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октября 2017 г. N 2323-р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971B4" w:rsidRDefault="00F971B4" w:rsidP="00F971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ar2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F971B4" w:rsidRDefault="00F971B4" w:rsidP="00F971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85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F971B4" w:rsidRDefault="00F971B4" w:rsidP="00F971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653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F971B4" w:rsidRDefault="00F971B4" w:rsidP="00F971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75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F971B4" w:rsidRDefault="00F971B4" w:rsidP="00F971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F971B4" w:rsidRDefault="00F971B4" w:rsidP="00F971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2018 г.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971B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2017 г. N 2323-р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ПЕРЕЧЕНЬ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2018 ГОД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дапаглифлозин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ликсисенатид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эмпаглифлозин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984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элиглустат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апиксабан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и другие гемостатики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гемостатики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фибриноген + тромбин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полимальтозат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карбоксимальтозат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оболочкой,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 + сакубитрил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алирокумаб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эволокумаб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терлипрессин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ланреотид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пасиреотид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 для интравитреального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этелкальцетид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тигециклин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телаванцин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даптомицин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тедизолид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тиоуреидоиминометил-пиридиния перхлорат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таблеток набор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нарлапревир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симепревир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рилпивирин + тенофовир + эмтрицитабин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даклатасвир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долутегравир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маравирок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912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912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912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912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912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912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912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бендамустин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кабазитаксел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брентуксимаб ведотин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ниволумаб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обинутузумаб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панитумумаб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пембролизумаб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пертузумаб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 эмтанзин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дабрафениб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ибрутиниб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кризотиниб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нинтеданиб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регорафениб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руксолитиниб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траметиниб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афлиберцепт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висмодегиб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карфилзомиб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некроза опухоли альфа-1 (тимозин рекомбинантный)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эрибулин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энзалутамид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абиратерон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дегареликс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бета-1a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альфа-2b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алемтузумаб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апремиласт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ведолизумаб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тофацитиниб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секукинумаб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декскетопрофен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деносумаб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левобупивакаин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пластырь трансдермальный;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капсулы с </w:t>
            </w:r>
            <w:proofErr w:type="gramStart"/>
            <w:r>
              <w:rPr>
                <w:rFonts w:ascii="Calibri" w:hAnsi="Calibri" w:cs="Calibri"/>
              </w:rPr>
              <w:t>модифицированным</w:t>
            </w:r>
            <w:proofErr w:type="gramEnd"/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gramStart"/>
            <w:r>
              <w:rPr>
                <w:rFonts w:ascii="Calibri" w:hAnsi="Calibri" w:cs="Calibri"/>
              </w:rPr>
              <w:t>внутривенного</w:t>
            </w:r>
            <w:proofErr w:type="gramEnd"/>
            <w:r>
              <w:rPr>
                <w:rFonts w:ascii="Calibri" w:hAnsi="Calibri" w:cs="Calibri"/>
              </w:rPr>
              <w:t xml:space="preserve"> и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 в полости рта;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диметилфумарат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тетрабеназин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оболочкой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 + формотерол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раствор для </w:t>
            </w:r>
            <w:proofErr w:type="gramStart"/>
            <w:r>
              <w:rPr>
                <w:rFonts w:ascii="Calibri" w:hAnsi="Calibri" w:cs="Calibri"/>
              </w:rPr>
              <w:t>внутривенного</w:t>
            </w:r>
            <w:proofErr w:type="gramEnd"/>
            <w:r>
              <w:rPr>
                <w:rFonts w:ascii="Calibri" w:hAnsi="Calibri" w:cs="Calibri"/>
              </w:rPr>
              <w:t xml:space="preserve"> и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берактант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 бактерий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сугаммадекс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proofErr w:type="gramStart"/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 wp14:anchorId="3F457FB7" wp14:editId="68415589">
                  <wp:extent cx="129540" cy="2209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>железа (III) оксигидроксида, сахарозы и крахмала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лечебные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гадобеновая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гадоверсетамид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гадоксетовая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077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685" w:type="dxa"/>
            <w:vMerge w:val="restart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07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368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912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2017 г. N 2323-р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853"/>
      <w:bookmarkEnd w:id="1"/>
      <w:r>
        <w:rPr>
          <w:rFonts w:ascii="Calibri" w:hAnsi="Calibri" w:cs="Calibri"/>
          <w:b/>
          <w:bCs/>
        </w:rPr>
        <w:t>ПЕРЕЧЕНЬ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кишечнорасторимые,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кишечнорастворимой</w:t>
            </w:r>
            <w:proofErr w:type="gramEnd"/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кишечнорастворимой</w:t>
            </w:r>
            <w:proofErr w:type="gramEnd"/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+ инсулин аспарт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линаглиптин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дапаглифлозин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эмпаглифлозин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тиоктовая кислота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дабигатрана этексилат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метоксиполиэтиленгликоль-эпоэтин бета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масляный;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парикальцитол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цинакальцет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панитумумаб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пертузумаб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цетуксимаб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афатиниб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дазатиниб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сорафениб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бусерелин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лейпрорелин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фулвестрант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абатацепт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апремиласт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тофацитиниб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финголимод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эверолимус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голимумаб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цертолизумаба пэгол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этанерцепт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секукинумаб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тоцилизумаб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устекинумаб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циклоспорин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 - гемагглютинин комплекс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 в полости рта;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полипептиды коры головного мозга скота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индакатерол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 w:rsidTr="00F971B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димеркаптопропансульфонат натрия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proofErr w:type="gramStart"/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 wp14:anchorId="5C865FDF" wp14:editId="2A18D3B1">
                  <wp:extent cx="167640" cy="2209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железа (III) оксигидроксида, сахарозы и крахмала </w:t>
            </w:r>
            <w:hyperlink w:anchor="Par652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 w:rsidTr="00F971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971B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71B4" w:rsidRDefault="00F971B4" w:rsidP="00F971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523"/>
      <w:bookmarkEnd w:id="2"/>
      <w:r>
        <w:rPr>
          <w:rFonts w:ascii="Calibri" w:hAnsi="Calibri" w:cs="Calibri"/>
        </w:rPr>
        <w:t>&lt;*&gt; Лекарственные препараты, назначаемые по решению врачебной комиссии медицинской организации.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2017 г. N 2323-р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6534"/>
      <w:bookmarkEnd w:id="3"/>
      <w:r>
        <w:rPr>
          <w:rFonts w:ascii="Calibri" w:hAnsi="Calibri" w:cs="Calibri"/>
          <w:b/>
          <w:bCs/>
        </w:rPr>
        <w:t>ПЕРЕЧЕНЬ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ГИПОФИЗАРНЫМ НАНИЗМОМ, БОЛЕЗНЬЮ ГОШЕ, </w:t>
      </w:r>
      <w:proofErr w:type="gramStart"/>
      <w:r>
        <w:rPr>
          <w:rFonts w:ascii="Calibri" w:hAnsi="Calibri" w:cs="Calibri"/>
          <w:b/>
          <w:bCs/>
        </w:rPr>
        <w:t>ЗЛОКАЧЕСТВЕННЫМИ</w:t>
      </w:r>
      <w:proofErr w:type="gramEnd"/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НОВООБРАЗОВАНИЯМИ </w:t>
      </w:r>
      <w:proofErr w:type="gramStart"/>
      <w:r>
        <w:rPr>
          <w:rFonts w:ascii="Calibri" w:hAnsi="Calibri" w:cs="Calibri"/>
          <w:b/>
          <w:bCs/>
        </w:rPr>
        <w:t>ЛИМФОИДНОЙ</w:t>
      </w:r>
      <w:proofErr w:type="gramEnd"/>
      <w:r>
        <w:rPr>
          <w:rFonts w:ascii="Calibri" w:hAnsi="Calibri" w:cs="Calibri"/>
          <w:b/>
          <w:bCs/>
        </w:rPr>
        <w:t>, КРОВЕТВОРНОЙ И РОДСТВЕННЫХ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А ТАКЖЕ ЛИЦ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 ТРАНСПЛАНТАЦИИ ОРГАНОВ И (ИЛИ) ТКАНЕЙ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гемофилией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и другие гемостатики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 мороктоког альфа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муковисцидозом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гипофизарным нанизмом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болезнью Гоше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 имиглюцераза</w:t>
            </w: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элиглустат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Лекарственные препараты, которыми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обеспечиваются больные злокачественными новообразованиями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(хронический миелоидный лейкоз, макроглобулинемия</w:t>
      </w:r>
      <w:proofErr w:type="gramEnd"/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Вальденстрема, множественная миелома, фолликулярная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(нодулярная) неходжкинская лимфома, мелкоклеточная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(диффузная) неходжкинская лимфома, мелкоклеточная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расщепленными ядрами (</w:t>
      </w:r>
      <w:proofErr w:type="gramStart"/>
      <w:r>
        <w:rPr>
          <w:rFonts w:ascii="Calibri" w:hAnsi="Calibri" w:cs="Calibri"/>
          <w:b/>
          <w:bCs/>
        </w:rPr>
        <w:t>диффузная</w:t>
      </w:r>
      <w:proofErr w:type="gramEnd"/>
      <w:r>
        <w:rPr>
          <w:rFonts w:ascii="Calibri" w:hAnsi="Calibri" w:cs="Calibri"/>
          <w:b/>
          <w:bCs/>
        </w:rPr>
        <w:t>) неходжкинская лимфома,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крупноклеточная (диффузная) неходжкинская лимфома,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иммунобластная (</w:t>
      </w:r>
      <w:proofErr w:type="gramStart"/>
      <w:r>
        <w:rPr>
          <w:rFonts w:ascii="Calibri" w:hAnsi="Calibri" w:cs="Calibri"/>
          <w:b/>
          <w:bCs/>
        </w:rPr>
        <w:t>диффузная</w:t>
      </w:r>
      <w:proofErr w:type="gramEnd"/>
      <w:r>
        <w:rPr>
          <w:rFonts w:ascii="Calibri" w:hAnsi="Calibri" w:cs="Calibri"/>
          <w:b/>
          <w:bCs/>
        </w:rPr>
        <w:t>) неходжкинская лимфома, другие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типы </w:t>
      </w:r>
      <w:proofErr w:type="gramStart"/>
      <w:r>
        <w:rPr>
          <w:rFonts w:ascii="Calibri" w:hAnsi="Calibri" w:cs="Calibri"/>
          <w:b/>
          <w:bCs/>
        </w:rPr>
        <w:t>диффузных</w:t>
      </w:r>
      <w:proofErr w:type="gramEnd"/>
      <w:r>
        <w:rPr>
          <w:rFonts w:ascii="Calibri" w:hAnsi="Calibri" w:cs="Calibri"/>
          <w:b/>
          <w:bCs/>
        </w:rPr>
        <w:t xml:space="preserve"> неходжкинских лимфом, диффузная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неходжкинская лимфома неуточненная, другие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неуточненные типы неходжкинской лимфомы,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хронический лимфоцитарный лейкоз)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больные рассеянным склерозом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7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396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971B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октября 2017 г. N 2323-р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756"/>
      <w:bookmarkEnd w:id="4"/>
      <w:r>
        <w:rPr>
          <w:rFonts w:ascii="Calibri" w:hAnsi="Calibri" w:cs="Calibri"/>
          <w:b/>
          <w:bCs/>
        </w:rPr>
        <w:t>МИНИМАЛЬНЫЙ АССОРТИМЕНТ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I. </w:t>
      </w:r>
      <w:proofErr w:type="gramStart"/>
      <w:r>
        <w:rPr>
          <w:rFonts w:ascii="Calibri" w:hAnsi="Calibri" w:cs="Calibri"/>
          <w:b/>
          <w:bCs/>
        </w:rPr>
        <w:t>Для аптек (готовых лекарственных форм,</w:t>
      </w:r>
      <w:proofErr w:type="gramEnd"/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производственных</w:t>
      </w:r>
      <w:proofErr w:type="gramEnd"/>
      <w:r>
        <w:rPr>
          <w:rFonts w:ascii="Calibri" w:hAnsi="Calibri" w:cs="Calibri"/>
          <w:b/>
          <w:bCs/>
        </w:rPr>
        <w:t>, производственных с правом изготовления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асептических лекарственных препаратов)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порошок для приема внутрь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таблетки, покрытые оболочкой,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таблетки, покрытые пленочной оболочкой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вагинальный, или таблетки вагинальные,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суппозитории вагинальные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 применения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капли глазные 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 применения;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или 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 или суспензия для приема внутрь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Для аптечных пунктов, аптечных киосков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предпринимателей, имеющих лицензию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фармацевтическую деятельность</w:t>
      </w: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F971B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F971B4">
        <w:tc>
          <w:tcPr>
            <w:tcW w:w="1134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и В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порошок для приема внутрь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 вагинальные,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суппозитории вагинальные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 применения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или суспензия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 или суспензия для приема внутрь (для детей);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порошок для приготовления раствора для приема внутрь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</w:t>
            </w:r>
          </w:p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4309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835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71B4">
        <w:tc>
          <w:tcPr>
            <w:tcW w:w="1134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971B4" w:rsidRDefault="00F9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71B4" w:rsidRDefault="00F971B4" w:rsidP="00F9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3CD7" w:rsidRDefault="003E3CD7"/>
    <w:sectPr w:rsidR="003E3CD7" w:rsidSect="00C70C71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4"/>
    <w:rsid w:val="003E3CD7"/>
    <w:rsid w:val="00845327"/>
    <w:rsid w:val="00DE17C4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97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7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7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971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AFE43AB81192ED28E29D9EE2BF944A34A929416D36F46D42F6C51D5FAX6B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24280</Words>
  <Characters>138400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myasoedova</dc:creator>
  <cp:keywords/>
  <dc:description/>
  <cp:lastModifiedBy/>
  <cp:revision>1</cp:revision>
  <dcterms:created xsi:type="dcterms:W3CDTF">2018-01-10T01:58:00Z</dcterms:created>
</cp:coreProperties>
</file>