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718CE" w14:textId="7DFD5F96" w:rsidR="00BC2CF8" w:rsidRDefault="002A0D3F" w:rsidP="005F2A0C">
      <w:bookmarkStart w:id="0" w:name="_GoBack"/>
      <w:bookmarkEnd w:id="0"/>
      <w:r>
        <w:rPr>
          <w:noProof/>
          <w:lang w:eastAsia="ru-RU"/>
        </w:rPr>
        <mc:AlternateContent>
          <mc:Choice Requires="wps">
            <w:drawing>
              <wp:anchor distT="0" distB="0" distL="114300" distR="114300" simplePos="0" relativeHeight="251659264" behindDoc="1" locked="0" layoutInCell="1" allowOverlap="1" wp14:anchorId="65288FE9" wp14:editId="731EC1CA">
                <wp:simplePos x="0" y="0"/>
                <wp:positionH relativeFrom="page">
                  <wp:align>left</wp:align>
                </wp:positionH>
                <wp:positionV relativeFrom="paragraph">
                  <wp:posOffset>-1036320</wp:posOffset>
                </wp:positionV>
                <wp:extent cx="7600950" cy="11020425"/>
                <wp:effectExtent l="0" t="0" r="0" b="0"/>
                <wp:wrapNone/>
                <wp:docPr id="7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1020425"/>
                        </a:xfrm>
                        <a:prstGeom prst="rect">
                          <a:avLst/>
                        </a:prstGeom>
                        <a:solidFill>
                          <a:srgbClr val="0B595D">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25E96" id="Прямоугольник 3" o:spid="_x0000_s1026" style="position:absolute;margin-left:0;margin-top:-81.6pt;width:598.5pt;height:867.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" fillcolor="#0b595d" stroked="f" strokeweight="1pt">
                <v:fill opacity="6425f"/>
                <w10:wrap anchorx="page"/>
              </v:rect>
            </w:pict>
          </mc:Fallback>
        </mc:AlternateContent>
      </w:r>
      <w:r>
        <w:rPr>
          <w:noProof/>
          <w:lang w:eastAsia="ru-RU"/>
        </w:rPr>
        <mc:AlternateContent>
          <mc:Choice Requires="wps">
            <w:drawing>
              <wp:anchor distT="0" distB="0" distL="114300" distR="114300" simplePos="0" relativeHeight="251662336" behindDoc="0" locked="0" layoutInCell="1" allowOverlap="1" wp14:anchorId="6025D7B3" wp14:editId="0D3373B4">
                <wp:simplePos x="0" y="0"/>
                <wp:positionH relativeFrom="column">
                  <wp:posOffset>106680</wp:posOffset>
                </wp:positionH>
                <wp:positionV relativeFrom="paragraph">
                  <wp:posOffset>2310765</wp:posOffset>
                </wp:positionV>
                <wp:extent cx="2008505" cy="254635"/>
                <wp:effectExtent l="0" t="0" r="0" b="0"/>
                <wp:wrapNone/>
                <wp:docPr id="7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8505"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081BF" w14:textId="77777777" w:rsidR="00EF72FC" w:rsidRPr="00D72485" w:rsidRDefault="00EF72FC" w:rsidP="00DC1DC2">
                            <w:pPr>
                              <w:ind w:firstLine="0"/>
                            </w:pPr>
                            <w:r w:rsidRPr="00D72485">
                              <w:t>Клинические рекомендации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5D7B3" id="_x0000_t202" coordsize="21600,21600" o:spt="202" path="m,l,21600r21600,l21600,xe">
                <v:stroke joinstyle="miter"/>
                <v:path gradientshapeok="t" o:connecttype="rect"/>
              </v:shapetype>
              <v:shape id="Надпись 1" o:spid="_x0000_s1026" type="#_x0000_t202" style="position:absolute;left:0;text-align:left;margin-left:8.4pt;margin-top:181.95pt;width:158.15pt;height:20.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" fillcolor="white [3201]" stroked="f" strokeweight=".5pt">
                <v:textbox>
                  <w:txbxContent>
                    <w:p w14:paraId="724081BF" w14:textId="77777777" w:rsidR="00EF72FC" w:rsidRPr="00D72485" w:rsidRDefault="00EF72FC" w:rsidP="00DC1DC2">
                      <w:pPr>
                        <w:ind w:firstLine="0"/>
                      </w:pPr>
                      <w:r w:rsidRPr="00D72485">
                        <w:t>Клинические рекомендации</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26D0EA1C" wp14:editId="6F1836DE">
                <wp:simplePos x="0" y="0"/>
                <wp:positionH relativeFrom="page">
                  <wp:posOffset>333375</wp:posOffset>
                </wp:positionH>
                <wp:positionV relativeFrom="paragraph">
                  <wp:posOffset>8353425</wp:posOffset>
                </wp:positionV>
                <wp:extent cx="3279140" cy="1318260"/>
                <wp:effectExtent l="0" t="0" r="0" b="0"/>
                <wp:wrapNone/>
                <wp:docPr id="75"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9BDD8" w14:textId="77777777" w:rsidR="00EF72FC" w:rsidRDefault="00EF72FC" w:rsidP="00F30F1E">
                            <w:r>
                              <w:t>Утверждены</w:t>
                            </w:r>
                          </w:p>
                          <w:p w14:paraId="0BC4EA87" w14:textId="77777777" w:rsidR="00EF72FC" w:rsidRPr="007827F9" w:rsidRDefault="00EF72FC" w:rsidP="00F30F1E">
                            <w:r>
                              <w:t>Российской Ассоциацией _____</w:t>
                            </w:r>
                          </w:p>
                          <w:p w14:paraId="1C65F577" w14:textId="77777777" w:rsidR="00EF72FC" w:rsidRDefault="00EF72FC" w:rsidP="00F2143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EA1C" id="Надпись 12" o:spid="_x0000_s1027" type="#_x0000_t202" style="position:absolute;left:0;text-align:left;margin-left:26.25pt;margin-top:657.75pt;width:258.2pt;height:10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" fillcolor="white [3201]" stroked="f" strokeweight=".5pt">
                <v:textbox>
                  <w:txbxContent>
                    <w:p w14:paraId="3709BDD8" w14:textId="77777777" w:rsidR="00EF72FC" w:rsidRDefault="00EF72FC" w:rsidP="00F30F1E">
                      <w:r>
                        <w:t>Утверждены</w:t>
                      </w:r>
                    </w:p>
                    <w:p w14:paraId="0BC4EA87" w14:textId="77777777" w:rsidR="00EF72FC" w:rsidRPr="007827F9" w:rsidRDefault="00EF72FC" w:rsidP="00F30F1E">
                      <w:r>
                        <w:t>Российской Ассоциацией _____</w:t>
                      </w:r>
                    </w:p>
                    <w:p w14:paraId="1C65F577" w14:textId="77777777" w:rsidR="00EF72FC" w:rsidRDefault="00EF72FC" w:rsidP="00F2143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xbxContent>
                </v:textbox>
                <w10:wrap anchorx="page"/>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7B20638" wp14:editId="7AA4CA09">
                <wp:simplePos x="0" y="0"/>
                <wp:positionH relativeFrom="page">
                  <wp:posOffset>3964940</wp:posOffset>
                </wp:positionH>
                <wp:positionV relativeFrom="paragraph">
                  <wp:posOffset>8335645</wp:posOffset>
                </wp:positionV>
                <wp:extent cx="3279775" cy="1318895"/>
                <wp:effectExtent l="0" t="0" r="0" b="0"/>
                <wp:wrapNone/>
                <wp:docPr id="74"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775" cy="1318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2E315" w14:textId="77777777" w:rsidR="00EF72FC" w:rsidRDefault="00EF72FC" w:rsidP="00F2143D">
                            <w:pPr>
                              <w:rPr>
                                <w:b/>
                              </w:rPr>
                            </w:pPr>
                            <w:r w:rsidRPr="00751BCF">
                              <w:rPr>
                                <w:b/>
                              </w:rPr>
                              <w:t>Согласованы</w:t>
                            </w:r>
                            <w:r w:rsidRPr="00751BCF">
                              <w:t xml:space="preserve"> </w:t>
                            </w:r>
                            <w:r w:rsidRPr="00751BCF">
                              <w:br/>
                              <w:t>Научным советом Министерства Здравоохранения Российской Федерации</w:t>
                            </w:r>
                            <w:r w:rsidRPr="00751BCF">
                              <w:b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20638" id="Надпись 11" o:spid="_x0000_s1028" type="#_x0000_t202" style="position:absolute;left:0;text-align:left;margin-left:312.2pt;margin-top:656.35pt;width:258.25pt;height:103.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" fillcolor="white [3201]" stroked="f" strokeweight=".5pt">
                <v:textbox>
                  <w:txbxContent>
                    <w:p w14:paraId="5ED2E315" w14:textId="77777777" w:rsidR="00EF72FC" w:rsidRDefault="00EF72FC" w:rsidP="00F2143D">
                      <w:pPr>
                        <w:rPr>
                          <w:b/>
                        </w:rPr>
                      </w:pPr>
                      <w:r w:rsidRPr="00751BCF">
                        <w:rPr>
                          <w:b/>
                        </w:rPr>
                        <w:t>Согласованы</w:t>
                      </w:r>
                      <w:r w:rsidRPr="00751BCF">
                        <w:t xml:space="preserve"> </w:t>
                      </w:r>
                      <w:r w:rsidRPr="00751BCF">
                        <w:br/>
                        <w:t>Научным советом Министерства Здравоохранения Российской Федерации</w:t>
                      </w:r>
                      <w:r w:rsidRPr="00751BCF">
                        <w:br/>
                        <w:t>__ __________201_ г.</w:t>
                      </w:r>
                    </w:p>
                  </w:txbxContent>
                </v:textbox>
                <w10:wrap anchorx="page"/>
              </v:shape>
            </w:pict>
          </mc:Fallback>
        </mc:AlternateContent>
      </w:r>
      <w:r>
        <w:rPr>
          <w:noProof/>
          <w:lang w:eastAsia="ru-RU"/>
        </w:rPr>
        <mc:AlternateContent>
          <mc:Choice Requires="wps">
            <w:drawing>
              <wp:anchor distT="0" distB="0" distL="114300" distR="114300" simplePos="0" relativeHeight="251667456" behindDoc="1" locked="0" layoutInCell="1" allowOverlap="1" wp14:anchorId="43A56836" wp14:editId="5A18D026">
                <wp:simplePos x="0" y="0"/>
                <wp:positionH relativeFrom="page">
                  <wp:posOffset>255270</wp:posOffset>
                </wp:positionH>
                <wp:positionV relativeFrom="paragraph">
                  <wp:posOffset>8239125</wp:posOffset>
                </wp:positionV>
                <wp:extent cx="3429000" cy="1485900"/>
                <wp:effectExtent l="0" t="0" r="0" b="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6377" id="Прямоугольник 5" o:spid="_x0000_s1026" style="position:absolute;margin-left:20.1pt;margin-top:648.75pt;width:270pt;height:1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" stroked="f" strokeweight="1pt">
                <w10:wrap anchorx="page"/>
              </v:rect>
            </w:pict>
          </mc:Fallback>
        </mc:AlternateContent>
      </w:r>
      <w:r>
        <w:rPr>
          <w:noProof/>
          <w:lang w:eastAsia="ru-RU"/>
        </w:rPr>
        <mc:AlternateContent>
          <mc:Choice Requires="wps">
            <w:drawing>
              <wp:anchor distT="0" distB="0" distL="114300" distR="114300" simplePos="0" relativeHeight="251668480" behindDoc="1" locked="0" layoutInCell="1" allowOverlap="1" wp14:anchorId="3B9BBF9A" wp14:editId="6BEA2011">
                <wp:simplePos x="0" y="0"/>
                <wp:positionH relativeFrom="page">
                  <wp:posOffset>3923665</wp:posOffset>
                </wp:positionH>
                <wp:positionV relativeFrom="paragraph">
                  <wp:posOffset>8233410</wp:posOffset>
                </wp:positionV>
                <wp:extent cx="3358515" cy="1485900"/>
                <wp:effectExtent l="0" t="0" r="0" b="0"/>
                <wp:wrapNone/>
                <wp:docPr id="7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8515" cy="14859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30629" id="Прямоугольник 5" o:spid="_x0000_s1026" style="position:absolute;margin-left:308.95pt;margin-top:648.3pt;width:264.45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" stroked="f" strokeweight="1pt">
                <w10:wrap anchorx="page"/>
              </v:rect>
            </w:pict>
          </mc:Fallback>
        </mc:AlternateContent>
      </w:r>
      <w:r>
        <w:rPr>
          <w:noProof/>
          <w:lang w:eastAsia="ru-RU"/>
        </w:rPr>
        <mc:AlternateContent>
          <mc:Choice Requires="wps">
            <w:drawing>
              <wp:anchor distT="0" distB="0" distL="114300" distR="114300" simplePos="0" relativeHeight="251660288" behindDoc="1" locked="0" layoutInCell="1" allowOverlap="1" wp14:anchorId="61124492" wp14:editId="462A91DA">
                <wp:simplePos x="0" y="0"/>
                <wp:positionH relativeFrom="page">
                  <wp:align>center</wp:align>
                </wp:positionH>
                <wp:positionV relativeFrom="paragraph">
                  <wp:posOffset>-439420</wp:posOffset>
                </wp:positionV>
                <wp:extent cx="7038975" cy="8440420"/>
                <wp:effectExtent l="0" t="0" r="0" b="0"/>
                <wp:wrapNone/>
                <wp:docPr id="7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26B2B" id="Прямоугольник 5" o:spid="_x0000_s1026" style="position:absolute;margin-left:0;margin-top:-34.6pt;width:554.25pt;height:664.6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" stroked="f" strokeweight="1pt">
                <w10:wrap anchorx="page"/>
              </v:rect>
            </w:pict>
          </mc:Fallback>
        </mc:AlternateContent>
      </w:r>
      <w:r w:rsidR="00BC2CF8">
        <w:rPr>
          <w:noProof/>
          <w:lang w:eastAsia="ru-RU"/>
        </w:rPr>
        <w:drawing>
          <wp:anchor distT="0" distB="0" distL="114300" distR="114300" simplePos="0" relativeHeight="251661312" behindDoc="0" locked="0" layoutInCell="1" allowOverlap="1" wp14:anchorId="14DD75C6" wp14:editId="0EFBF384">
            <wp:simplePos x="0" y="0"/>
            <wp:positionH relativeFrom="page">
              <wp:align>center</wp:align>
            </wp:positionH>
            <wp:positionV relativeFrom="paragraph">
              <wp:posOffset>-8988</wp:posOffset>
            </wp:positionV>
            <wp:extent cx="1485900" cy="1031546"/>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zdrav.png"/>
                    <pic:cNvPicPr/>
                  </pic:nvPicPr>
                  <pic:blipFill rotWithShape="1">
                    <a:blip r:embed="rId8" cstate="print">
                      <a:extLst>
                        <a:ext uri="{28A0092B-C50C-407E-A947-70E740481C1C}">
                          <a14:useLocalDpi xmlns:a14="http://schemas.microsoft.com/office/drawing/2010/main" val="0"/>
                        </a:ext>
                      </a:extLst>
                    </a:blip>
                    <a:srcRect l="-2951" r="-1850" b="-8828"/>
                    <a:stretch/>
                  </pic:blipFill>
                  <pic:spPr bwMode="auto">
                    <a:xfrm>
                      <a:off x="0" y="0"/>
                      <a:ext cx="1485900" cy="1031546"/>
                    </a:xfrm>
                    <a:prstGeom prst="rect">
                      <a:avLst/>
                    </a:prstGeom>
                    <a:ln>
                      <a:noFill/>
                    </a:ln>
                    <a:extLst>
                      <a:ext uri="{53640926-AAD7-44D8-BBD7-CCE9431645EC}">
                        <a14:shadowObscured xmlns:a14="http://schemas.microsoft.com/office/drawing/2010/main"/>
                      </a:ext>
                    </a:extLst>
                  </pic:spPr>
                </pic:pic>
              </a:graphicData>
            </a:graphic>
          </wp:anchor>
        </w:drawing>
      </w:r>
    </w:p>
    <w:p w14:paraId="443F625D" w14:textId="77777777" w:rsidR="00432A95" w:rsidRDefault="00432A95" w:rsidP="00F2143D">
      <w:pPr>
        <w:pStyle w:val="ac"/>
        <w:rPr>
          <w:rFonts w:eastAsia="Times New Roman"/>
        </w:rPr>
      </w:pPr>
    </w:p>
    <w:p w14:paraId="4EAD6738" w14:textId="6DA52424" w:rsidR="00BC2CF8" w:rsidRDefault="002A0D3F">
      <w:r>
        <w:rPr>
          <w:noProof/>
          <w:lang w:eastAsia="ru-RU"/>
        </w:rPr>
        <mc:AlternateContent>
          <mc:Choice Requires="wps">
            <w:drawing>
              <wp:anchor distT="0" distB="0" distL="114300" distR="114300" simplePos="0" relativeHeight="251663360" behindDoc="0" locked="0" layoutInCell="1" allowOverlap="1" wp14:anchorId="72B9C679" wp14:editId="73F3DE54">
                <wp:simplePos x="0" y="0"/>
                <wp:positionH relativeFrom="margin">
                  <wp:posOffset>110490</wp:posOffset>
                </wp:positionH>
                <wp:positionV relativeFrom="paragraph">
                  <wp:posOffset>1805305</wp:posOffset>
                </wp:positionV>
                <wp:extent cx="5236210" cy="1333500"/>
                <wp:effectExtent l="0" t="0" r="0" b="0"/>
                <wp:wrapNone/>
                <wp:docPr id="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621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AB4A2" w14:textId="77777777" w:rsidR="00EF72FC" w:rsidRPr="006C4EF7" w:rsidRDefault="00EF72FC" w:rsidP="00DC1DC2">
                            <w:pPr>
                              <w:ind w:firstLine="0"/>
                              <w:jc w:val="left"/>
                              <w:rPr>
                                <w:b/>
                                <w:sz w:val="28"/>
                                <w:szCs w:val="28"/>
                              </w:rPr>
                            </w:pPr>
                            <w:r w:rsidRPr="006C4EF7">
                              <w:rPr>
                                <w:b/>
                                <w:sz w:val="28"/>
                                <w:szCs w:val="28"/>
                              </w:rPr>
                              <w:t>Психические и поведенческие расстройства, вызванные употреблением алкоголя</w:t>
                            </w:r>
                          </w:p>
                          <w:p w14:paraId="6E208BF5" w14:textId="77777777" w:rsidR="00EF72FC" w:rsidRPr="00B2523A" w:rsidRDefault="00EF72FC" w:rsidP="00DC1DC2">
                            <w:pPr>
                              <w:ind w:firstLine="0"/>
                              <w:jc w:val="left"/>
                              <w:rPr>
                                <w:b/>
                                <w:i/>
                                <w:color w:val="FF0000"/>
                                <w:sz w:val="28"/>
                                <w:szCs w:val="28"/>
                              </w:rPr>
                            </w:pPr>
                            <w:r>
                              <w:rPr>
                                <w:b/>
                                <w:sz w:val="28"/>
                                <w:szCs w:val="28"/>
                              </w:rPr>
                              <w:t>С</w:t>
                            </w:r>
                            <w:r w:rsidRPr="004616D8">
                              <w:rPr>
                                <w:b/>
                                <w:sz w:val="28"/>
                                <w:szCs w:val="28"/>
                              </w:rPr>
                              <w:t>индром отмены алкоголя (алкогольное абстинентное состояние)</w:t>
                            </w:r>
                            <w:r>
                              <w:rPr>
                                <w:b/>
                                <w:sz w:val="28"/>
                                <w:szCs w:val="28"/>
                              </w:rPr>
                              <w:t xml:space="preserve"> </w:t>
                            </w:r>
                          </w:p>
                          <w:p w14:paraId="71A61F6D" w14:textId="77777777" w:rsidR="00EF72FC" w:rsidRPr="00F2143D" w:rsidRDefault="00EF72FC" w:rsidP="00F2143D">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C679" id="Надпись 2" o:spid="_x0000_s1029" type="#_x0000_t202" style="position:absolute;left:0;text-align:left;margin-left:8.7pt;margin-top:142.15pt;width:412.3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" fillcolor="white [3201]" stroked="f" strokeweight=".5pt">
                <v:textbox>
                  <w:txbxContent>
                    <w:p w14:paraId="53EAB4A2" w14:textId="77777777" w:rsidR="00EF72FC" w:rsidRPr="006C4EF7" w:rsidRDefault="00EF72FC" w:rsidP="00DC1DC2">
                      <w:pPr>
                        <w:ind w:firstLine="0"/>
                        <w:jc w:val="left"/>
                        <w:rPr>
                          <w:b/>
                          <w:sz w:val="28"/>
                          <w:szCs w:val="28"/>
                        </w:rPr>
                      </w:pPr>
                      <w:r w:rsidRPr="006C4EF7">
                        <w:rPr>
                          <w:b/>
                          <w:sz w:val="28"/>
                          <w:szCs w:val="28"/>
                        </w:rPr>
                        <w:t>Психические и поведенческие расстройства, вызванные употреблением алкоголя</w:t>
                      </w:r>
                    </w:p>
                    <w:p w14:paraId="6E208BF5" w14:textId="77777777" w:rsidR="00EF72FC" w:rsidRPr="00B2523A" w:rsidRDefault="00EF72FC" w:rsidP="00DC1DC2">
                      <w:pPr>
                        <w:ind w:firstLine="0"/>
                        <w:jc w:val="left"/>
                        <w:rPr>
                          <w:b/>
                          <w:i/>
                          <w:color w:val="FF0000"/>
                          <w:sz w:val="28"/>
                          <w:szCs w:val="28"/>
                        </w:rPr>
                      </w:pPr>
                      <w:r>
                        <w:rPr>
                          <w:b/>
                          <w:sz w:val="28"/>
                          <w:szCs w:val="28"/>
                        </w:rPr>
                        <w:t>С</w:t>
                      </w:r>
                      <w:r w:rsidRPr="004616D8">
                        <w:rPr>
                          <w:b/>
                          <w:sz w:val="28"/>
                          <w:szCs w:val="28"/>
                        </w:rPr>
                        <w:t>индром отмены алкоголя (алкогольное абстинентное состояние)</w:t>
                      </w:r>
                      <w:r>
                        <w:rPr>
                          <w:b/>
                          <w:sz w:val="28"/>
                          <w:szCs w:val="28"/>
                        </w:rPr>
                        <w:t xml:space="preserve"> </w:t>
                      </w:r>
                    </w:p>
                    <w:p w14:paraId="71A61F6D" w14:textId="77777777" w:rsidR="00EF72FC" w:rsidRPr="00F2143D" w:rsidRDefault="00EF72FC" w:rsidP="00F2143D">
                      <w:pPr>
                        <w:jc w:val="center"/>
                        <w:rPr>
                          <w:b/>
                          <w:sz w:val="28"/>
                          <w:szCs w:val="28"/>
                        </w:rPr>
                      </w:pPr>
                    </w:p>
                  </w:txbxContent>
                </v:textbox>
                <w10:wrap anchorx="margi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5C0000A6" wp14:editId="1C033284">
                <wp:simplePos x="0" y="0"/>
                <wp:positionH relativeFrom="column">
                  <wp:posOffset>110490</wp:posOffset>
                </wp:positionH>
                <wp:positionV relativeFrom="paragraph">
                  <wp:posOffset>3138805</wp:posOffset>
                </wp:positionV>
                <wp:extent cx="5521325" cy="861060"/>
                <wp:effectExtent l="0" t="0" r="0" b="0"/>
                <wp:wrapNone/>
                <wp:docPr id="69"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861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A5EAC" w14:textId="77777777" w:rsidR="00EF72FC" w:rsidRPr="006C4EF7" w:rsidRDefault="00EF72FC" w:rsidP="00DC1DC2">
                            <w:pPr>
                              <w:ind w:firstLine="0"/>
                              <w:jc w:val="left"/>
                              <w:rPr>
                                <w:rFonts w:cs="Times New Roman"/>
                                <w:b/>
                                <w:szCs w:val="24"/>
                              </w:rPr>
                            </w:pPr>
                            <w:r w:rsidRPr="00D72485">
                              <w:t>МКБ 10</w:t>
                            </w:r>
                            <w:r w:rsidRPr="006C4EF7">
                              <w:t xml:space="preserve">: </w:t>
                            </w:r>
                            <w:r w:rsidRPr="006C4EF7">
                              <w:rPr>
                                <w:rFonts w:cs="Times New Roman"/>
                                <w:color w:val="000000" w:themeColor="text1"/>
                              </w:rPr>
                              <w:t>F10</w:t>
                            </w:r>
                          </w:p>
                          <w:p w14:paraId="161EBEC2" w14:textId="77777777" w:rsidR="00EF72FC" w:rsidRPr="00751BCF" w:rsidRDefault="00EF72FC" w:rsidP="000D1AED">
                            <w:pPr>
                              <w:ind w:firstLine="851"/>
                              <w:jc w:val="left"/>
                            </w:pPr>
                            <w:r w:rsidRPr="006C4EF7">
                              <w:rPr>
                                <w:rFonts w:cs="Times New Roman"/>
                                <w:color w:val="000000" w:themeColor="text1"/>
                              </w:rPr>
                              <w:t xml:space="preserve"> F10.3</w:t>
                            </w:r>
                            <w:r w:rsidRPr="006C4EF7">
                              <w:rPr>
                                <w:rFonts w:cs="Times New Roman"/>
                                <w:b/>
                                <w:szCs w:val="24"/>
                              </w:rPr>
                              <w:t xml:space="preserve"> </w:t>
                            </w:r>
                            <w:r w:rsidRPr="00751BCF">
                              <w:br/>
                            </w:r>
                            <w:r w:rsidRPr="00D72485">
                              <w:t>Год утверждения (частота пересмотра):</w:t>
                            </w:r>
                            <w:r w:rsidRPr="00751BCF">
                              <w:rPr>
                                <w:color w:val="A6A6A6" w:themeColor="background1" w:themeShade="A6"/>
                              </w:rPr>
                              <w:t xml:space="preserve"> </w:t>
                            </w:r>
                            <w:r>
                              <w:rPr>
                                <w:b/>
                              </w:rPr>
                              <w:t>2017</w:t>
                            </w:r>
                            <w:r w:rsidRPr="0066156A">
                              <w:rPr>
                                <w:b/>
                              </w:rPr>
                              <w:t xml:space="preserve"> (</w:t>
                            </w:r>
                            <w:r w:rsidRPr="00751BCF">
                              <w:rPr>
                                <w:b/>
                              </w:rPr>
                              <w:t xml:space="preserve">пересмотр каждые </w:t>
                            </w:r>
                            <w:r>
                              <w:rPr>
                                <w:b/>
                              </w:rPr>
                              <w:t>3</w:t>
                            </w:r>
                            <w:r w:rsidRPr="00751BCF">
                              <w:rPr>
                                <w:b/>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000A6" id="Надпись 3" o:spid="_x0000_s1030" type="#_x0000_t202" style="position:absolute;left:0;text-align:left;margin-left:8.7pt;margin-top:247.15pt;width:434.75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" fillcolor="white [3201]" stroked="f" strokeweight=".5pt">
                <v:textbox>
                  <w:txbxContent>
                    <w:p w14:paraId="4E4A5EAC" w14:textId="77777777" w:rsidR="00EF72FC" w:rsidRPr="006C4EF7" w:rsidRDefault="00EF72FC" w:rsidP="00DC1DC2">
                      <w:pPr>
                        <w:ind w:firstLine="0"/>
                        <w:jc w:val="left"/>
                        <w:rPr>
                          <w:rFonts w:cs="Times New Roman"/>
                          <w:b/>
                          <w:szCs w:val="24"/>
                        </w:rPr>
                      </w:pPr>
                      <w:r w:rsidRPr="00D72485">
                        <w:t>МКБ 10</w:t>
                      </w:r>
                      <w:r w:rsidRPr="006C4EF7">
                        <w:t xml:space="preserve">: </w:t>
                      </w:r>
                      <w:r w:rsidRPr="006C4EF7">
                        <w:rPr>
                          <w:rFonts w:cs="Times New Roman"/>
                          <w:color w:val="000000" w:themeColor="text1"/>
                        </w:rPr>
                        <w:t>F10</w:t>
                      </w:r>
                    </w:p>
                    <w:p w14:paraId="161EBEC2" w14:textId="77777777" w:rsidR="00EF72FC" w:rsidRPr="00751BCF" w:rsidRDefault="00EF72FC" w:rsidP="000D1AED">
                      <w:pPr>
                        <w:ind w:firstLine="851"/>
                        <w:jc w:val="left"/>
                      </w:pPr>
                      <w:r w:rsidRPr="006C4EF7">
                        <w:rPr>
                          <w:rFonts w:cs="Times New Roman"/>
                          <w:color w:val="000000" w:themeColor="text1"/>
                        </w:rPr>
                        <w:t xml:space="preserve"> F10.3</w:t>
                      </w:r>
                      <w:r w:rsidRPr="006C4EF7">
                        <w:rPr>
                          <w:rFonts w:cs="Times New Roman"/>
                          <w:b/>
                          <w:szCs w:val="24"/>
                        </w:rPr>
                        <w:t xml:space="preserve"> </w:t>
                      </w:r>
                      <w:r w:rsidRPr="00751BCF">
                        <w:br/>
                      </w:r>
                      <w:r w:rsidRPr="00D72485">
                        <w:t>Год утверждения (частота пересмотра):</w:t>
                      </w:r>
                      <w:r w:rsidRPr="00751BCF">
                        <w:rPr>
                          <w:color w:val="A6A6A6" w:themeColor="background1" w:themeShade="A6"/>
                        </w:rPr>
                        <w:t xml:space="preserve"> </w:t>
                      </w:r>
                      <w:r>
                        <w:rPr>
                          <w:b/>
                        </w:rPr>
                        <w:t>2017</w:t>
                      </w:r>
                      <w:r w:rsidRPr="0066156A">
                        <w:rPr>
                          <w:b/>
                        </w:rPr>
                        <w:t xml:space="preserve"> (</w:t>
                      </w:r>
                      <w:r w:rsidRPr="00751BCF">
                        <w:rPr>
                          <w:b/>
                        </w:rPr>
                        <w:t xml:space="preserve">пересмотр каждые </w:t>
                      </w:r>
                      <w:r>
                        <w:rPr>
                          <w:b/>
                        </w:rPr>
                        <w:t>3</w:t>
                      </w:r>
                      <w:r w:rsidRPr="00751BCF">
                        <w:rPr>
                          <w:b/>
                        </w:rPr>
                        <w:t xml:space="preserve"> года)</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725C157" wp14:editId="3B33D5CB">
                <wp:simplePos x="0" y="0"/>
                <wp:positionH relativeFrom="column">
                  <wp:posOffset>125730</wp:posOffset>
                </wp:positionH>
                <wp:positionV relativeFrom="paragraph">
                  <wp:posOffset>4072890</wp:posOffset>
                </wp:positionV>
                <wp:extent cx="1424305" cy="668020"/>
                <wp:effectExtent l="0" t="0" r="0" b="0"/>
                <wp:wrapNone/>
                <wp:docPr id="68"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EC417" w14:textId="77777777" w:rsidR="00EF72FC" w:rsidRPr="00D72485" w:rsidRDefault="00EF72FC" w:rsidP="00DC1DC2">
                            <w:pPr>
                              <w:ind w:firstLine="0"/>
                              <w:jc w:val="left"/>
                            </w:pPr>
                            <w:r w:rsidRPr="00D72485">
                              <w:t>ID:</w:t>
                            </w:r>
                            <w:r>
                              <w:t xml:space="preserve"> </w:t>
                            </w:r>
                            <w:r>
                              <w:rPr>
                                <w:b/>
                              </w:rPr>
                              <w:t>___</w:t>
                            </w:r>
                            <w:r w:rsidRPr="00D72485">
                              <w:br/>
                              <w:t>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C157" id="Надпись 5" o:spid="_x0000_s1031" type="#_x0000_t202" style="position:absolute;left:0;text-align:left;margin-left:9.9pt;margin-top:320.7pt;width:112.1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" fillcolor="white [3201]" stroked="f" strokeweight=".5pt">
                <v:textbox>
                  <w:txbxContent>
                    <w:p w14:paraId="018EC417" w14:textId="77777777" w:rsidR="00EF72FC" w:rsidRPr="00D72485" w:rsidRDefault="00EF72FC" w:rsidP="00DC1DC2">
                      <w:pPr>
                        <w:ind w:firstLine="0"/>
                        <w:jc w:val="left"/>
                      </w:pPr>
                      <w:r w:rsidRPr="00D72485">
                        <w:t>ID:</w:t>
                      </w:r>
                      <w:r>
                        <w:t xml:space="preserve"> </w:t>
                      </w:r>
                      <w:r>
                        <w:rPr>
                          <w:b/>
                        </w:rPr>
                        <w:t>___</w:t>
                      </w:r>
                      <w:r w:rsidRPr="00D72485">
                        <w:br/>
                        <w:t>URL:</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E76E2B3" wp14:editId="7840F246">
                <wp:simplePos x="0" y="0"/>
                <wp:positionH relativeFrom="margin">
                  <wp:posOffset>106680</wp:posOffset>
                </wp:positionH>
                <wp:positionV relativeFrom="paragraph">
                  <wp:posOffset>4907280</wp:posOffset>
                </wp:positionV>
                <wp:extent cx="5829300" cy="1318260"/>
                <wp:effectExtent l="0" t="0" r="0" b="0"/>
                <wp:wrapNone/>
                <wp:docPr id="67"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AA532" w14:textId="77777777" w:rsidR="00EF72FC" w:rsidRPr="00D72485" w:rsidRDefault="00EF72FC" w:rsidP="00DC1DC2">
                            <w:pPr>
                              <w:ind w:firstLine="0"/>
                            </w:pPr>
                            <w:r w:rsidRPr="00D72485">
                              <w:t>Профессиональные ассоциации:</w:t>
                            </w:r>
                          </w:p>
                          <w:p w14:paraId="409029C2" w14:textId="77777777" w:rsidR="00EF72FC" w:rsidRDefault="00EF72FC" w:rsidP="002961A2">
                            <w:pPr>
                              <w:pStyle w:val="aa"/>
                              <w:numPr>
                                <w:ilvl w:val="0"/>
                                <w:numId w:val="6"/>
                              </w:numPr>
                              <w:ind w:left="0" w:firstLine="0"/>
                            </w:pPr>
                            <w:r>
                              <w:t>Ассоциация наркологов России (Профессиональное сообщество врачей-наркологов)</w:t>
                            </w:r>
                          </w:p>
                          <w:p w14:paraId="759ED2F6" w14:textId="77777777" w:rsidR="00EF72FC" w:rsidRPr="00354092" w:rsidRDefault="00EF7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E2B3" id="Надпись 8" o:spid="_x0000_s1032" type="#_x0000_t202" style="position:absolute;left:0;text-align:left;margin-left:8.4pt;margin-top:386.4pt;width:459pt;height:10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" fillcolor="white [3201]" stroked="f" strokeweight=".5pt">
                <v:textbox>
                  <w:txbxContent>
                    <w:p w14:paraId="2FAAA532" w14:textId="77777777" w:rsidR="00EF72FC" w:rsidRPr="00D72485" w:rsidRDefault="00EF72FC" w:rsidP="00DC1DC2">
                      <w:pPr>
                        <w:ind w:firstLine="0"/>
                      </w:pPr>
                      <w:r w:rsidRPr="00D72485">
                        <w:t>Профессиональные ассоциации:</w:t>
                      </w:r>
                    </w:p>
                    <w:p w14:paraId="409029C2" w14:textId="77777777" w:rsidR="00EF72FC" w:rsidRDefault="00EF72FC" w:rsidP="002961A2">
                      <w:pPr>
                        <w:pStyle w:val="aa"/>
                        <w:numPr>
                          <w:ilvl w:val="0"/>
                          <w:numId w:val="6"/>
                        </w:numPr>
                        <w:ind w:left="0" w:firstLine="0"/>
                      </w:pPr>
                      <w:r>
                        <w:t>Ассоциация наркологов России (Профессиональное сообщество врачей-наркологов)</w:t>
                      </w:r>
                    </w:p>
                    <w:p w14:paraId="759ED2F6" w14:textId="77777777" w:rsidR="00EF72FC" w:rsidRPr="00354092" w:rsidRDefault="00EF72FC"/>
                  </w:txbxContent>
                </v:textbox>
                <w10:wrap anchorx="margin"/>
              </v:shape>
            </w:pict>
          </mc:Fallback>
        </mc:AlternateContent>
      </w:r>
      <w:r w:rsidR="00BC2CF8">
        <w:br w:type="page"/>
      </w:r>
    </w:p>
    <w:sdt>
      <w:sdtPr>
        <w:rPr>
          <w:rFonts w:asciiTheme="minorHAnsi" w:eastAsiaTheme="minorHAnsi" w:hAnsiTheme="minorHAnsi" w:cstheme="minorBidi"/>
          <w:b w:val="0"/>
          <w:bCs w:val="0"/>
          <w:vanish/>
          <w:color w:val="auto"/>
          <w:sz w:val="22"/>
          <w:szCs w:val="22"/>
          <w:highlight w:val="yellow"/>
        </w:rPr>
        <w:id w:val="448671425"/>
        <w:docPartObj>
          <w:docPartGallery w:val="Table of Contents"/>
          <w:docPartUnique/>
        </w:docPartObj>
      </w:sdtPr>
      <w:sdtEndPr>
        <w:rPr>
          <w:rFonts w:ascii="Times New Roman" w:hAnsi="Times New Roman"/>
          <w:sz w:val="24"/>
        </w:rPr>
      </w:sdtEndPr>
      <w:sdtContent>
        <w:p w14:paraId="6D5DBC96" w14:textId="77777777" w:rsidR="00432A95" w:rsidRDefault="00E9341B" w:rsidP="00F2143D">
          <w:pPr>
            <w:pStyle w:val="ac"/>
          </w:pPr>
          <w:r w:rsidRPr="00E9341B">
            <w:t>Оглавление</w:t>
          </w:r>
        </w:p>
        <w:p w14:paraId="4018C040" w14:textId="77777777" w:rsidR="00E9173C" w:rsidRDefault="001313FC">
          <w:pPr>
            <w:pStyle w:val="11"/>
            <w:rPr>
              <w:rFonts w:asciiTheme="minorHAnsi" w:eastAsiaTheme="minorEastAsia" w:hAnsiTheme="minorHAnsi"/>
              <w:noProof/>
              <w:sz w:val="22"/>
              <w:lang w:eastAsia="ru-RU"/>
            </w:rPr>
          </w:pPr>
          <w:r w:rsidRPr="003B135C">
            <w:rPr>
              <w:rFonts w:cs="Times New Roman"/>
            </w:rPr>
            <w:fldChar w:fldCharType="begin"/>
          </w:r>
          <w:r w:rsidR="00E9341B" w:rsidRPr="003B135C">
            <w:rPr>
              <w:rFonts w:cs="Times New Roman"/>
            </w:rPr>
            <w:instrText xml:space="preserve"> TOC \o "1-3" \h \z \u </w:instrText>
          </w:r>
          <w:r w:rsidRPr="003B135C">
            <w:rPr>
              <w:rFonts w:cs="Times New Roman"/>
            </w:rPr>
            <w:fldChar w:fldCharType="separate"/>
          </w:r>
          <w:hyperlink w:anchor="_Toc527465752" w:history="1">
            <w:r w:rsidR="00E9173C" w:rsidRPr="000A0C13">
              <w:rPr>
                <w:rStyle w:val="a7"/>
                <w:noProof/>
              </w:rPr>
              <w:t>Ключевые слова</w:t>
            </w:r>
            <w:r w:rsidR="00E9173C">
              <w:rPr>
                <w:noProof/>
                <w:webHidden/>
              </w:rPr>
              <w:tab/>
            </w:r>
            <w:r w:rsidR="00E9173C">
              <w:rPr>
                <w:noProof/>
                <w:webHidden/>
              </w:rPr>
              <w:fldChar w:fldCharType="begin"/>
            </w:r>
            <w:r w:rsidR="00E9173C">
              <w:rPr>
                <w:noProof/>
                <w:webHidden/>
              </w:rPr>
              <w:instrText xml:space="preserve"> PAGEREF _Toc527465752 \h </w:instrText>
            </w:r>
            <w:r w:rsidR="00E9173C">
              <w:rPr>
                <w:noProof/>
                <w:webHidden/>
              </w:rPr>
            </w:r>
            <w:r w:rsidR="00E9173C">
              <w:rPr>
                <w:noProof/>
                <w:webHidden/>
              </w:rPr>
              <w:fldChar w:fldCharType="separate"/>
            </w:r>
            <w:r w:rsidR="00E9173C">
              <w:rPr>
                <w:noProof/>
                <w:webHidden/>
              </w:rPr>
              <w:t>3</w:t>
            </w:r>
            <w:r w:rsidR="00E9173C">
              <w:rPr>
                <w:noProof/>
                <w:webHidden/>
              </w:rPr>
              <w:fldChar w:fldCharType="end"/>
            </w:r>
          </w:hyperlink>
        </w:p>
        <w:p w14:paraId="10943789" w14:textId="77777777" w:rsidR="00E9173C" w:rsidRDefault="002A0D3F">
          <w:pPr>
            <w:pStyle w:val="11"/>
            <w:rPr>
              <w:rFonts w:asciiTheme="minorHAnsi" w:eastAsiaTheme="minorEastAsia" w:hAnsiTheme="minorHAnsi"/>
              <w:noProof/>
              <w:sz w:val="22"/>
              <w:lang w:eastAsia="ru-RU"/>
            </w:rPr>
          </w:pPr>
          <w:hyperlink w:anchor="_Toc527465753" w:history="1">
            <w:r w:rsidR="00E9173C" w:rsidRPr="000A0C13">
              <w:rPr>
                <w:rStyle w:val="a7"/>
                <w:noProof/>
              </w:rPr>
              <w:t>Список сокращений</w:t>
            </w:r>
            <w:r w:rsidR="00E9173C">
              <w:rPr>
                <w:noProof/>
                <w:webHidden/>
              </w:rPr>
              <w:tab/>
            </w:r>
            <w:r w:rsidR="00E9173C">
              <w:rPr>
                <w:noProof/>
                <w:webHidden/>
              </w:rPr>
              <w:fldChar w:fldCharType="begin"/>
            </w:r>
            <w:r w:rsidR="00E9173C">
              <w:rPr>
                <w:noProof/>
                <w:webHidden/>
              </w:rPr>
              <w:instrText xml:space="preserve"> PAGEREF _Toc527465753 \h </w:instrText>
            </w:r>
            <w:r w:rsidR="00E9173C">
              <w:rPr>
                <w:noProof/>
                <w:webHidden/>
              </w:rPr>
            </w:r>
            <w:r w:rsidR="00E9173C">
              <w:rPr>
                <w:noProof/>
                <w:webHidden/>
              </w:rPr>
              <w:fldChar w:fldCharType="separate"/>
            </w:r>
            <w:r w:rsidR="00E9173C">
              <w:rPr>
                <w:noProof/>
                <w:webHidden/>
              </w:rPr>
              <w:t>4</w:t>
            </w:r>
            <w:r w:rsidR="00E9173C">
              <w:rPr>
                <w:noProof/>
                <w:webHidden/>
              </w:rPr>
              <w:fldChar w:fldCharType="end"/>
            </w:r>
          </w:hyperlink>
        </w:p>
        <w:p w14:paraId="212345E8" w14:textId="77777777" w:rsidR="00E9173C" w:rsidRDefault="002A0D3F">
          <w:pPr>
            <w:pStyle w:val="11"/>
            <w:rPr>
              <w:rFonts w:asciiTheme="minorHAnsi" w:eastAsiaTheme="minorEastAsia" w:hAnsiTheme="minorHAnsi"/>
              <w:noProof/>
              <w:sz w:val="22"/>
              <w:lang w:eastAsia="ru-RU"/>
            </w:rPr>
          </w:pPr>
          <w:hyperlink w:anchor="_Toc527465754" w:history="1">
            <w:r w:rsidR="00E9173C" w:rsidRPr="000A0C13">
              <w:rPr>
                <w:rStyle w:val="a7"/>
                <w:noProof/>
              </w:rPr>
              <w:t>Термины и определения</w:t>
            </w:r>
            <w:r w:rsidR="00E9173C">
              <w:rPr>
                <w:noProof/>
                <w:webHidden/>
              </w:rPr>
              <w:tab/>
            </w:r>
            <w:r w:rsidR="00E9173C">
              <w:rPr>
                <w:noProof/>
                <w:webHidden/>
              </w:rPr>
              <w:fldChar w:fldCharType="begin"/>
            </w:r>
            <w:r w:rsidR="00E9173C">
              <w:rPr>
                <w:noProof/>
                <w:webHidden/>
              </w:rPr>
              <w:instrText xml:space="preserve"> PAGEREF _Toc527465754 \h </w:instrText>
            </w:r>
            <w:r w:rsidR="00E9173C">
              <w:rPr>
                <w:noProof/>
                <w:webHidden/>
              </w:rPr>
            </w:r>
            <w:r w:rsidR="00E9173C">
              <w:rPr>
                <w:noProof/>
                <w:webHidden/>
              </w:rPr>
              <w:fldChar w:fldCharType="separate"/>
            </w:r>
            <w:r w:rsidR="00E9173C">
              <w:rPr>
                <w:noProof/>
                <w:webHidden/>
              </w:rPr>
              <w:t>6</w:t>
            </w:r>
            <w:r w:rsidR="00E9173C">
              <w:rPr>
                <w:noProof/>
                <w:webHidden/>
              </w:rPr>
              <w:fldChar w:fldCharType="end"/>
            </w:r>
          </w:hyperlink>
        </w:p>
        <w:p w14:paraId="613DA587" w14:textId="77777777" w:rsidR="00E9173C" w:rsidRDefault="002A0D3F">
          <w:pPr>
            <w:pStyle w:val="11"/>
            <w:rPr>
              <w:rFonts w:asciiTheme="minorHAnsi" w:eastAsiaTheme="minorEastAsia" w:hAnsiTheme="minorHAnsi"/>
              <w:noProof/>
              <w:sz w:val="22"/>
              <w:lang w:eastAsia="ru-RU"/>
            </w:rPr>
          </w:pPr>
          <w:hyperlink w:anchor="_Toc527465755" w:history="1">
            <w:r w:rsidR="00E9173C" w:rsidRPr="000A0C13">
              <w:rPr>
                <w:rStyle w:val="a7"/>
                <w:noProof/>
              </w:rPr>
              <w:t>1. Краткая информация</w:t>
            </w:r>
            <w:r w:rsidR="00E9173C">
              <w:rPr>
                <w:noProof/>
                <w:webHidden/>
              </w:rPr>
              <w:tab/>
            </w:r>
            <w:r w:rsidR="00E9173C">
              <w:rPr>
                <w:noProof/>
                <w:webHidden/>
              </w:rPr>
              <w:fldChar w:fldCharType="begin"/>
            </w:r>
            <w:r w:rsidR="00E9173C">
              <w:rPr>
                <w:noProof/>
                <w:webHidden/>
              </w:rPr>
              <w:instrText xml:space="preserve"> PAGEREF _Toc527465755 \h </w:instrText>
            </w:r>
            <w:r w:rsidR="00E9173C">
              <w:rPr>
                <w:noProof/>
                <w:webHidden/>
              </w:rPr>
            </w:r>
            <w:r w:rsidR="00E9173C">
              <w:rPr>
                <w:noProof/>
                <w:webHidden/>
              </w:rPr>
              <w:fldChar w:fldCharType="separate"/>
            </w:r>
            <w:r w:rsidR="00E9173C">
              <w:rPr>
                <w:noProof/>
                <w:webHidden/>
              </w:rPr>
              <w:t>8</w:t>
            </w:r>
            <w:r w:rsidR="00E9173C">
              <w:rPr>
                <w:noProof/>
                <w:webHidden/>
              </w:rPr>
              <w:fldChar w:fldCharType="end"/>
            </w:r>
          </w:hyperlink>
        </w:p>
        <w:p w14:paraId="15041A7D" w14:textId="77777777" w:rsidR="00E9173C" w:rsidRDefault="002A0D3F">
          <w:pPr>
            <w:pStyle w:val="11"/>
            <w:rPr>
              <w:rFonts w:asciiTheme="minorHAnsi" w:eastAsiaTheme="minorEastAsia" w:hAnsiTheme="minorHAnsi"/>
              <w:noProof/>
              <w:sz w:val="22"/>
              <w:lang w:eastAsia="ru-RU"/>
            </w:rPr>
          </w:pPr>
          <w:hyperlink w:anchor="_Toc527465756" w:history="1">
            <w:r w:rsidR="00E9173C" w:rsidRPr="000A0C13">
              <w:rPr>
                <w:rStyle w:val="a7"/>
                <w:noProof/>
              </w:rPr>
              <w:t>2. Диагностика</w:t>
            </w:r>
            <w:r w:rsidR="00E9173C">
              <w:rPr>
                <w:noProof/>
                <w:webHidden/>
              </w:rPr>
              <w:tab/>
            </w:r>
            <w:r w:rsidR="00E9173C">
              <w:rPr>
                <w:noProof/>
                <w:webHidden/>
              </w:rPr>
              <w:fldChar w:fldCharType="begin"/>
            </w:r>
            <w:r w:rsidR="00E9173C">
              <w:rPr>
                <w:noProof/>
                <w:webHidden/>
              </w:rPr>
              <w:instrText xml:space="preserve"> PAGEREF _Toc527465756 \h </w:instrText>
            </w:r>
            <w:r w:rsidR="00E9173C">
              <w:rPr>
                <w:noProof/>
                <w:webHidden/>
              </w:rPr>
            </w:r>
            <w:r w:rsidR="00E9173C">
              <w:rPr>
                <w:noProof/>
                <w:webHidden/>
              </w:rPr>
              <w:fldChar w:fldCharType="separate"/>
            </w:r>
            <w:r w:rsidR="00E9173C">
              <w:rPr>
                <w:noProof/>
                <w:webHidden/>
              </w:rPr>
              <w:t>12</w:t>
            </w:r>
            <w:r w:rsidR="00E9173C">
              <w:rPr>
                <w:noProof/>
                <w:webHidden/>
              </w:rPr>
              <w:fldChar w:fldCharType="end"/>
            </w:r>
          </w:hyperlink>
        </w:p>
        <w:p w14:paraId="5978FD35" w14:textId="77777777" w:rsidR="00E9173C" w:rsidRDefault="002A0D3F">
          <w:pPr>
            <w:pStyle w:val="11"/>
            <w:rPr>
              <w:rFonts w:asciiTheme="minorHAnsi" w:eastAsiaTheme="minorEastAsia" w:hAnsiTheme="minorHAnsi"/>
              <w:noProof/>
              <w:sz w:val="22"/>
              <w:lang w:eastAsia="ru-RU"/>
            </w:rPr>
          </w:pPr>
          <w:hyperlink w:anchor="_Toc527465757" w:history="1">
            <w:r w:rsidR="00E9173C" w:rsidRPr="000A0C13">
              <w:rPr>
                <w:rStyle w:val="a7"/>
                <w:noProof/>
              </w:rPr>
              <w:t>3. Лечение</w:t>
            </w:r>
            <w:r w:rsidR="00E9173C">
              <w:rPr>
                <w:noProof/>
                <w:webHidden/>
              </w:rPr>
              <w:tab/>
            </w:r>
            <w:r w:rsidR="00E9173C">
              <w:rPr>
                <w:noProof/>
                <w:webHidden/>
              </w:rPr>
              <w:fldChar w:fldCharType="begin"/>
            </w:r>
            <w:r w:rsidR="00E9173C">
              <w:rPr>
                <w:noProof/>
                <w:webHidden/>
              </w:rPr>
              <w:instrText xml:space="preserve"> PAGEREF _Toc527465757 \h </w:instrText>
            </w:r>
            <w:r w:rsidR="00E9173C">
              <w:rPr>
                <w:noProof/>
                <w:webHidden/>
              </w:rPr>
            </w:r>
            <w:r w:rsidR="00E9173C">
              <w:rPr>
                <w:noProof/>
                <w:webHidden/>
              </w:rPr>
              <w:fldChar w:fldCharType="separate"/>
            </w:r>
            <w:r w:rsidR="00E9173C">
              <w:rPr>
                <w:noProof/>
                <w:webHidden/>
              </w:rPr>
              <w:t>20</w:t>
            </w:r>
            <w:r w:rsidR="00E9173C">
              <w:rPr>
                <w:noProof/>
                <w:webHidden/>
              </w:rPr>
              <w:fldChar w:fldCharType="end"/>
            </w:r>
          </w:hyperlink>
        </w:p>
        <w:p w14:paraId="1196C541" w14:textId="77777777" w:rsidR="00E9173C" w:rsidRDefault="002A0D3F">
          <w:pPr>
            <w:pStyle w:val="11"/>
            <w:tabs>
              <w:tab w:val="left" w:pos="480"/>
            </w:tabs>
            <w:rPr>
              <w:rFonts w:asciiTheme="minorHAnsi" w:eastAsiaTheme="minorEastAsia" w:hAnsiTheme="minorHAnsi"/>
              <w:noProof/>
              <w:sz w:val="22"/>
              <w:lang w:eastAsia="ru-RU"/>
            </w:rPr>
          </w:pPr>
          <w:hyperlink w:anchor="_Toc527465758" w:history="1">
            <w:r w:rsidR="00E9173C" w:rsidRPr="000A0C13">
              <w:rPr>
                <w:rStyle w:val="a7"/>
                <w:noProof/>
              </w:rPr>
              <w:t>4.</w:t>
            </w:r>
            <w:r w:rsidR="00E9173C">
              <w:rPr>
                <w:rStyle w:val="a7"/>
                <w:noProof/>
              </w:rPr>
              <w:t xml:space="preserve"> </w:t>
            </w:r>
            <w:r w:rsidR="00E9173C" w:rsidRPr="000A0C13">
              <w:rPr>
                <w:rStyle w:val="a7"/>
                <w:noProof/>
              </w:rPr>
              <w:t>Реабилитация</w:t>
            </w:r>
            <w:r w:rsidR="00E9173C">
              <w:rPr>
                <w:noProof/>
                <w:webHidden/>
              </w:rPr>
              <w:tab/>
            </w:r>
            <w:r w:rsidR="00E9173C">
              <w:rPr>
                <w:noProof/>
                <w:webHidden/>
              </w:rPr>
              <w:fldChar w:fldCharType="begin"/>
            </w:r>
            <w:r w:rsidR="00E9173C">
              <w:rPr>
                <w:noProof/>
                <w:webHidden/>
              </w:rPr>
              <w:instrText xml:space="preserve"> PAGEREF _Toc527465758 \h </w:instrText>
            </w:r>
            <w:r w:rsidR="00E9173C">
              <w:rPr>
                <w:noProof/>
                <w:webHidden/>
              </w:rPr>
            </w:r>
            <w:r w:rsidR="00E9173C">
              <w:rPr>
                <w:noProof/>
                <w:webHidden/>
              </w:rPr>
              <w:fldChar w:fldCharType="separate"/>
            </w:r>
            <w:r w:rsidR="00E9173C">
              <w:rPr>
                <w:noProof/>
                <w:webHidden/>
              </w:rPr>
              <w:t>33</w:t>
            </w:r>
            <w:r w:rsidR="00E9173C">
              <w:rPr>
                <w:noProof/>
                <w:webHidden/>
              </w:rPr>
              <w:fldChar w:fldCharType="end"/>
            </w:r>
          </w:hyperlink>
        </w:p>
        <w:p w14:paraId="601A10C6" w14:textId="77777777" w:rsidR="00E9173C" w:rsidRDefault="002A0D3F">
          <w:pPr>
            <w:pStyle w:val="11"/>
            <w:tabs>
              <w:tab w:val="left" w:pos="480"/>
            </w:tabs>
            <w:rPr>
              <w:rFonts w:asciiTheme="minorHAnsi" w:eastAsiaTheme="minorEastAsia" w:hAnsiTheme="minorHAnsi"/>
              <w:noProof/>
              <w:sz w:val="22"/>
              <w:lang w:eastAsia="ru-RU"/>
            </w:rPr>
          </w:pPr>
          <w:hyperlink w:anchor="_Toc527465759" w:history="1">
            <w:r w:rsidR="00E9173C" w:rsidRPr="000A0C13">
              <w:rPr>
                <w:rStyle w:val="a7"/>
                <w:noProof/>
              </w:rPr>
              <w:t>5.</w:t>
            </w:r>
            <w:r w:rsidR="00E9173C">
              <w:rPr>
                <w:rStyle w:val="a7"/>
                <w:noProof/>
              </w:rPr>
              <w:t xml:space="preserve"> </w:t>
            </w:r>
            <w:r w:rsidR="00E9173C" w:rsidRPr="000A0C13">
              <w:rPr>
                <w:rStyle w:val="a7"/>
                <w:noProof/>
              </w:rPr>
              <w:t>Профилактика и диспансерное наблюдение</w:t>
            </w:r>
            <w:r w:rsidR="00E9173C">
              <w:rPr>
                <w:noProof/>
                <w:webHidden/>
              </w:rPr>
              <w:tab/>
            </w:r>
            <w:r w:rsidR="00E9173C">
              <w:rPr>
                <w:noProof/>
                <w:webHidden/>
              </w:rPr>
              <w:fldChar w:fldCharType="begin"/>
            </w:r>
            <w:r w:rsidR="00E9173C">
              <w:rPr>
                <w:noProof/>
                <w:webHidden/>
              </w:rPr>
              <w:instrText xml:space="preserve"> PAGEREF _Toc527465759 \h </w:instrText>
            </w:r>
            <w:r w:rsidR="00E9173C">
              <w:rPr>
                <w:noProof/>
                <w:webHidden/>
              </w:rPr>
            </w:r>
            <w:r w:rsidR="00E9173C">
              <w:rPr>
                <w:noProof/>
                <w:webHidden/>
              </w:rPr>
              <w:fldChar w:fldCharType="separate"/>
            </w:r>
            <w:r w:rsidR="00E9173C">
              <w:rPr>
                <w:noProof/>
                <w:webHidden/>
              </w:rPr>
              <w:t>33</w:t>
            </w:r>
            <w:r w:rsidR="00E9173C">
              <w:rPr>
                <w:noProof/>
                <w:webHidden/>
              </w:rPr>
              <w:fldChar w:fldCharType="end"/>
            </w:r>
          </w:hyperlink>
        </w:p>
        <w:p w14:paraId="630264AD" w14:textId="77777777" w:rsidR="00E9173C" w:rsidRDefault="002A0D3F">
          <w:pPr>
            <w:pStyle w:val="11"/>
            <w:tabs>
              <w:tab w:val="left" w:pos="480"/>
            </w:tabs>
            <w:rPr>
              <w:rFonts w:asciiTheme="minorHAnsi" w:eastAsiaTheme="minorEastAsia" w:hAnsiTheme="minorHAnsi"/>
              <w:noProof/>
              <w:sz w:val="22"/>
              <w:lang w:eastAsia="ru-RU"/>
            </w:rPr>
          </w:pPr>
          <w:hyperlink w:anchor="_Toc527465760" w:history="1">
            <w:r w:rsidR="00E9173C" w:rsidRPr="000A0C13">
              <w:rPr>
                <w:rStyle w:val="a7"/>
                <w:noProof/>
              </w:rPr>
              <w:t>6.</w:t>
            </w:r>
            <w:r w:rsidR="00E9173C">
              <w:rPr>
                <w:rStyle w:val="a7"/>
                <w:noProof/>
              </w:rPr>
              <w:t xml:space="preserve"> </w:t>
            </w:r>
            <w:r w:rsidR="00E9173C" w:rsidRPr="000A0C13">
              <w:rPr>
                <w:rStyle w:val="a7"/>
                <w:noProof/>
              </w:rPr>
              <w:t>Организация медицинской помощи</w:t>
            </w:r>
            <w:r w:rsidR="00E9173C">
              <w:rPr>
                <w:noProof/>
                <w:webHidden/>
              </w:rPr>
              <w:tab/>
            </w:r>
            <w:r w:rsidR="00E9173C">
              <w:rPr>
                <w:noProof/>
                <w:webHidden/>
              </w:rPr>
              <w:fldChar w:fldCharType="begin"/>
            </w:r>
            <w:r w:rsidR="00E9173C">
              <w:rPr>
                <w:noProof/>
                <w:webHidden/>
              </w:rPr>
              <w:instrText xml:space="preserve"> PAGEREF _Toc527465760 \h </w:instrText>
            </w:r>
            <w:r w:rsidR="00E9173C">
              <w:rPr>
                <w:noProof/>
                <w:webHidden/>
              </w:rPr>
            </w:r>
            <w:r w:rsidR="00E9173C">
              <w:rPr>
                <w:noProof/>
                <w:webHidden/>
              </w:rPr>
              <w:fldChar w:fldCharType="separate"/>
            </w:r>
            <w:r w:rsidR="00E9173C">
              <w:rPr>
                <w:noProof/>
                <w:webHidden/>
              </w:rPr>
              <w:t>34</w:t>
            </w:r>
            <w:r w:rsidR="00E9173C">
              <w:rPr>
                <w:noProof/>
                <w:webHidden/>
              </w:rPr>
              <w:fldChar w:fldCharType="end"/>
            </w:r>
          </w:hyperlink>
        </w:p>
        <w:p w14:paraId="6DDD3E80" w14:textId="77777777" w:rsidR="00E9173C" w:rsidRDefault="002A0D3F">
          <w:pPr>
            <w:pStyle w:val="11"/>
            <w:rPr>
              <w:rFonts w:asciiTheme="minorHAnsi" w:eastAsiaTheme="minorEastAsia" w:hAnsiTheme="minorHAnsi"/>
              <w:noProof/>
              <w:sz w:val="22"/>
              <w:lang w:eastAsia="ru-RU"/>
            </w:rPr>
          </w:pPr>
          <w:hyperlink w:anchor="_Toc527465761" w:history="1">
            <w:r w:rsidR="00E9173C" w:rsidRPr="000A0C13">
              <w:rPr>
                <w:rStyle w:val="a7"/>
                <w:noProof/>
              </w:rPr>
              <w:t>Критерии качества оценки медицинской помощи при алкогольном абстинентном синдроме</w:t>
            </w:r>
            <w:r w:rsidR="00E9173C">
              <w:rPr>
                <w:noProof/>
                <w:webHidden/>
              </w:rPr>
              <w:tab/>
            </w:r>
            <w:r w:rsidR="00E9173C">
              <w:rPr>
                <w:noProof/>
                <w:webHidden/>
              </w:rPr>
              <w:fldChar w:fldCharType="begin"/>
            </w:r>
            <w:r w:rsidR="00E9173C">
              <w:rPr>
                <w:noProof/>
                <w:webHidden/>
              </w:rPr>
              <w:instrText xml:space="preserve"> PAGEREF _Toc527465761 \h </w:instrText>
            </w:r>
            <w:r w:rsidR="00E9173C">
              <w:rPr>
                <w:noProof/>
                <w:webHidden/>
              </w:rPr>
            </w:r>
            <w:r w:rsidR="00E9173C">
              <w:rPr>
                <w:noProof/>
                <w:webHidden/>
              </w:rPr>
              <w:fldChar w:fldCharType="separate"/>
            </w:r>
            <w:r w:rsidR="00E9173C">
              <w:rPr>
                <w:noProof/>
                <w:webHidden/>
              </w:rPr>
              <w:t>35</w:t>
            </w:r>
            <w:r w:rsidR="00E9173C">
              <w:rPr>
                <w:noProof/>
                <w:webHidden/>
              </w:rPr>
              <w:fldChar w:fldCharType="end"/>
            </w:r>
          </w:hyperlink>
        </w:p>
        <w:p w14:paraId="5BB3A5CA" w14:textId="77777777" w:rsidR="00E9173C" w:rsidRDefault="002A0D3F">
          <w:pPr>
            <w:pStyle w:val="11"/>
            <w:rPr>
              <w:rFonts w:asciiTheme="minorHAnsi" w:eastAsiaTheme="minorEastAsia" w:hAnsiTheme="minorHAnsi"/>
              <w:noProof/>
              <w:sz w:val="22"/>
              <w:lang w:eastAsia="ru-RU"/>
            </w:rPr>
          </w:pPr>
          <w:hyperlink w:anchor="_Toc527465762" w:history="1">
            <w:r w:rsidR="00E9173C" w:rsidRPr="000A0C13">
              <w:rPr>
                <w:rStyle w:val="a7"/>
                <w:noProof/>
              </w:rPr>
              <w:t>Список литературы</w:t>
            </w:r>
            <w:r w:rsidR="00E9173C">
              <w:rPr>
                <w:noProof/>
                <w:webHidden/>
              </w:rPr>
              <w:tab/>
            </w:r>
            <w:r w:rsidR="00E9173C">
              <w:rPr>
                <w:noProof/>
                <w:webHidden/>
              </w:rPr>
              <w:fldChar w:fldCharType="begin"/>
            </w:r>
            <w:r w:rsidR="00E9173C">
              <w:rPr>
                <w:noProof/>
                <w:webHidden/>
              </w:rPr>
              <w:instrText xml:space="preserve"> PAGEREF _Toc527465762 \h </w:instrText>
            </w:r>
            <w:r w:rsidR="00E9173C">
              <w:rPr>
                <w:noProof/>
                <w:webHidden/>
              </w:rPr>
            </w:r>
            <w:r w:rsidR="00E9173C">
              <w:rPr>
                <w:noProof/>
                <w:webHidden/>
              </w:rPr>
              <w:fldChar w:fldCharType="separate"/>
            </w:r>
            <w:r w:rsidR="00E9173C">
              <w:rPr>
                <w:noProof/>
                <w:webHidden/>
              </w:rPr>
              <w:t>37</w:t>
            </w:r>
            <w:r w:rsidR="00E9173C">
              <w:rPr>
                <w:noProof/>
                <w:webHidden/>
              </w:rPr>
              <w:fldChar w:fldCharType="end"/>
            </w:r>
          </w:hyperlink>
        </w:p>
        <w:p w14:paraId="15EC28CD" w14:textId="77777777" w:rsidR="00E9173C" w:rsidRDefault="002A0D3F">
          <w:pPr>
            <w:pStyle w:val="11"/>
            <w:rPr>
              <w:rFonts w:asciiTheme="minorHAnsi" w:eastAsiaTheme="minorEastAsia" w:hAnsiTheme="minorHAnsi"/>
              <w:noProof/>
              <w:sz w:val="22"/>
              <w:lang w:eastAsia="ru-RU"/>
            </w:rPr>
          </w:pPr>
          <w:hyperlink w:anchor="_Toc527465763" w:history="1">
            <w:r w:rsidR="00E9173C" w:rsidRPr="000A0C13">
              <w:rPr>
                <w:rStyle w:val="a7"/>
                <w:noProof/>
              </w:rPr>
              <w:t>Приложение А1. Состав рабочей группы</w:t>
            </w:r>
            <w:r w:rsidR="00E9173C">
              <w:rPr>
                <w:noProof/>
                <w:webHidden/>
              </w:rPr>
              <w:tab/>
            </w:r>
            <w:r w:rsidR="00E9173C">
              <w:rPr>
                <w:noProof/>
                <w:webHidden/>
              </w:rPr>
              <w:fldChar w:fldCharType="begin"/>
            </w:r>
            <w:r w:rsidR="00E9173C">
              <w:rPr>
                <w:noProof/>
                <w:webHidden/>
              </w:rPr>
              <w:instrText xml:space="preserve"> PAGEREF _Toc527465763 \h </w:instrText>
            </w:r>
            <w:r w:rsidR="00E9173C">
              <w:rPr>
                <w:noProof/>
                <w:webHidden/>
              </w:rPr>
            </w:r>
            <w:r w:rsidR="00E9173C">
              <w:rPr>
                <w:noProof/>
                <w:webHidden/>
              </w:rPr>
              <w:fldChar w:fldCharType="separate"/>
            </w:r>
            <w:r w:rsidR="00E9173C">
              <w:rPr>
                <w:noProof/>
                <w:webHidden/>
              </w:rPr>
              <w:t>42</w:t>
            </w:r>
            <w:r w:rsidR="00E9173C">
              <w:rPr>
                <w:noProof/>
                <w:webHidden/>
              </w:rPr>
              <w:fldChar w:fldCharType="end"/>
            </w:r>
          </w:hyperlink>
        </w:p>
        <w:p w14:paraId="1FE601F6" w14:textId="77777777" w:rsidR="00E9173C" w:rsidRDefault="002A0D3F">
          <w:pPr>
            <w:pStyle w:val="11"/>
            <w:rPr>
              <w:rFonts w:asciiTheme="minorHAnsi" w:eastAsiaTheme="minorEastAsia" w:hAnsiTheme="minorHAnsi"/>
              <w:noProof/>
              <w:sz w:val="22"/>
              <w:lang w:eastAsia="ru-RU"/>
            </w:rPr>
          </w:pPr>
          <w:hyperlink w:anchor="_Toc527465764" w:history="1">
            <w:r w:rsidR="00E9173C" w:rsidRPr="000A0C13">
              <w:rPr>
                <w:rStyle w:val="a7"/>
                <w:noProof/>
              </w:rPr>
              <w:t>Приложение А2. Методология разработки клинических рекомендаций</w:t>
            </w:r>
            <w:r w:rsidR="00E9173C">
              <w:rPr>
                <w:noProof/>
                <w:webHidden/>
              </w:rPr>
              <w:tab/>
            </w:r>
            <w:r w:rsidR="00E9173C">
              <w:rPr>
                <w:noProof/>
                <w:webHidden/>
              </w:rPr>
              <w:fldChar w:fldCharType="begin"/>
            </w:r>
            <w:r w:rsidR="00E9173C">
              <w:rPr>
                <w:noProof/>
                <w:webHidden/>
              </w:rPr>
              <w:instrText xml:space="preserve"> PAGEREF _Toc527465764 \h </w:instrText>
            </w:r>
            <w:r w:rsidR="00E9173C">
              <w:rPr>
                <w:noProof/>
                <w:webHidden/>
              </w:rPr>
            </w:r>
            <w:r w:rsidR="00E9173C">
              <w:rPr>
                <w:noProof/>
                <w:webHidden/>
              </w:rPr>
              <w:fldChar w:fldCharType="separate"/>
            </w:r>
            <w:r w:rsidR="00E9173C">
              <w:rPr>
                <w:noProof/>
                <w:webHidden/>
              </w:rPr>
              <w:t>43</w:t>
            </w:r>
            <w:r w:rsidR="00E9173C">
              <w:rPr>
                <w:noProof/>
                <w:webHidden/>
              </w:rPr>
              <w:fldChar w:fldCharType="end"/>
            </w:r>
          </w:hyperlink>
        </w:p>
        <w:p w14:paraId="55E60AC4" w14:textId="77777777" w:rsidR="00E9173C" w:rsidRDefault="002A0D3F">
          <w:pPr>
            <w:pStyle w:val="11"/>
            <w:rPr>
              <w:rFonts w:asciiTheme="minorHAnsi" w:eastAsiaTheme="minorEastAsia" w:hAnsiTheme="minorHAnsi"/>
              <w:noProof/>
              <w:sz w:val="22"/>
              <w:lang w:eastAsia="ru-RU"/>
            </w:rPr>
          </w:pPr>
          <w:hyperlink w:anchor="_Toc527465765" w:history="1">
            <w:r w:rsidR="00E9173C" w:rsidRPr="000A0C13">
              <w:rPr>
                <w:rStyle w:val="a7"/>
                <w:noProof/>
              </w:rPr>
              <w:t>Приложение Б. Алгоритм диагностики абстинентного синдрома</w:t>
            </w:r>
            <w:r w:rsidR="00E9173C">
              <w:rPr>
                <w:noProof/>
                <w:webHidden/>
              </w:rPr>
              <w:tab/>
            </w:r>
            <w:r w:rsidR="00E9173C">
              <w:rPr>
                <w:noProof/>
                <w:webHidden/>
              </w:rPr>
              <w:fldChar w:fldCharType="begin"/>
            </w:r>
            <w:r w:rsidR="00E9173C">
              <w:rPr>
                <w:noProof/>
                <w:webHidden/>
              </w:rPr>
              <w:instrText xml:space="preserve"> PAGEREF _Toc527465765 \h </w:instrText>
            </w:r>
            <w:r w:rsidR="00E9173C">
              <w:rPr>
                <w:noProof/>
                <w:webHidden/>
              </w:rPr>
            </w:r>
            <w:r w:rsidR="00E9173C">
              <w:rPr>
                <w:noProof/>
                <w:webHidden/>
              </w:rPr>
              <w:fldChar w:fldCharType="separate"/>
            </w:r>
            <w:r w:rsidR="00E9173C">
              <w:rPr>
                <w:noProof/>
                <w:webHidden/>
              </w:rPr>
              <w:t>47</w:t>
            </w:r>
            <w:r w:rsidR="00E9173C">
              <w:rPr>
                <w:noProof/>
                <w:webHidden/>
              </w:rPr>
              <w:fldChar w:fldCharType="end"/>
            </w:r>
          </w:hyperlink>
        </w:p>
        <w:p w14:paraId="7537D738" w14:textId="77777777" w:rsidR="00E9173C" w:rsidRDefault="002A0D3F">
          <w:pPr>
            <w:pStyle w:val="11"/>
            <w:rPr>
              <w:rFonts w:asciiTheme="minorHAnsi" w:eastAsiaTheme="minorEastAsia" w:hAnsiTheme="minorHAnsi"/>
              <w:noProof/>
              <w:sz w:val="22"/>
              <w:lang w:eastAsia="ru-RU"/>
            </w:rPr>
          </w:pPr>
          <w:hyperlink w:anchor="_Toc527465766" w:history="1">
            <w:r w:rsidR="00E9173C" w:rsidRPr="000A0C13">
              <w:rPr>
                <w:rStyle w:val="a7"/>
                <w:noProof/>
              </w:rPr>
              <w:t>Приложение В. Информация для пациента</w:t>
            </w:r>
            <w:r w:rsidR="00E9173C">
              <w:rPr>
                <w:noProof/>
                <w:webHidden/>
              </w:rPr>
              <w:tab/>
            </w:r>
            <w:r w:rsidR="00E9173C">
              <w:rPr>
                <w:noProof/>
                <w:webHidden/>
              </w:rPr>
              <w:fldChar w:fldCharType="begin"/>
            </w:r>
            <w:r w:rsidR="00E9173C">
              <w:rPr>
                <w:noProof/>
                <w:webHidden/>
              </w:rPr>
              <w:instrText xml:space="preserve"> PAGEREF _Toc527465766 \h </w:instrText>
            </w:r>
            <w:r w:rsidR="00E9173C">
              <w:rPr>
                <w:noProof/>
                <w:webHidden/>
              </w:rPr>
            </w:r>
            <w:r w:rsidR="00E9173C">
              <w:rPr>
                <w:noProof/>
                <w:webHidden/>
              </w:rPr>
              <w:fldChar w:fldCharType="separate"/>
            </w:r>
            <w:r w:rsidR="00E9173C">
              <w:rPr>
                <w:noProof/>
                <w:webHidden/>
              </w:rPr>
              <w:t>48</w:t>
            </w:r>
            <w:r w:rsidR="00E9173C">
              <w:rPr>
                <w:noProof/>
                <w:webHidden/>
              </w:rPr>
              <w:fldChar w:fldCharType="end"/>
            </w:r>
          </w:hyperlink>
        </w:p>
        <w:p w14:paraId="7A486D43" w14:textId="77777777" w:rsidR="00E9173C" w:rsidRDefault="002A0D3F">
          <w:pPr>
            <w:pStyle w:val="11"/>
            <w:rPr>
              <w:rFonts w:asciiTheme="minorHAnsi" w:eastAsiaTheme="minorEastAsia" w:hAnsiTheme="minorHAnsi"/>
              <w:noProof/>
              <w:sz w:val="22"/>
              <w:lang w:eastAsia="ru-RU"/>
            </w:rPr>
          </w:pPr>
          <w:hyperlink w:anchor="_Toc527465767" w:history="1">
            <w:r w:rsidR="00E9173C" w:rsidRPr="000A0C13">
              <w:rPr>
                <w:rStyle w:val="a7"/>
                <w:noProof/>
              </w:rPr>
              <w:t xml:space="preserve">Приложение Г.  Шкала </w:t>
            </w:r>
            <w:r w:rsidR="00E9173C" w:rsidRPr="000A0C13">
              <w:rPr>
                <w:rStyle w:val="a7"/>
                <w:noProof/>
                <w:lang w:val="en-US"/>
              </w:rPr>
              <w:t>CIWA</w:t>
            </w:r>
            <w:r w:rsidR="00E9173C" w:rsidRPr="000A0C13">
              <w:rPr>
                <w:rStyle w:val="a7"/>
                <w:noProof/>
              </w:rPr>
              <w:t>-</w:t>
            </w:r>
            <w:r w:rsidR="00E9173C" w:rsidRPr="000A0C13">
              <w:rPr>
                <w:rStyle w:val="a7"/>
                <w:noProof/>
                <w:lang w:val="en-US"/>
              </w:rPr>
              <w:t>AR</w:t>
            </w:r>
            <w:r w:rsidR="00E9173C">
              <w:rPr>
                <w:noProof/>
                <w:webHidden/>
              </w:rPr>
              <w:tab/>
            </w:r>
            <w:r w:rsidR="00E9173C">
              <w:rPr>
                <w:noProof/>
                <w:webHidden/>
              </w:rPr>
              <w:fldChar w:fldCharType="begin"/>
            </w:r>
            <w:r w:rsidR="00E9173C">
              <w:rPr>
                <w:noProof/>
                <w:webHidden/>
              </w:rPr>
              <w:instrText xml:space="preserve"> PAGEREF _Toc527465767 \h </w:instrText>
            </w:r>
            <w:r w:rsidR="00E9173C">
              <w:rPr>
                <w:noProof/>
                <w:webHidden/>
              </w:rPr>
            </w:r>
            <w:r w:rsidR="00E9173C">
              <w:rPr>
                <w:noProof/>
                <w:webHidden/>
              </w:rPr>
              <w:fldChar w:fldCharType="separate"/>
            </w:r>
            <w:r w:rsidR="00E9173C">
              <w:rPr>
                <w:noProof/>
                <w:webHidden/>
              </w:rPr>
              <w:t>50</w:t>
            </w:r>
            <w:r w:rsidR="00E9173C">
              <w:rPr>
                <w:noProof/>
                <w:webHidden/>
              </w:rPr>
              <w:fldChar w:fldCharType="end"/>
            </w:r>
          </w:hyperlink>
        </w:p>
        <w:p w14:paraId="47948F29" w14:textId="77777777" w:rsidR="00E9173C" w:rsidRDefault="002A0D3F">
          <w:pPr>
            <w:pStyle w:val="11"/>
            <w:rPr>
              <w:rFonts w:asciiTheme="minorHAnsi" w:eastAsiaTheme="minorEastAsia" w:hAnsiTheme="minorHAnsi"/>
              <w:noProof/>
              <w:sz w:val="22"/>
              <w:lang w:eastAsia="ru-RU"/>
            </w:rPr>
          </w:pPr>
          <w:hyperlink w:anchor="_Toc527465768" w:history="1">
            <w:r w:rsidR="00E9173C" w:rsidRPr="000A0C13">
              <w:rPr>
                <w:rStyle w:val="a7"/>
                <w:noProof/>
              </w:rPr>
              <w:t>Приложение Д. Лучшие клинические практики для лечения ААС</w:t>
            </w:r>
            <w:r w:rsidR="00E9173C">
              <w:rPr>
                <w:noProof/>
                <w:webHidden/>
              </w:rPr>
              <w:tab/>
            </w:r>
            <w:r w:rsidR="00E9173C">
              <w:rPr>
                <w:noProof/>
                <w:webHidden/>
              </w:rPr>
              <w:fldChar w:fldCharType="begin"/>
            </w:r>
            <w:r w:rsidR="00E9173C">
              <w:rPr>
                <w:noProof/>
                <w:webHidden/>
              </w:rPr>
              <w:instrText xml:space="preserve"> PAGEREF _Toc527465768 \h </w:instrText>
            </w:r>
            <w:r w:rsidR="00E9173C">
              <w:rPr>
                <w:noProof/>
                <w:webHidden/>
              </w:rPr>
            </w:r>
            <w:r w:rsidR="00E9173C">
              <w:rPr>
                <w:noProof/>
                <w:webHidden/>
              </w:rPr>
              <w:fldChar w:fldCharType="separate"/>
            </w:r>
            <w:r w:rsidR="00E9173C">
              <w:rPr>
                <w:noProof/>
                <w:webHidden/>
              </w:rPr>
              <w:t>52</w:t>
            </w:r>
            <w:r w:rsidR="00E9173C">
              <w:rPr>
                <w:noProof/>
                <w:webHidden/>
              </w:rPr>
              <w:fldChar w:fldCharType="end"/>
            </w:r>
          </w:hyperlink>
        </w:p>
        <w:p w14:paraId="2945006C" w14:textId="77777777" w:rsidR="00E9173C" w:rsidRDefault="002A0D3F">
          <w:pPr>
            <w:pStyle w:val="11"/>
            <w:rPr>
              <w:rFonts w:asciiTheme="minorHAnsi" w:eastAsiaTheme="minorEastAsia" w:hAnsiTheme="minorHAnsi"/>
              <w:noProof/>
              <w:sz w:val="22"/>
              <w:lang w:eastAsia="ru-RU"/>
            </w:rPr>
          </w:pPr>
          <w:hyperlink w:anchor="_Toc527465769" w:history="1">
            <w:r w:rsidR="00E9173C" w:rsidRPr="000A0C13">
              <w:rPr>
                <w:rStyle w:val="a7"/>
                <w:noProof/>
              </w:rPr>
              <w:t>Приложение Е. Осложнения ААС: варианты, клинические признаки, тактика терапии</w:t>
            </w:r>
            <w:r w:rsidR="00E9173C">
              <w:rPr>
                <w:noProof/>
                <w:webHidden/>
              </w:rPr>
              <w:tab/>
            </w:r>
            <w:r w:rsidR="00E9173C">
              <w:rPr>
                <w:noProof/>
                <w:webHidden/>
              </w:rPr>
              <w:fldChar w:fldCharType="begin"/>
            </w:r>
            <w:r w:rsidR="00E9173C">
              <w:rPr>
                <w:noProof/>
                <w:webHidden/>
              </w:rPr>
              <w:instrText xml:space="preserve"> PAGEREF _Toc527465769 \h </w:instrText>
            </w:r>
            <w:r w:rsidR="00E9173C">
              <w:rPr>
                <w:noProof/>
                <w:webHidden/>
              </w:rPr>
            </w:r>
            <w:r w:rsidR="00E9173C">
              <w:rPr>
                <w:noProof/>
                <w:webHidden/>
              </w:rPr>
              <w:fldChar w:fldCharType="separate"/>
            </w:r>
            <w:r w:rsidR="00E9173C">
              <w:rPr>
                <w:noProof/>
                <w:webHidden/>
              </w:rPr>
              <w:t>53</w:t>
            </w:r>
            <w:r w:rsidR="00E9173C">
              <w:rPr>
                <w:noProof/>
                <w:webHidden/>
              </w:rPr>
              <w:fldChar w:fldCharType="end"/>
            </w:r>
          </w:hyperlink>
        </w:p>
        <w:p w14:paraId="572DF19F" w14:textId="77777777" w:rsidR="00E9173C" w:rsidRDefault="002A0D3F">
          <w:pPr>
            <w:pStyle w:val="11"/>
            <w:rPr>
              <w:rFonts w:asciiTheme="minorHAnsi" w:eastAsiaTheme="minorEastAsia" w:hAnsiTheme="minorHAnsi"/>
              <w:noProof/>
              <w:sz w:val="22"/>
              <w:lang w:eastAsia="ru-RU"/>
            </w:rPr>
          </w:pPr>
          <w:hyperlink w:anchor="_Toc527465770" w:history="1">
            <w:r w:rsidR="00E9173C" w:rsidRPr="000A0C13">
              <w:rPr>
                <w:rStyle w:val="a7"/>
                <w:noProof/>
              </w:rPr>
              <w:t>Приложение Ж. Алгоритм Наранжо</w:t>
            </w:r>
            <w:r w:rsidR="00E9173C">
              <w:rPr>
                <w:noProof/>
                <w:webHidden/>
              </w:rPr>
              <w:tab/>
            </w:r>
            <w:r w:rsidR="00E9173C">
              <w:rPr>
                <w:noProof/>
                <w:webHidden/>
              </w:rPr>
              <w:fldChar w:fldCharType="begin"/>
            </w:r>
            <w:r w:rsidR="00E9173C">
              <w:rPr>
                <w:noProof/>
                <w:webHidden/>
              </w:rPr>
              <w:instrText xml:space="preserve"> PAGEREF _Toc527465770 \h </w:instrText>
            </w:r>
            <w:r w:rsidR="00E9173C">
              <w:rPr>
                <w:noProof/>
                <w:webHidden/>
              </w:rPr>
            </w:r>
            <w:r w:rsidR="00E9173C">
              <w:rPr>
                <w:noProof/>
                <w:webHidden/>
              </w:rPr>
              <w:fldChar w:fldCharType="separate"/>
            </w:r>
            <w:r w:rsidR="00E9173C">
              <w:rPr>
                <w:noProof/>
                <w:webHidden/>
              </w:rPr>
              <w:t>61</w:t>
            </w:r>
            <w:r w:rsidR="00E9173C">
              <w:rPr>
                <w:noProof/>
                <w:webHidden/>
              </w:rPr>
              <w:fldChar w:fldCharType="end"/>
            </w:r>
          </w:hyperlink>
        </w:p>
        <w:p w14:paraId="189B380E" w14:textId="77777777" w:rsidR="00E9341B" w:rsidRDefault="001313FC">
          <w:r w:rsidRPr="003B135C">
            <w:rPr>
              <w:rFonts w:cs="Times New Roman"/>
            </w:rPr>
            <w:fldChar w:fldCharType="end"/>
          </w:r>
        </w:p>
      </w:sdtContent>
    </w:sdt>
    <w:p w14:paraId="15C23C04" w14:textId="77777777" w:rsidR="005F2A0C" w:rsidRDefault="005F2A0C">
      <w:pPr>
        <w:spacing w:after="160" w:line="259" w:lineRule="auto"/>
        <w:ind w:firstLine="0"/>
        <w:jc w:val="left"/>
        <w:rPr>
          <w:rFonts w:eastAsiaTheme="majorEastAsia" w:cs="Times New Roman"/>
          <w:b/>
          <w:bCs/>
          <w:color w:val="000000" w:themeColor="text1"/>
          <w:sz w:val="28"/>
          <w:szCs w:val="28"/>
        </w:rPr>
      </w:pPr>
      <w:r>
        <w:br w:type="page"/>
      </w:r>
    </w:p>
    <w:p w14:paraId="57853181" w14:textId="77777777" w:rsidR="00880FAD" w:rsidRPr="006C19E8" w:rsidRDefault="00880FAD">
      <w:pPr>
        <w:pStyle w:val="1"/>
      </w:pPr>
      <w:bookmarkStart w:id="1" w:name="_Toc527465752"/>
      <w:r w:rsidRPr="006C19E8">
        <w:lastRenderedPageBreak/>
        <w:t>Ключевые слова</w:t>
      </w:r>
      <w:bookmarkEnd w:id="1"/>
    </w:p>
    <w:p w14:paraId="2BC909B7" w14:textId="77777777" w:rsidR="00432A95" w:rsidRDefault="0085217D" w:rsidP="00F2143D">
      <w:pPr>
        <w:pStyle w:val="aa"/>
        <w:numPr>
          <w:ilvl w:val="0"/>
          <w:numId w:val="1"/>
        </w:numPr>
      </w:pPr>
      <w:r w:rsidRPr="0085217D">
        <w:t>Синдром отмены</w:t>
      </w:r>
    </w:p>
    <w:p w14:paraId="5A8681E1" w14:textId="77777777" w:rsidR="001526C4" w:rsidRPr="0085217D" w:rsidRDefault="0085217D">
      <w:pPr>
        <w:pStyle w:val="aa"/>
        <w:numPr>
          <w:ilvl w:val="0"/>
          <w:numId w:val="1"/>
        </w:numPr>
      </w:pPr>
      <w:r w:rsidRPr="0085217D">
        <w:t>Абстинентн</w:t>
      </w:r>
      <w:r w:rsidR="004616D8">
        <w:t>ое состояние (</w:t>
      </w:r>
      <w:r w:rsidRPr="0085217D">
        <w:t>синдром</w:t>
      </w:r>
      <w:r w:rsidR="004616D8">
        <w:t>)</w:t>
      </w:r>
    </w:p>
    <w:p w14:paraId="75316AC1" w14:textId="77777777" w:rsidR="0085217D" w:rsidRPr="00B6739C" w:rsidRDefault="0085217D">
      <w:pPr>
        <w:pStyle w:val="aa"/>
        <w:numPr>
          <w:ilvl w:val="0"/>
          <w:numId w:val="1"/>
        </w:numPr>
      </w:pPr>
      <w:r w:rsidRPr="00B6739C">
        <w:t>ПАВ</w:t>
      </w:r>
      <w:r w:rsidR="00B6739C">
        <w:t xml:space="preserve"> </w:t>
      </w:r>
      <w:r w:rsidR="000D1AED">
        <w:t>(</w:t>
      </w:r>
      <w:r w:rsidR="00B6739C">
        <w:t>психоактивное вещество</w:t>
      </w:r>
      <w:r w:rsidR="000D1AED">
        <w:t>)</w:t>
      </w:r>
    </w:p>
    <w:p w14:paraId="03D95C09" w14:textId="77777777" w:rsidR="00745A1F" w:rsidRDefault="0085217D" w:rsidP="00745A1F">
      <w:pPr>
        <w:pStyle w:val="aa"/>
        <w:numPr>
          <w:ilvl w:val="0"/>
          <w:numId w:val="1"/>
        </w:numPr>
      </w:pPr>
      <w:r w:rsidRPr="00745A1F">
        <w:rPr>
          <w:szCs w:val="24"/>
        </w:rPr>
        <w:t>Алкоголь</w:t>
      </w:r>
    </w:p>
    <w:p w14:paraId="44AC8ABA" w14:textId="77777777" w:rsidR="0004104B" w:rsidRDefault="0004104B">
      <w:pPr>
        <w:pStyle w:val="aa"/>
        <w:numPr>
          <w:ilvl w:val="0"/>
          <w:numId w:val="1"/>
        </w:numPr>
      </w:pPr>
      <w:r>
        <w:t xml:space="preserve">Алкогольный абстинентный синдром </w:t>
      </w:r>
    </w:p>
    <w:p w14:paraId="2A52EA06" w14:textId="77777777" w:rsidR="00432A95" w:rsidRPr="0004104B" w:rsidRDefault="005F2A0C" w:rsidP="00F2143D">
      <w:pPr>
        <w:pStyle w:val="aa"/>
        <w:ind w:firstLine="769"/>
        <w:rPr>
          <w:rFonts w:eastAsiaTheme="majorEastAsia" w:cs="Times New Roman"/>
          <w:color w:val="000000" w:themeColor="text1"/>
          <w:sz w:val="28"/>
          <w:szCs w:val="28"/>
        </w:rPr>
      </w:pPr>
      <w:r>
        <w:br w:type="page"/>
      </w:r>
    </w:p>
    <w:p w14:paraId="49E8A399" w14:textId="77777777" w:rsidR="00432A95" w:rsidRDefault="00256B26" w:rsidP="00F2143D">
      <w:pPr>
        <w:pStyle w:val="1"/>
      </w:pPr>
      <w:bookmarkStart w:id="2" w:name="_Toc527465753"/>
      <w:r w:rsidRPr="001E7058">
        <w:lastRenderedPageBreak/>
        <w:t>Список сокращений</w:t>
      </w:r>
      <w:bookmarkEnd w:id="2"/>
    </w:p>
    <w:p w14:paraId="7CD8FFFE" w14:textId="77777777" w:rsidR="001C4F93" w:rsidRPr="00105125" w:rsidRDefault="001C4F93">
      <w:pPr>
        <w:rPr>
          <w:rStyle w:val="10"/>
          <w:b w:val="0"/>
          <w:bCs w:val="0"/>
          <w:sz w:val="24"/>
          <w:szCs w:val="24"/>
        </w:rPr>
      </w:pPr>
      <w:r w:rsidRPr="00F2143D">
        <w:t>АД</w:t>
      </w:r>
      <w:r w:rsidRPr="00105125">
        <w:rPr>
          <w:rStyle w:val="10"/>
          <w:b w:val="0"/>
          <w:sz w:val="24"/>
          <w:szCs w:val="24"/>
        </w:rPr>
        <w:t xml:space="preserve"> – </w:t>
      </w:r>
      <w:r w:rsidRPr="00105125">
        <w:t>артериальное давление</w:t>
      </w:r>
    </w:p>
    <w:p w14:paraId="2BE1A431" w14:textId="77777777" w:rsidR="001C4F93" w:rsidRPr="00105125" w:rsidRDefault="001C4F93">
      <w:pPr>
        <w:rPr>
          <w:rStyle w:val="10"/>
          <w:b w:val="0"/>
          <w:bCs w:val="0"/>
          <w:sz w:val="24"/>
          <w:szCs w:val="24"/>
        </w:rPr>
      </w:pPr>
      <w:r w:rsidRPr="00F2143D">
        <w:t>АС</w:t>
      </w:r>
      <w:r w:rsidRPr="00105125">
        <w:rPr>
          <w:rStyle w:val="10"/>
          <w:b w:val="0"/>
          <w:sz w:val="24"/>
          <w:szCs w:val="24"/>
        </w:rPr>
        <w:t xml:space="preserve"> – </w:t>
      </w:r>
      <w:r w:rsidRPr="00105125">
        <w:t>абстинентный синдром</w:t>
      </w:r>
    </w:p>
    <w:p w14:paraId="0A64BB74" w14:textId="77777777" w:rsidR="00CB53B7" w:rsidRPr="006C4EF7" w:rsidRDefault="00CB53B7">
      <w:r w:rsidRPr="006C4EF7">
        <w:t>ААС – алкогольный абстинентный синдром</w:t>
      </w:r>
    </w:p>
    <w:p w14:paraId="557807D6" w14:textId="77777777" w:rsidR="00C12840" w:rsidRPr="006C4EF7" w:rsidRDefault="00C12840" w:rsidP="00C12840">
      <w:pPr>
        <w:rPr>
          <w:color w:val="333333"/>
          <w:sz w:val="22"/>
        </w:rPr>
      </w:pPr>
      <w:r w:rsidRPr="006C4EF7">
        <w:t>АлА</w:t>
      </w:r>
      <w:r w:rsidR="001C4F93" w:rsidRPr="006C4EF7">
        <w:t>Т</w:t>
      </w:r>
      <w:r w:rsidR="00466510" w:rsidRPr="006C4EF7">
        <w:rPr>
          <w:lang w:eastAsia="ru-RU"/>
        </w:rPr>
        <w:t xml:space="preserve"> – а</w:t>
      </w:r>
      <w:r w:rsidR="001C4F93" w:rsidRPr="006C4EF7">
        <w:rPr>
          <w:lang w:eastAsia="ru-RU"/>
        </w:rPr>
        <w:t>ланинаминотрансфераза</w:t>
      </w:r>
      <w:r w:rsidR="00466510" w:rsidRPr="006C4EF7">
        <w:rPr>
          <w:lang w:eastAsia="ru-RU"/>
        </w:rPr>
        <w:t xml:space="preserve"> </w:t>
      </w:r>
      <w:r w:rsidR="001921D9" w:rsidRPr="006C4EF7">
        <w:rPr>
          <w:lang w:eastAsia="ru-RU"/>
        </w:rPr>
        <w:t>(</w:t>
      </w:r>
      <w:r w:rsidR="001921D9" w:rsidRPr="006C4EF7">
        <w:rPr>
          <w:lang w:val="en-US"/>
        </w:rPr>
        <w:t>alanine</w:t>
      </w:r>
      <w:r w:rsidR="001921D9" w:rsidRPr="006C4EF7">
        <w:t xml:space="preserve"> </w:t>
      </w:r>
      <w:r w:rsidR="001921D9" w:rsidRPr="006C4EF7">
        <w:rPr>
          <w:lang w:val="en-US"/>
        </w:rPr>
        <w:t>aminotransferase</w:t>
      </w:r>
      <w:r w:rsidR="000D1AED" w:rsidRPr="006C4EF7">
        <w:t>)</w:t>
      </w:r>
      <w:r w:rsidRPr="006C4EF7">
        <w:t xml:space="preserve"> </w:t>
      </w:r>
    </w:p>
    <w:p w14:paraId="78D18D82" w14:textId="77777777" w:rsidR="001C4F93" w:rsidRPr="006C4EF7" w:rsidRDefault="00524A7A">
      <w:pPr>
        <w:rPr>
          <w:lang w:eastAsia="ru-RU"/>
        </w:rPr>
      </w:pPr>
      <w:r w:rsidRPr="006C4EF7">
        <w:rPr>
          <w:lang w:eastAsia="ru-RU"/>
        </w:rPr>
        <w:t>АсА</w:t>
      </w:r>
      <w:r w:rsidR="001C4F93" w:rsidRPr="006C4EF7">
        <w:rPr>
          <w:lang w:eastAsia="ru-RU"/>
        </w:rPr>
        <w:t>Т</w:t>
      </w:r>
      <w:r w:rsidR="00466510" w:rsidRPr="006C4EF7">
        <w:rPr>
          <w:lang w:eastAsia="ru-RU"/>
        </w:rPr>
        <w:t xml:space="preserve"> – ас</w:t>
      </w:r>
      <w:r w:rsidR="001C4F93" w:rsidRPr="006C4EF7">
        <w:rPr>
          <w:lang w:eastAsia="ru-RU"/>
        </w:rPr>
        <w:t>партатаминотрансфераза</w:t>
      </w:r>
      <w:r w:rsidR="001921D9" w:rsidRPr="006C4EF7">
        <w:rPr>
          <w:lang w:eastAsia="ru-RU"/>
        </w:rPr>
        <w:t xml:space="preserve"> (</w:t>
      </w:r>
      <w:r w:rsidR="001921D9" w:rsidRPr="006C4EF7">
        <w:rPr>
          <w:lang w:val="en-US"/>
        </w:rPr>
        <w:t>aspartate</w:t>
      </w:r>
      <w:r w:rsidR="001921D9" w:rsidRPr="006C4EF7">
        <w:t xml:space="preserve"> </w:t>
      </w:r>
      <w:r w:rsidR="001921D9" w:rsidRPr="006C4EF7">
        <w:rPr>
          <w:lang w:val="en-US"/>
        </w:rPr>
        <w:t>aminotransferase</w:t>
      </w:r>
      <w:r w:rsidR="001921D9" w:rsidRPr="006C4EF7">
        <w:t xml:space="preserve">) </w:t>
      </w:r>
    </w:p>
    <w:p w14:paraId="1A2E9C3B" w14:textId="77777777" w:rsidR="00F21E6A" w:rsidRPr="006C4EF7" w:rsidRDefault="00F21E6A">
      <w:pPr>
        <w:rPr>
          <w:rFonts w:cs="Times New Roman"/>
          <w:szCs w:val="24"/>
          <w:shd w:val="clear" w:color="auto" w:fill="FFFFFF"/>
        </w:rPr>
      </w:pPr>
      <w:r w:rsidRPr="006C4EF7">
        <w:rPr>
          <w:rFonts w:cs="Times New Roman"/>
          <w:szCs w:val="24"/>
        </w:rPr>
        <w:t>АТХ – анатомо-терапевтическая характеристика</w:t>
      </w:r>
    </w:p>
    <w:p w14:paraId="092C3B69" w14:textId="77777777" w:rsidR="00A64C84" w:rsidRPr="006C4EF7" w:rsidRDefault="00A64C84">
      <w:pPr>
        <w:rPr>
          <w:rStyle w:val="10"/>
          <w:b w:val="0"/>
          <w:bCs w:val="0"/>
          <w:sz w:val="24"/>
          <w:szCs w:val="24"/>
        </w:rPr>
      </w:pPr>
      <w:r w:rsidRPr="006C4EF7">
        <w:t xml:space="preserve">ВНС </w:t>
      </w:r>
      <w:r w:rsidRPr="006C4EF7">
        <w:rPr>
          <w:rStyle w:val="10"/>
          <w:b w:val="0"/>
          <w:sz w:val="24"/>
          <w:szCs w:val="24"/>
        </w:rPr>
        <w:t>– вегетативная нервная система</w:t>
      </w:r>
    </w:p>
    <w:p w14:paraId="00EFD290" w14:textId="77777777" w:rsidR="001C4F93" w:rsidRPr="006C4EF7" w:rsidRDefault="001C4F93">
      <w:pPr>
        <w:rPr>
          <w:rStyle w:val="10"/>
          <w:b w:val="0"/>
          <w:bCs w:val="0"/>
          <w:sz w:val="24"/>
          <w:szCs w:val="24"/>
        </w:rPr>
      </w:pPr>
      <w:r w:rsidRPr="006C4EF7">
        <w:t>В</w:t>
      </w:r>
      <w:r w:rsidR="00483C19" w:rsidRPr="006C4EF7">
        <w:t xml:space="preserve">ОЗ </w:t>
      </w:r>
      <w:r w:rsidR="00483C19" w:rsidRPr="006C4EF7">
        <w:rPr>
          <w:rStyle w:val="10"/>
          <w:b w:val="0"/>
          <w:sz w:val="24"/>
          <w:szCs w:val="24"/>
        </w:rPr>
        <w:t>– Всемирная Организация Здравоохранения</w:t>
      </w:r>
    </w:p>
    <w:p w14:paraId="0B6D8042" w14:textId="77777777" w:rsidR="001C4F93" w:rsidRPr="006C4EF7" w:rsidRDefault="001C4F93">
      <w:pPr>
        <w:rPr>
          <w:rStyle w:val="10"/>
          <w:b w:val="0"/>
          <w:bCs w:val="0"/>
          <w:sz w:val="24"/>
          <w:szCs w:val="24"/>
        </w:rPr>
      </w:pPr>
      <w:r w:rsidRPr="006C4EF7">
        <w:t>ГАМК</w:t>
      </w:r>
      <w:r w:rsidRPr="006C4EF7">
        <w:rPr>
          <w:rStyle w:val="10"/>
          <w:b w:val="0"/>
          <w:sz w:val="24"/>
          <w:szCs w:val="24"/>
        </w:rPr>
        <w:t xml:space="preserve"> – гамма-аминомасляная кислота</w:t>
      </w:r>
    </w:p>
    <w:p w14:paraId="02DE2252" w14:textId="77777777" w:rsidR="001C4F93" w:rsidRPr="006C4EF7" w:rsidRDefault="00D31C88">
      <w:pPr>
        <w:rPr>
          <w:rStyle w:val="10"/>
          <w:b w:val="0"/>
          <w:bCs w:val="0"/>
          <w:sz w:val="24"/>
          <w:szCs w:val="24"/>
        </w:rPr>
      </w:pPr>
      <w:r w:rsidRPr="006C4EF7">
        <w:t>Гамма-</w:t>
      </w:r>
      <w:r w:rsidR="001C4F93" w:rsidRPr="006C4EF7">
        <w:t>ГТ</w:t>
      </w:r>
      <w:r w:rsidR="001C4F93" w:rsidRPr="006C4EF7">
        <w:rPr>
          <w:rStyle w:val="10"/>
          <w:b w:val="0"/>
          <w:sz w:val="24"/>
          <w:szCs w:val="24"/>
        </w:rPr>
        <w:t xml:space="preserve"> – гамма-глютамилтрансфераза</w:t>
      </w:r>
      <w:r w:rsidR="00483C19" w:rsidRPr="006C4EF7">
        <w:rPr>
          <w:rStyle w:val="10"/>
          <w:b w:val="0"/>
          <w:sz w:val="24"/>
          <w:szCs w:val="24"/>
        </w:rPr>
        <w:t xml:space="preserve"> (</w:t>
      </w:r>
      <w:r w:rsidR="00483C19" w:rsidRPr="006C4EF7">
        <w:rPr>
          <w:rStyle w:val="10"/>
          <w:b w:val="0"/>
          <w:sz w:val="24"/>
          <w:szCs w:val="24"/>
          <w:lang w:val="en-US"/>
        </w:rPr>
        <w:t>gamma</w:t>
      </w:r>
      <w:r w:rsidRPr="006C4EF7">
        <w:rPr>
          <w:rStyle w:val="10"/>
          <w:b w:val="0"/>
          <w:sz w:val="24"/>
          <w:szCs w:val="24"/>
        </w:rPr>
        <w:t xml:space="preserve"> </w:t>
      </w:r>
      <w:r w:rsidR="00483C19" w:rsidRPr="006C4EF7">
        <w:rPr>
          <w:rStyle w:val="10"/>
          <w:b w:val="0"/>
          <w:sz w:val="24"/>
          <w:szCs w:val="24"/>
          <w:lang w:val="en-US"/>
        </w:rPr>
        <w:t>glutamiltransferase</w:t>
      </w:r>
      <w:r w:rsidR="00483C19" w:rsidRPr="006C4EF7">
        <w:rPr>
          <w:rStyle w:val="10"/>
          <w:b w:val="0"/>
          <w:sz w:val="24"/>
          <w:szCs w:val="24"/>
        </w:rPr>
        <w:t>)</w:t>
      </w:r>
    </w:p>
    <w:p w14:paraId="1ED76790" w14:textId="77777777" w:rsidR="00EE3FE6" w:rsidRPr="006C4EF7" w:rsidRDefault="00EE3FE6">
      <w:r w:rsidRPr="006C4EF7">
        <w:t>ГМ – головной мозг</w:t>
      </w:r>
    </w:p>
    <w:p w14:paraId="48ACD140" w14:textId="77777777" w:rsidR="00483C19" w:rsidRPr="006C4EF7" w:rsidRDefault="00483C19">
      <w:r w:rsidRPr="006C4EF7">
        <w:t>ДА - Дофамин</w:t>
      </w:r>
    </w:p>
    <w:p w14:paraId="28E4537D" w14:textId="77777777" w:rsidR="001C4F93" w:rsidRPr="006C4EF7" w:rsidRDefault="001C4F93">
      <w:r w:rsidRPr="006C4EF7">
        <w:t>ЖКТ</w:t>
      </w:r>
      <w:r w:rsidR="00466510" w:rsidRPr="006C4EF7">
        <w:t xml:space="preserve"> – желудочно-кишечный тракт </w:t>
      </w:r>
    </w:p>
    <w:p w14:paraId="5A63AC4A" w14:textId="77777777" w:rsidR="001C4F93" w:rsidRPr="006C4EF7" w:rsidRDefault="001C4F93">
      <w:r w:rsidRPr="006C4EF7">
        <w:t>ИБС</w:t>
      </w:r>
      <w:r w:rsidR="00466510" w:rsidRPr="006C4EF7">
        <w:t xml:space="preserve"> – ишемическая болезнь сердца </w:t>
      </w:r>
    </w:p>
    <w:p w14:paraId="3CD57078" w14:textId="77777777" w:rsidR="00483C19" w:rsidRPr="006C4EF7" w:rsidRDefault="00483C19">
      <w:pPr>
        <w:rPr>
          <w:rStyle w:val="10"/>
          <w:b w:val="0"/>
          <w:bCs w:val="0"/>
          <w:sz w:val="24"/>
          <w:szCs w:val="24"/>
        </w:rPr>
      </w:pPr>
      <w:r w:rsidRPr="006C4EF7">
        <w:t>КА</w:t>
      </w:r>
      <w:r w:rsidRPr="006C4EF7">
        <w:rPr>
          <w:rStyle w:val="10"/>
          <w:b w:val="0"/>
          <w:sz w:val="24"/>
          <w:szCs w:val="24"/>
        </w:rPr>
        <w:t xml:space="preserve"> – катехоламины</w:t>
      </w:r>
    </w:p>
    <w:p w14:paraId="63488069" w14:textId="77777777" w:rsidR="001C4F93" w:rsidRPr="006C4EF7" w:rsidRDefault="00D974E7">
      <w:r w:rsidRPr="006C4EF7">
        <w:t>ЛС –</w:t>
      </w:r>
      <w:r w:rsidR="001C4F93" w:rsidRPr="006C4EF7">
        <w:rPr>
          <w:rStyle w:val="10"/>
          <w:b w:val="0"/>
          <w:sz w:val="24"/>
          <w:szCs w:val="24"/>
        </w:rPr>
        <w:t xml:space="preserve"> </w:t>
      </w:r>
      <w:r w:rsidR="001C4F93" w:rsidRPr="006C4EF7">
        <w:t>лекарственные</w:t>
      </w:r>
      <w:r w:rsidR="001C4F93" w:rsidRPr="006C4EF7">
        <w:rPr>
          <w:rStyle w:val="10"/>
          <w:b w:val="0"/>
          <w:sz w:val="24"/>
          <w:szCs w:val="24"/>
        </w:rPr>
        <w:t xml:space="preserve"> </w:t>
      </w:r>
      <w:r w:rsidR="001C4F93" w:rsidRPr="006C4EF7">
        <w:t>средства</w:t>
      </w:r>
    </w:p>
    <w:p w14:paraId="6F732DA9" w14:textId="77777777" w:rsidR="00A436BB" w:rsidRPr="006C4EF7" w:rsidRDefault="00A436BB">
      <w:pPr>
        <w:rPr>
          <w:lang w:eastAsia="ru-RU" w:bidi="or-IN"/>
        </w:rPr>
      </w:pPr>
      <w:r w:rsidRPr="006C4EF7">
        <w:rPr>
          <w:lang w:eastAsia="ru-RU" w:bidi="or-IN"/>
        </w:rPr>
        <w:t>МЗ РФ – Министерство здравоохранения Российской Федерации</w:t>
      </w:r>
    </w:p>
    <w:p w14:paraId="30AB8D5A" w14:textId="77777777" w:rsidR="001C4F93" w:rsidRPr="006C4EF7" w:rsidRDefault="001C4F93">
      <w:pPr>
        <w:rPr>
          <w:lang w:eastAsia="ru-RU"/>
        </w:rPr>
      </w:pPr>
      <w:r w:rsidRPr="006C4EF7">
        <w:rPr>
          <w:lang w:eastAsia="ru-RU"/>
        </w:rPr>
        <w:t>МКБ-10</w:t>
      </w:r>
      <w:r w:rsidR="00466510" w:rsidRPr="006C4EF7">
        <w:rPr>
          <w:lang w:eastAsia="ru-RU"/>
        </w:rPr>
        <w:t xml:space="preserve"> – м</w:t>
      </w:r>
      <w:r w:rsidRPr="006C4EF7">
        <w:rPr>
          <w:lang w:eastAsia="ru-RU"/>
        </w:rPr>
        <w:t>еждународная классификация болезней 10-го пересмотра</w:t>
      </w:r>
    </w:p>
    <w:p w14:paraId="405A9155" w14:textId="77777777" w:rsidR="00483C19" w:rsidRPr="006C4EF7" w:rsidRDefault="00483C19">
      <w:pPr>
        <w:rPr>
          <w:lang w:eastAsia="ru-RU"/>
        </w:rPr>
      </w:pPr>
      <w:r w:rsidRPr="006C4EF7">
        <w:rPr>
          <w:lang w:eastAsia="ru-RU"/>
        </w:rPr>
        <w:t xml:space="preserve">НА </w:t>
      </w:r>
      <w:r w:rsidR="00054EC2" w:rsidRPr="006C4EF7">
        <w:rPr>
          <w:lang w:eastAsia="ru-RU"/>
        </w:rPr>
        <w:t>–</w:t>
      </w:r>
      <w:r w:rsidRPr="006C4EF7">
        <w:rPr>
          <w:lang w:eastAsia="ru-RU"/>
        </w:rPr>
        <w:t xml:space="preserve"> норадреналин</w:t>
      </w:r>
    </w:p>
    <w:p w14:paraId="6D864956" w14:textId="77777777" w:rsidR="00054EC2" w:rsidRPr="006C4EF7" w:rsidRDefault="00054EC2">
      <w:pPr>
        <w:rPr>
          <w:lang w:eastAsia="ru-RU"/>
        </w:rPr>
      </w:pPr>
      <w:r w:rsidRPr="006C4EF7">
        <w:rPr>
          <w:lang w:eastAsia="ru-RU"/>
        </w:rPr>
        <w:t>НЯ – нежелательное явление</w:t>
      </w:r>
    </w:p>
    <w:p w14:paraId="53B851D1" w14:textId="77777777" w:rsidR="001C4F93" w:rsidRPr="006C4EF7" w:rsidRDefault="001C4F93">
      <w:pPr>
        <w:rPr>
          <w:rStyle w:val="10"/>
          <w:b w:val="0"/>
          <w:bCs w:val="0"/>
          <w:sz w:val="24"/>
          <w:szCs w:val="24"/>
        </w:rPr>
      </w:pPr>
      <w:r w:rsidRPr="006C4EF7">
        <w:t>ПАВ</w:t>
      </w:r>
      <w:r w:rsidRPr="006C4EF7">
        <w:rPr>
          <w:rStyle w:val="10"/>
          <w:b w:val="0"/>
          <w:sz w:val="24"/>
          <w:szCs w:val="24"/>
        </w:rPr>
        <w:t xml:space="preserve"> – психоактивн</w:t>
      </w:r>
      <w:r w:rsidR="002D412E" w:rsidRPr="006C4EF7">
        <w:rPr>
          <w:rStyle w:val="10"/>
          <w:b w:val="0"/>
          <w:sz w:val="24"/>
          <w:szCs w:val="24"/>
        </w:rPr>
        <w:t>ое</w:t>
      </w:r>
      <w:r w:rsidRPr="006C4EF7">
        <w:rPr>
          <w:rStyle w:val="10"/>
          <w:b w:val="0"/>
          <w:sz w:val="24"/>
          <w:szCs w:val="24"/>
        </w:rPr>
        <w:t xml:space="preserve"> веществ</w:t>
      </w:r>
      <w:r w:rsidR="002D412E" w:rsidRPr="006C4EF7">
        <w:rPr>
          <w:rStyle w:val="10"/>
          <w:b w:val="0"/>
          <w:sz w:val="24"/>
          <w:szCs w:val="24"/>
        </w:rPr>
        <w:t>о</w:t>
      </w:r>
    </w:p>
    <w:p w14:paraId="61279637" w14:textId="77777777" w:rsidR="00FD3CE7" w:rsidRPr="006C4EF7" w:rsidRDefault="00FD3CE7">
      <w:pPr>
        <w:rPr>
          <w:rStyle w:val="10"/>
          <w:b w:val="0"/>
          <w:bCs w:val="0"/>
          <w:sz w:val="24"/>
          <w:szCs w:val="24"/>
        </w:rPr>
      </w:pPr>
      <w:r w:rsidRPr="006C4EF7">
        <w:t>ПВА</w:t>
      </w:r>
      <w:r w:rsidRPr="006C4EF7">
        <w:rPr>
          <w:rStyle w:val="10"/>
          <w:b w:val="0"/>
          <w:sz w:val="24"/>
          <w:szCs w:val="24"/>
        </w:rPr>
        <w:t xml:space="preserve"> – патологическое влечение к алкоголю</w:t>
      </w:r>
    </w:p>
    <w:p w14:paraId="46BAAD46" w14:textId="77777777" w:rsidR="00483C19" w:rsidRPr="006C4EF7" w:rsidRDefault="00483C19">
      <w:pPr>
        <w:rPr>
          <w:rStyle w:val="10"/>
          <w:b w:val="0"/>
          <w:bCs w:val="0"/>
          <w:sz w:val="24"/>
          <w:szCs w:val="24"/>
        </w:rPr>
      </w:pPr>
      <w:r w:rsidRPr="006C4EF7">
        <w:t>СЗ</w:t>
      </w:r>
      <w:r w:rsidRPr="006C4EF7">
        <w:rPr>
          <w:rStyle w:val="10"/>
          <w:b w:val="0"/>
          <w:sz w:val="24"/>
          <w:szCs w:val="24"/>
        </w:rPr>
        <w:t xml:space="preserve"> </w:t>
      </w:r>
      <w:r w:rsidRPr="006C4EF7">
        <w:t>–</w:t>
      </w:r>
      <w:r w:rsidRPr="006C4EF7">
        <w:rPr>
          <w:rStyle w:val="10"/>
          <w:b w:val="0"/>
          <w:sz w:val="24"/>
          <w:szCs w:val="24"/>
        </w:rPr>
        <w:t xml:space="preserve"> синдром зависимости</w:t>
      </w:r>
    </w:p>
    <w:p w14:paraId="0296227C" w14:textId="77777777" w:rsidR="001C4F93" w:rsidRPr="006C4EF7" w:rsidRDefault="001C4F93">
      <w:pPr>
        <w:rPr>
          <w:rStyle w:val="10"/>
          <w:b w:val="0"/>
          <w:bCs w:val="0"/>
          <w:sz w:val="24"/>
          <w:szCs w:val="24"/>
        </w:rPr>
      </w:pPr>
      <w:r w:rsidRPr="006C4EF7">
        <w:t>СО</w:t>
      </w:r>
      <w:r w:rsidRPr="006C4EF7">
        <w:rPr>
          <w:rStyle w:val="10"/>
          <w:b w:val="0"/>
          <w:sz w:val="24"/>
          <w:szCs w:val="24"/>
        </w:rPr>
        <w:t xml:space="preserve"> – синдром отмены</w:t>
      </w:r>
    </w:p>
    <w:p w14:paraId="54B5B089" w14:textId="77777777" w:rsidR="004616D8" w:rsidRPr="006C4EF7" w:rsidRDefault="004616D8" w:rsidP="00990E70">
      <w:pPr>
        <w:rPr>
          <w:rStyle w:val="10"/>
          <w:b w:val="0"/>
          <w:sz w:val="24"/>
          <w:szCs w:val="24"/>
        </w:rPr>
      </w:pPr>
      <w:r w:rsidRPr="00990E70">
        <w:t>УДД</w:t>
      </w:r>
      <w:r>
        <w:rPr>
          <w:rStyle w:val="10"/>
          <w:b w:val="0"/>
          <w:sz w:val="24"/>
          <w:szCs w:val="24"/>
        </w:rPr>
        <w:t xml:space="preserve"> </w:t>
      </w:r>
      <w:r w:rsidRPr="00990E70">
        <w:t>–</w:t>
      </w:r>
      <w:r>
        <w:rPr>
          <w:rStyle w:val="10"/>
          <w:b w:val="0"/>
          <w:sz w:val="24"/>
          <w:szCs w:val="24"/>
        </w:rPr>
        <w:t xml:space="preserve"> </w:t>
      </w:r>
      <w:r w:rsidRPr="00990E70">
        <w:t>уровень достоверности доказательств</w:t>
      </w:r>
    </w:p>
    <w:p w14:paraId="5942482B" w14:textId="77777777" w:rsidR="00DD7EE9" w:rsidRDefault="00DD7EE9">
      <w:r w:rsidRPr="006C4EF7">
        <w:t>УЗИ – ультразвуковое исследование</w:t>
      </w:r>
      <w:r w:rsidR="004616D8">
        <w:t xml:space="preserve"> </w:t>
      </w:r>
    </w:p>
    <w:p w14:paraId="5ED786A4" w14:textId="77777777" w:rsidR="004616D8" w:rsidRPr="006C4EF7" w:rsidRDefault="004616D8">
      <w:r>
        <w:t>УУР - уровень</w:t>
      </w:r>
      <w:r w:rsidRPr="004616D8">
        <w:t xml:space="preserve"> </w:t>
      </w:r>
      <w:r>
        <w:t>убедительности рекомендаций</w:t>
      </w:r>
    </w:p>
    <w:p w14:paraId="0D55266F" w14:textId="77777777" w:rsidR="001C4F93" w:rsidRPr="006C4EF7" w:rsidRDefault="00D974E7">
      <w:pPr>
        <w:rPr>
          <w:rStyle w:val="10"/>
          <w:b w:val="0"/>
          <w:bCs w:val="0"/>
          <w:sz w:val="24"/>
          <w:szCs w:val="24"/>
        </w:rPr>
      </w:pPr>
      <w:r w:rsidRPr="006C4EF7">
        <w:t>ЦНС</w:t>
      </w:r>
      <w:r w:rsidR="001C4F93" w:rsidRPr="006C4EF7">
        <w:rPr>
          <w:rStyle w:val="10"/>
          <w:b w:val="0"/>
          <w:sz w:val="24"/>
          <w:szCs w:val="24"/>
        </w:rPr>
        <w:t xml:space="preserve"> </w:t>
      </w:r>
      <w:r w:rsidR="001C4F93" w:rsidRPr="006C4EF7">
        <w:t>–</w:t>
      </w:r>
      <w:r w:rsidR="001C4F93" w:rsidRPr="006C4EF7">
        <w:rPr>
          <w:rStyle w:val="10"/>
          <w:b w:val="0"/>
          <w:sz w:val="24"/>
          <w:szCs w:val="24"/>
        </w:rPr>
        <w:t xml:space="preserve"> </w:t>
      </w:r>
      <w:r w:rsidR="001C4F93" w:rsidRPr="006C4EF7">
        <w:t>центральная нервная система</w:t>
      </w:r>
    </w:p>
    <w:p w14:paraId="16B03689" w14:textId="77777777" w:rsidR="001C4F93" w:rsidRPr="006C4EF7" w:rsidRDefault="001C4F93">
      <w:r w:rsidRPr="006C4EF7">
        <w:t>ЧМТ</w:t>
      </w:r>
      <w:r w:rsidR="00466510" w:rsidRPr="006C4EF7">
        <w:t xml:space="preserve"> – черепно-мозговая травма</w:t>
      </w:r>
    </w:p>
    <w:p w14:paraId="0128E0D1" w14:textId="77777777" w:rsidR="001C4F93" w:rsidRDefault="001C4F93">
      <w:pPr>
        <w:rPr>
          <w:rStyle w:val="10"/>
          <w:b w:val="0"/>
          <w:sz w:val="24"/>
          <w:szCs w:val="24"/>
        </w:rPr>
      </w:pPr>
      <w:r w:rsidRPr="006C4EF7">
        <w:t xml:space="preserve">ЧСС </w:t>
      </w:r>
      <w:r w:rsidRPr="006C4EF7">
        <w:rPr>
          <w:rStyle w:val="10"/>
          <w:b w:val="0"/>
          <w:sz w:val="24"/>
          <w:szCs w:val="24"/>
        </w:rPr>
        <w:t>– частота сердечных сокращений</w:t>
      </w:r>
    </w:p>
    <w:p w14:paraId="18456A80" w14:textId="77777777" w:rsidR="00EF4D80" w:rsidRPr="006C4EF7" w:rsidRDefault="001313FC">
      <w:pPr>
        <w:rPr>
          <w:rStyle w:val="10"/>
          <w:b w:val="0"/>
          <w:bCs w:val="0"/>
          <w:sz w:val="24"/>
          <w:szCs w:val="24"/>
        </w:rPr>
      </w:pPr>
      <w:r w:rsidRPr="001313FC">
        <w:t>ЧДД –</w:t>
      </w:r>
      <w:r w:rsidR="00EF4D80">
        <w:rPr>
          <w:rStyle w:val="10"/>
          <w:b w:val="0"/>
          <w:sz w:val="24"/>
          <w:szCs w:val="24"/>
        </w:rPr>
        <w:t xml:space="preserve"> </w:t>
      </w:r>
      <w:r w:rsidRPr="001313FC">
        <w:t>частота дыхательных движений</w:t>
      </w:r>
    </w:p>
    <w:p w14:paraId="3A13694C" w14:textId="77777777" w:rsidR="001C4F93" w:rsidRPr="006C4EF7" w:rsidRDefault="001C4F93">
      <w:pPr>
        <w:rPr>
          <w:rStyle w:val="10"/>
          <w:b w:val="0"/>
          <w:sz w:val="24"/>
          <w:szCs w:val="24"/>
        </w:rPr>
      </w:pPr>
      <w:r w:rsidRPr="006C4EF7">
        <w:t xml:space="preserve">ЭКГ </w:t>
      </w:r>
      <w:r w:rsidRPr="006C4EF7">
        <w:rPr>
          <w:rStyle w:val="10"/>
          <w:b w:val="0"/>
          <w:sz w:val="24"/>
          <w:szCs w:val="24"/>
        </w:rPr>
        <w:t>– электрокардиограмма</w:t>
      </w:r>
    </w:p>
    <w:p w14:paraId="15BB61D0" w14:textId="77777777" w:rsidR="00DD7EE9" w:rsidRPr="006C4EF7" w:rsidRDefault="00DD7EE9" w:rsidP="001A6A82">
      <w:pPr>
        <w:rPr>
          <w:rStyle w:val="10"/>
          <w:b w:val="0"/>
          <w:sz w:val="24"/>
          <w:szCs w:val="24"/>
        </w:rPr>
      </w:pPr>
      <w:r w:rsidRPr="006C4EF7">
        <w:t>Эхо-ЭГ – Эхо-энцефалогафия</w:t>
      </w:r>
    </w:p>
    <w:p w14:paraId="50A43896" w14:textId="77777777" w:rsidR="00DD7EE9" w:rsidRPr="006C4EF7" w:rsidRDefault="00DD7EE9" w:rsidP="001A6A82">
      <w:r w:rsidRPr="006C4EF7">
        <w:t>ЭЭГ – электроэнцефалография</w:t>
      </w:r>
    </w:p>
    <w:p w14:paraId="471BAC08" w14:textId="77777777" w:rsidR="00270D35" w:rsidRDefault="00270D35">
      <w:r>
        <w:rPr>
          <w:lang w:val="en-US"/>
        </w:rPr>
        <w:lastRenderedPageBreak/>
        <w:t>GPP</w:t>
      </w:r>
      <w:r w:rsidRPr="00270D35">
        <w:t xml:space="preserve"> – </w:t>
      </w:r>
      <w:r>
        <w:rPr>
          <w:lang w:val="en-US"/>
        </w:rPr>
        <w:t>good</w:t>
      </w:r>
      <w:r w:rsidRPr="00270D35">
        <w:t xml:space="preserve"> </w:t>
      </w:r>
      <w:r>
        <w:rPr>
          <w:lang w:val="en-US"/>
        </w:rPr>
        <w:t>practice</w:t>
      </w:r>
      <w:r w:rsidRPr="00270D35">
        <w:t xml:space="preserve"> </w:t>
      </w:r>
      <w:r>
        <w:rPr>
          <w:lang w:val="en-US"/>
        </w:rPr>
        <w:t>point</w:t>
      </w:r>
      <w:r w:rsidRPr="00270D35">
        <w:t xml:space="preserve"> </w:t>
      </w:r>
      <w:r>
        <w:t>(сложившаяся клиническая практика)</w:t>
      </w:r>
    </w:p>
    <w:p w14:paraId="0BA38B12" w14:textId="77777777" w:rsidR="00BF5A89" w:rsidRPr="00AE5039" w:rsidRDefault="00BF5A89">
      <w:r w:rsidRPr="00270D35">
        <w:rPr>
          <w:lang w:val="en-US"/>
        </w:rPr>
        <w:t>CDT</w:t>
      </w:r>
      <w:r w:rsidRPr="00AE5039">
        <w:t xml:space="preserve"> </w:t>
      </w:r>
      <w:r w:rsidR="000D1AED" w:rsidRPr="00AE5039">
        <w:t>(</w:t>
      </w:r>
      <w:r w:rsidR="000D1AED" w:rsidRPr="006C4EF7">
        <w:t>УДТ</w:t>
      </w:r>
      <w:r w:rsidR="000D1AED" w:rsidRPr="00AE5039">
        <w:t>) –</w:t>
      </w:r>
      <w:r w:rsidRPr="00AE5039">
        <w:t xml:space="preserve"> </w:t>
      </w:r>
      <w:r w:rsidR="000D1AED" w:rsidRPr="006C4EF7">
        <w:rPr>
          <w:lang w:val="en-US"/>
        </w:rPr>
        <w:t>carbohydrate</w:t>
      </w:r>
      <w:r w:rsidR="000D1AED" w:rsidRPr="00AE5039">
        <w:t>-</w:t>
      </w:r>
      <w:r w:rsidR="000D1AED" w:rsidRPr="006C4EF7">
        <w:rPr>
          <w:lang w:val="en-US"/>
        </w:rPr>
        <w:t>deficient</w:t>
      </w:r>
      <w:r w:rsidR="000D1AED" w:rsidRPr="00AE5039">
        <w:t xml:space="preserve"> </w:t>
      </w:r>
      <w:r w:rsidR="000D1AED" w:rsidRPr="006C4EF7">
        <w:rPr>
          <w:lang w:val="en-US"/>
        </w:rPr>
        <w:t>transferrin</w:t>
      </w:r>
      <w:r w:rsidR="000D1AED" w:rsidRPr="00AE5039">
        <w:t xml:space="preserve"> (</w:t>
      </w:r>
      <w:r w:rsidR="00D04CAC">
        <w:t>карбогидрат</w:t>
      </w:r>
      <w:r w:rsidRPr="00AE5039">
        <w:t>-</w:t>
      </w:r>
      <w:r w:rsidRPr="006C4EF7">
        <w:t>дефицитный</w:t>
      </w:r>
      <w:r w:rsidRPr="00AE5039">
        <w:t xml:space="preserve"> </w:t>
      </w:r>
      <w:r w:rsidRPr="006C4EF7">
        <w:t>трансферрин</w:t>
      </w:r>
      <w:r w:rsidRPr="00AE5039">
        <w:t>)</w:t>
      </w:r>
    </w:p>
    <w:p w14:paraId="1C1AF50D" w14:textId="77777777" w:rsidR="00270D35" w:rsidRPr="006C4EF7" w:rsidRDefault="00270D35" w:rsidP="00270D35">
      <w:pPr>
        <w:rPr>
          <w:rStyle w:val="10"/>
          <w:b w:val="0"/>
          <w:bCs w:val="0"/>
          <w:sz w:val="24"/>
          <w:szCs w:val="24"/>
        </w:rPr>
      </w:pPr>
      <w:r w:rsidRPr="006C4EF7">
        <w:rPr>
          <w:rFonts w:cs="Times New Roman"/>
          <w:lang w:val="en-US"/>
        </w:rPr>
        <w:t>CIWA</w:t>
      </w:r>
      <w:r w:rsidRPr="006C4EF7">
        <w:rPr>
          <w:rFonts w:cs="Times New Roman"/>
        </w:rPr>
        <w:t>-</w:t>
      </w:r>
      <w:r w:rsidRPr="006C4EF7">
        <w:rPr>
          <w:rFonts w:cs="Times New Roman"/>
          <w:lang w:val="en-US"/>
        </w:rPr>
        <w:t>Ar</w:t>
      </w:r>
      <w:r w:rsidRPr="006C4EF7">
        <w:rPr>
          <w:rFonts w:cs="Times New Roman"/>
        </w:rPr>
        <w:t xml:space="preserve"> – </w:t>
      </w:r>
      <w:r w:rsidRPr="006C4EF7">
        <w:rPr>
          <w:rFonts w:cs="Times New Roman"/>
          <w:bCs/>
          <w:color w:val="000000"/>
          <w:szCs w:val="24"/>
          <w:shd w:val="clear" w:color="auto" w:fill="FFFFFF"/>
          <w:lang w:val="en-US"/>
        </w:rPr>
        <w:t>Clinical</w:t>
      </w:r>
      <w:r w:rsidRPr="006C4EF7">
        <w:rPr>
          <w:rStyle w:val="apple-converted-space"/>
          <w:color w:val="000000"/>
          <w:szCs w:val="24"/>
          <w:shd w:val="clear" w:color="auto" w:fill="FFFFFF"/>
          <w:lang w:val="en-US"/>
        </w:rPr>
        <w:t> </w:t>
      </w:r>
      <w:r w:rsidRPr="006C4EF7">
        <w:rPr>
          <w:rFonts w:cs="Times New Roman"/>
          <w:bCs/>
          <w:color w:val="000000"/>
          <w:szCs w:val="24"/>
          <w:shd w:val="clear" w:color="auto" w:fill="FFFFFF"/>
          <w:lang w:val="en-US"/>
        </w:rPr>
        <w:t>Institute</w:t>
      </w:r>
      <w:r w:rsidRPr="006C4EF7">
        <w:rPr>
          <w:rStyle w:val="apple-converted-space"/>
          <w:color w:val="000000"/>
          <w:szCs w:val="24"/>
          <w:shd w:val="clear" w:color="auto" w:fill="FFFFFF"/>
          <w:lang w:val="en-US"/>
        </w:rPr>
        <w:t> </w:t>
      </w:r>
      <w:r w:rsidRPr="006C4EF7">
        <w:rPr>
          <w:rFonts w:cs="Times New Roman"/>
          <w:bCs/>
          <w:color w:val="000000"/>
          <w:szCs w:val="24"/>
          <w:shd w:val="clear" w:color="auto" w:fill="FFFFFF"/>
          <w:lang w:val="en-US"/>
        </w:rPr>
        <w:t>Withdrawal</w:t>
      </w:r>
      <w:r w:rsidRPr="006C4EF7">
        <w:rPr>
          <w:rFonts w:cs="Times New Roman"/>
          <w:bCs/>
          <w:color w:val="000000"/>
          <w:szCs w:val="24"/>
          <w:shd w:val="clear" w:color="auto" w:fill="FFFFFF"/>
        </w:rPr>
        <w:t xml:space="preserve"> </w:t>
      </w:r>
      <w:r w:rsidRPr="006C4EF7">
        <w:rPr>
          <w:rFonts w:cs="Times New Roman"/>
          <w:bCs/>
          <w:color w:val="000000"/>
          <w:szCs w:val="24"/>
          <w:shd w:val="clear" w:color="auto" w:fill="FFFFFF"/>
          <w:lang w:val="en-US"/>
        </w:rPr>
        <w:t>Assessment</w:t>
      </w:r>
      <w:r w:rsidRPr="006C4EF7">
        <w:rPr>
          <w:rStyle w:val="apple-converted-space"/>
          <w:color w:val="000000"/>
          <w:szCs w:val="24"/>
          <w:shd w:val="clear" w:color="auto" w:fill="FFFFFF"/>
          <w:lang w:val="en-US"/>
        </w:rPr>
        <w:t> </w:t>
      </w:r>
      <w:r w:rsidRPr="006C4EF7">
        <w:rPr>
          <w:rFonts w:cs="Times New Roman"/>
          <w:color w:val="000000"/>
          <w:szCs w:val="24"/>
          <w:shd w:val="clear" w:color="auto" w:fill="FFFFFF"/>
          <w:lang w:val="en-US"/>
        </w:rPr>
        <w:t>for</w:t>
      </w:r>
      <w:r w:rsidRPr="006C4EF7">
        <w:rPr>
          <w:rFonts w:cs="Times New Roman"/>
          <w:color w:val="000000"/>
          <w:szCs w:val="24"/>
          <w:shd w:val="clear" w:color="auto" w:fill="FFFFFF"/>
        </w:rPr>
        <w:t xml:space="preserve"> </w:t>
      </w:r>
      <w:r w:rsidRPr="006C4EF7">
        <w:rPr>
          <w:rFonts w:cs="Times New Roman"/>
          <w:color w:val="000000"/>
          <w:szCs w:val="24"/>
          <w:shd w:val="clear" w:color="auto" w:fill="FFFFFF"/>
          <w:lang w:val="en-US"/>
        </w:rPr>
        <w:t>Alcohol</w:t>
      </w:r>
      <w:r w:rsidRPr="006C4EF7">
        <w:rPr>
          <w:rStyle w:val="apple-converted-space"/>
          <w:color w:val="000000"/>
          <w:szCs w:val="24"/>
          <w:shd w:val="clear" w:color="auto" w:fill="FFFFFF"/>
          <w:lang w:val="en-US"/>
        </w:rPr>
        <w:t> </w:t>
      </w:r>
      <w:r w:rsidRPr="006C4EF7">
        <w:rPr>
          <w:rFonts w:cs="Times New Roman"/>
          <w:bCs/>
          <w:color w:val="000000"/>
          <w:szCs w:val="24"/>
          <w:shd w:val="clear" w:color="auto" w:fill="FFFFFF"/>
          <w:lang w:val="en-US"/>
        </w:rPr>
        <w:t>scale</w:t>
      </w:r>
      <w:r w:rsidRPr="006C4EF7">
        <w:rPr>
          <w:rFonts w:cs="Times New Roman"/>
          <w:bCs/>
          <w:color w:val="000000"/>
          <w:szCs w:val="24"/>
          <w:shd w:val="clear" w:color="auto" w:fill="FFFFFF"/>
        </w:rPr>
        <w:t xml:space="preserve">, </w:t>
      </w:r>
      <w:r w:rsidRPr="006C4EF7">
        <w:rPr>
          <w:rFonts w:cs="Times New Roman"/>
          <w:bCs/>
          <w:color w:val="000000"/>
          <w:szCs w:val="24"/>
          <w:shd w:val="clear" w:color="auto" w:fill="FFFFFF"/>
          <w:lang w:val="en-US"/>
        </w:rPr>
        <w:t>Revised</w:t>
      </w:r>
      <w:r w:rsidRPr="006C4EF7">
        <w:rPr>
          <w:rFonts w:cs="Times New Roman"/>
          <w:bCs/>
          <w:color w:val="000000"/>
          <w:szCs w:val="24"/>
          <w:shd w:val="clear" w:color="auto" w:fill="FFFFFF"/>
        </w:rPr>
        <w:t xml:space="preserve"> (Шкала оценки состояния отмены алкоголя Клинического института фонда исследования зависимостей, пересмотренная) </w:t>
      </w:r>
    </w:p>
    <w:p w14:paraId="5137C073" w14:textId="77777777" w:rsidR="00DD7EE9" w:rsidRPr="006C4EF7" w:rsidRDefault="00DD7EE9">
      <w:pPr>
        <w:rPr>
          <w:rFonts w:cs="Times New Roman"/>
        </w:rPr>
      </w:pPr>
      <w:r w:rsidRPr="006C4EF7">
        <w:rPr>
          <w:rFonts w:cs="Times New Roman"/>
          <w:lang w:val="en-US"/>
        </w:rPr>
        <w:t>NMDA</w:t>
      </w:r>
      <w:r w:rsidRPr="006C4EF7">
        <w:rPr>
          <w:rFonts w:cs="Times New Roman"/>
        </w:rPr>
        <w:t xml:space="preserve"> – </w:t>
      </w:r>
      <w:r w:rsidRPr="006C4EF7">
        <w:rPr>
          <w:rFonts w:cs="Times New Roman"/>
          <w:lang w:val="en-US"/>
        </w:rPr>
        <w:t>N</w:t>
      </w:r>
      <w:r w:rsidRPr="006C4EF7">
        <w:rPr>
          <w:rFonts w:cs="Times New Roman"/>
        </w:rPr>
        <w:t>-метил-</w:t>
      </w:r>
      <w:r w:rsidRPr="006C4EF7">
        <w:rPr>
          <w:rFonts w:cs="Times New Roman"/>
          <w:lang w:val="en-US"/>
        </w:rPr>
        <w:t>D</w:t>
      </w:r>
      <w:r w:rsidRPr="006C4EF7">
        <w:rPr>
          <w:rFonts w:cs="Times New Roman"/>
        </w:rPr>
        <w:t>-аспартатная система</w:t>
      </w:r>
    </w:p>
    <w:p w14:paraId="62DED59D" w14:textId="77777777" w:rsidR="008C679C" w:rsidRPr="00105125" w:rsidRDefault="008C679C">
      <w:pPr>
        <w:rPr>
          <w:lang w:eastAsia="ru-RU"/>
        </w:rPr>
      </w:pPr>
      <w:r w:rsidRPr="006C4EF7">
        <w:rPr>
          <w:lang w:val="en-US" w:eastAsia="ru-RU"/>
        </w:rPr>
        <w:t>Rg</w:t>
      </w:r>
      <w:r w:rsidRPr="006C4EF7">
        <w:rPr>
          <w:lang w:eastAsia="ru-RU"/>
        </w:rPr>
        <w:t xml:space="preserve"> – рентгенография</w:t>
      </w:r>
      <w:r w:rsidRPr="00105125">
        <w:rPr>
          <w:lang w:eastAsia="ru-RU"/>
        </w:rPr>
        <w:t xml:space="preserve"> </w:t>
      </w:r>
    </w:p>
    <w:p w14:paraId="19B5E013" w14:textId="77777777" w:rsidR="00432A95" w:rsidRDefault="005F2A0C" w:rsidP="00F2143D">
      <w:pPr>
        <w:rPr>
          <w:rFonts w:eastAsiaTheme="majorEastAsia" w:cs="Times New Roman"/>
          <w:color w:val="000000" w:themeColor="text1"/>
          <w:sz w:val="28"/>
          <w:szCs w:val="28"/>
        </w:rPr>
      </w:pPr>
      <w:r>
        <w:br w:type="page"/>
      </w:r>
    </w:p>
    <w:p w14:paraId="7161EBED" w14:textId="77777777" w:rsidR="00432A95" w:rsidRDefault="00BA4937" w:rsidP="00F2143D">
      <w:pPr>
        <w:pStyle w:val="1"/>
      </w:pPr>
      <w:bookmarkStart w:id="3" w:name="_Toc527465754"/>
      <w:r w:rsidRPr="001E7058">
        <w:lastRenderedPageBreak/>
        <w:t>Термины и определения</w:t>
      </w:r>
      <w:bookmarkEnd w:id="3"/>
    </w:p>
    <w:p w14:paraId="54A4D7AF" w14:textId="77777777" w:rsidR="007976C6" w:rsidRPr="00F2143D" w:rsidRDefault="007976C6">
      <w:r w:rsidRPr="005F2A0C">
        <w:t>Абузус</w:t>
      </w:r>
      <w:r w:rsidR="00023C5E" w:rsidRPr="002A0D3F">
        <w:rPr>
          <w:lang w:val="en-US"/>
        </w:rPr>
        <w:t xml:space="preserve"> (</w:t>
      </w:r>
      <w:r w:rsidRPr="005F2A0C">
        <w:t>л</w:t>
      </w:r>
      <w:r w:rsidR="00D9364D">
        <w:t>ат</w:t>
      </w:r>
      <w:r w:rsidR="00D9364D" w:rsidRPr="002A0D3F">
        <w:rPr>
          <w:lang w:val="en-US"/>
        </w:rPr>
        <w:t xml:space="preserve">. </w:t>
      </w:r>
      <w:r w:rsidR="00B4398A" w:rsidRPr="005F2A0C">
        <w:t>А</w:t>
      </w:r>
      <w:r w:rsidR="00D9364D">
        <w:rPr>
          <w:lang w:val="en-US"/>
        </w:rPr>
        <w:t xml:space="preserve">busus, Abusus in Baccho </w:t>
      </w:r>
      <w:r w:rsidR="00023C5E" w:rsidRPr="00F2143D">
        <w:rPr>
          <w:lang w:val="en-US"/>
        </w:rPr>
        <w:t>(</w:t>
      </w:r>
      <w:r w:rsidR="00023C5E" w:rsidRPr="00F2143D">
        <w:t>лат</w:t>
      </w:r>
      <w:r w:rsidR="00D9364D">
        <w:rPr>
          <w:lang w:val="en-US"/>
        </w:rPr>
        <w:t xml:space="preserve">. </w:t>
      </w:r>
      <w:r w:rsidR="00D9364D">
        <w:t xml:space="preserve">Бахус – бог </w:t>
      </w:r>
      <w:r w:rsidR="00023C5E" w:rsidRPr="00F2143D">
        <w:t xml:space="preserve">вина) </w:t>
      </w:r>
      <w:r w:rsidR="00B4398A" w:rsidRPr="005F2A0C">
        <w:t xml:space="preserve">– </w:t>
      </w:r>
      <w:r w:rsidR="00D9364D">
        <w:t xml:space="preserve">злоупотребление, </w:t>
      </w:r>
      <w:r w:rsidR="00023C5E" w:rsidRPr="00F2143D">
        <w:t xml:space="preserve">излишество) </w:t>
      </w:r>
      <w:r w:rsidR="00B4398A" w:rsidRPr="005F2A0C">
        <w:t>– э</w:t>
      </w:r>
      <w:r w:rsidR="00D9364D">
        <w:t xml:space="preserve">пизодическое употребление (в </w:t>
      </w:r>
      <w:r w:rsidR="00023C5E" w:rsidRPr="00F2143D">
        <w:t>течение одного</w:t>
      </w:r>
      <w:r w:rsidR="00D9364D">
        <w:t xml:space="preserve"> или нескольких дней) </w:t>
      </w:r>
      <w:r w:rsidR="00023C5E" w:rsidRPr="00F2143D">
        <w:t>больших колич</w:t>
      </w:r>
      <w:r w:rsidR="00D9364D">
        <w:t xml:space="preserve">еств алкогольных </w:t>
      </w:r>
      <w:r w:rsidR="00023C5E" w:rsidRPr="00F2143D">
        <w:t>напитков, наркотиков или ле</w:t>
      </w:r>
      <w:r w:rsidR="00D9364D">
        <w:t>карственных средств, приводящее к выраженной интоксикации.</w:t>
      </w:r>
      <w:r w:rsidR="004616D8">
        <w:t xml:space="preserve"> </w:t>
      </w:r>
      <w:r w:rsidR="00023C5E" w:rsidRPr="00F2143D">
        <w:t xml:space="preserve">Абузус лекарственный – злоупотребление лекарственными средствами в количествах, превышающих лечебные дозы, при отсутствии показаний к применению. </w:t>
      </w:r>
    </w:p>
    <w:p w14:paraId="52F346B0" w14:textId="77777777" w:rsidR="00E934B5" w:rsidRDefault="00E934B5">
      <w:r w:rsidRPr="005F2A0C">
        <w:t>А</w:t>
      </w:r>
      <w:r w:rsidR="0077375E" w:rsidRPr="005F2A0C">
        <w:t xml:space="preserve">бстинентный синдром </w:t>
      </w:r>
      <w:r w:rsidR="00C318BA" w:rsidRPr="005F2A0C">
        <w:t>(</w:t>
      </w:r>
      <w:r w:rsidR="00662757">
        <w:t>абстине</w:t>
      </w:r>
      <w:r w:rsidR="00FF11B0">
        <w:t>н</w:t>
      </w:r>
      <w:r w:rsidR="00662757">
        <w:t xml:space="preserve">тное состояние, </w:t>
      </w:r>
      <w:r w:rsidR="00C318BA" w:rsidRPr="005F2A0C">
        <w:t>физическая зависимость)</w:t>
      </w:r>
      <w:r w:rsidRPr="005F2A0C">
        <w:t xml:space="preserve"> </w:t>
      </w:r>
      <w:r w:rsidR="00D104A7" w:rsidRPr="005F2A0C">
        <w:t>–</w:t>
      </w:r>
      <w:r w:rsidRPr="005F2A0C">
        <w:t xml:space="preserve"> </w:t>
      </w:r>
      <w:r w:rsidR="007976C6" w:rsidRPr="005F2A0C">
        <w:t>это комплекс вег</w:t>
      </w:r>
      <w:r w:rsidR="00B4398A" w:rsidRPr="005F2A0C">
        <w:t>е</w:t>
      </w:r>
      <w:r w:rsidRPr="005F2A0C">
        <w:t>тативных, со</w:t>
      </w:r>
      <w:r w:rsidRPr="005F2A0C">
        <w:softHyphen/>
        <w:t xml:space="preserve">матических, неврологических и психических нарушений, возникающих у больных </w:t>
      </w:r>
      <w:r w:rsidR="0077375E" w:rsidRPr="005F2A0C">
        <w:t>алкоголизмом/наркоманией (токсикоманией)</w:t>
      </w:r>
      <w:r w:rsidRPr="005F2A0C">
        <w:t xml:space="preserve"> вслед за прекращением или резким сокращением более или менее длительной и массивной алкогольной</w:t>
      </w:r>
      <w:r w:rsidR="0077375E" w:rsidRPr="005F2A0C">
        <w:t>/наркотической</w:t>
      </w:r>
      <w:r w:rsidRPr="005F2A0C">
        <w:t xml:space="preserve"> интоксикации.</w:t>
      </w:r>
    </w:p>
    <w:p w14:paraId="59EBC047" w14:textId="77777777" w:rsidR="00EE3FE6" w:rsidRPr="00C852B9" w:rsidRDefault="00EE3FE6">
      <w:pPr>
        <w:rPr>
          <w:rFonts w:cs="Times New Roman"/>
          <w:szCs w:val="24"/>
        </w:rPr>
      </w:pPr>
      <w:r>
        <w:t xml:space="preserve">Адъювантная терапия </w:t>
      </w:r>
      <w:r w:rsidR="00C852B9" w:rsidRPr="00C852B9">
        <w:t>(</w:t>
      </w:r>
      <w:r w:rsidR="00C852B9" w:rsidRPr="00C852B9">
        <w:rPr>
          <w:rFonts w:cs="Times New Roman"/>
          <w:szCs w:val="24"/>
        </w:rPr>
        <w:t xml:space="preserve">англ.: </w:t>
      </w:r>
      <w:r w:rsidR="00C852B9" w:rsidRPr="00C852B9">
        <w:rPr>
          <w:rStyle w:val="gt-card-ttl-txt1"/>
          <w:rFonts w:cs="Times New Roman"/>
          <w:color w:val="auto"/>
          <w:szCs w:val="24"/>
        </w:rPr>
        <w:t xml:space="preserve">adjuvant </w:t>
      </w:r>
      <w:r w:rsidR="00C852B9" w:rsidRPr="00C852B9">
        <w:rPr>
          <w:rStyle w:val="gt-card-ttl-txt1"/>
          <w:rFonts w:cs="Times New Roman"/>
          <w:color w:val="auto"/>
          <w:szCs w:val="24"/>
          <w:lang w:val="en-US"/>
        </w:rPr>
        <w:t>therapy</w:t>
      </w:r>
      <w:r w:rsidR="00C852B9" w:rsidRPr="00C852B9">
        <w:rPr>
          <w:rStyle w:val="gt-card-ttl-txt1"/>
          <w:rFonts w:ascii="Arial" w:hAnsi="Arial" w:cs="Arial"/>
          <w:sz w:val="17"/>
          <w:szCs w:val="17"/>
        </w:rPr>
        <w:t>)</w:t>
      </w:r>
      <w:r w:rsidR="00C852B9">
        <w:t xml:space="preserve"> –</w:t>
      </w:r>
      <w:r>
        <w:t xml:space="preserve"> </w:t>
      </w:r>
      <w:r w:rsidRPr="00C852B9">
        <w:rPr>
          <w:rFonts w:cs="Times New Roman"/>
          <w:szCs w:val="24"/>
        </w:rPr>
        <w:t>лечение</w:t>
      </w:r>
      <w:r w:rsidR="00C852B9" w:rsidRPr="00C852B9">
        <w:rPr>
          <w:rFonts w:cs="Times New Roman"/>
          <w:szCs w:val="24"/>
        </w:rPr>
        <w:t xml:space="preserve">, </w:t>
      </w:r>
      <w:r w:rsidRPr="00C852B9">
        <w:rPr>
          <w:rFonts w:cs="Times New Roman"/>
          <w:szCs w:val="24"/>
        </w:rPr>
        <w:t>которое применяется в дополнение к основным терапевтическим методам как вспомогательные процедуры.</w:t>
      </w:r>
      <w:r w:rsidR="00C852B9" w:rsidRPr="00C852B9">
        <w:rPr>
          <w:rFonts w:cs="Times New Roman"/>
          <w:szCs w:val="24"/>
        </w:rPr>
        <w:t xml:space="preserve"> </w:t>
      </w:r>
      <w:r w:rsidR="00C852B9">
        <w:rPr>
          <w:rFonts w:cs="Times New Roman"/>
          <w:szCs w:val="24"/>
        </w:rPr>
        <w:t xml:space="preserve">Пришло из онкологической практики. </w:t>
      </w:r>
    </w:p>
    <w:p w14:paraId="443C44AD" w14:textId="77777777" w:rsidR="0077375E" w:rsidRPr="00F2143D" w:rsidRDefault="0077375E">
      <w:r w:rsidRPr="00821203">
        <w:t>Атаксия</w:t>
      </w:r>
      <w:r w:rsidR="00D9364D">
        <w:t xml:space="preserve"> </w:t>
      </w:r>
      <w:r w:rsidR="00023C5E" w:rsidRPr="00F2143D">
        <w:t>(греч.</w:t>
      </w:r>
      <w:r w:rsidR="00D9364D">
        <w:rPr>
          <w:rStyle w:val="apple-converted-space"/>
        </w:rPr>
        <w:t xml:space="preserve"> </w:t>
      </w:r>
      <w:r w:rsidR="00D9364D" w:rsidRPr="00F2143D">
        <w:t>A</w:t>
      </w:r>
      <w:r w:rsidR="00023C5E" w:rsidRPr="00F2143D">
        <w:t>taxia</w:t>
      </w:r>
      <w:r w:rsidR="00D9364D">
        <w:rPr>
          <w:rStyle w:val="apple-converted-space"/>
        </w:rPr>
        <w:t xml:space="preserve"> </w:t>
      </w:r>
      <w:r w:rsidR="00023C5E" w:rsidRPr="00F2143D">
        <w:t>— беспорядок) – расстройство координации движений</w:t>
      </w:r>
      <w:r w:rsidR="00D9364D">
        <w:t>.</w:t>
      </w:r>
    </w:p>
    <w:p w14:paraId="5723755E" w14:textId="77777777" w:rsidR="0077375E" w:rsidRPr="00F2143D" w:rsidRDefault="0077375E">
      <w:r w:rsidRPr="00821203">
        <w:t xml:space="preserve">Мидриаз (лат. </w:t>
      </w:r>
      <w:r w:rsidR="00023C5E" w:rsidRPr="00F2143D">
        <w:t>mydriasis</w:t>
      </w:r>
      <w:r w:rsidRPr="00821203">
        <w:t>) – расширение зрачка, диаметр более 2,5 мм</w:t>
      </w:r>
      <w:r w:rsidR="00D9364D">
        <w:t>.</w:t>
      </w:r>
    </w:p>
    <w:p w14:paraId="065A6CCC" w14:textId="77777777" w:rsidR="0077375E" w:rsidRDefault="0077375E">
      <w:r w:rsidRPr="00821203">
        <w:t xml:space="preserve">Миоз (лат. </w:t>
      </w:r>
      <w:r w:rsidR="00023C5E" w:rsidRPr="00F2143D">
        <w:t>miosis</w:t>
      </w:r>
      <w:r w:rsidRPr="00821203">
        <w:t>) – сужение зрачка, диаметр менее 2,5 мм</w:t>
      </w:r>
      <w:r w:rsidR="00D9364D">
        <w:t>.</w:t>
      </w:r>
    </w:p>
    <w:p w14:paraId="560C72D3" w14:textId="77777777" w:rsidR="00054EC2" w:rsidRDefault="00054EC2" w:rsidP="00054EC2">
      <w:pPr>
        <w:rPr>
          <w:lang w:eastAsia="ru-RU"/>
        </w:rPr>
      </w:pPr>
      <w:r>
        <w:t xml:space="preserve">Нежелательное явление – </w:t>
      </w:r>
      <w:r>
        <w:rPr>
          <w:lang w:eastAsia="ru-RU"/>
        </w:rPr>
        <w:t xml:space="preserve">любое выявленное неблагоприятное с медицинской точки зрения медицинское событие, развившееся после применения лекарственного средства, которое может и не иметь причинно-следственной связи с его применением.  </w:t>
      </w:r>
    </w:p>
    <w:p w14:paraId="369DE2A4" w14:textId="77777777" w:rsidR="005531B1" w:rsidRDefault="005531B1" w:rsidP="005531B1">
      <w:pPr>
        <w:rPr>
          <w:rFonts w:cs="Times New Roman"/>
          <w:szCs w:val="24"/>
          <w:shd w:val="clear" w:color="auto" w:fill="FFFFFF"/>
        </w:rPr>
      </w:pPr>
      <w:r>
        <w:t xml:space="preserve">Перекрестная толерантность </w:t>
      </w:r>
      <w:r>
        <w:rPr>
          <w:rFonts w:cs="Times New Roman"/>
          <w:szCs w:val="24"/>
        </w:rPr>
        <w:t xml:space="preserve">(англ. - </w:t>
      </w:r>
      <w:r>
        <w:rPr>
          <w:rFonts w:cs="Times New Roman"/>
          <w:szCs w:val="24"/>
          <w:shd w:val="clear" w:color="auto" w:fill="FFFFFF"/>
        </w:rPr>
        <w:t>cross-tolerance) – развитие толерантности к веществу, воздействию которого индивидуум ранее не подвергался, в результате приема другого вещества. Оба вещества, как правило, но не обязательно имеют схожее фармакологическое действие.</w:t>
      </w:r>
    </w:p>
    <w:p w14:paraId="620C8D2F" w14:textId="77777777" w:rsidR="00E934B5" w:rsidRPr="005F2A0C" w:rsidRDefault="00E934B5">
      <w:r w:rsidRPr="005F2A0C">
        <w:t>Похмельный (постинтоксикационный) синдром</w:t>
      </w:r>
      <w:r w:rsidR="00023C5E" w:rsidRPr="00F2143D">
        <w:t xml:space="preserve"> (похмелье) (англ. – hangover) – это состояние, развивающееся после завершения алкогольной интоксикации, вне зависимости от тяжести и продолжительности последней. Проявления синдрома возможно и у здоровых людей после употребления больших доз алкоголя (после алкогольного абузуса)</w:t>
      </w:r>
      <w:r w:rsidR="00D9364D">
        <w:t>.</w:t>
      </w:r>
    </w:p>
    <w:p w14:paraId="16913B96" w14:textId="77777777" w:rsidR="005531B1" w:rsidRDefault="00E934B5">
      <w:r w:rsidRPr="005F2A0C">
        <w:t>Синдром зависимости</w:t>
      </w:r>
      <w:r w:rsidR="00B4398A" w:rsidRPr="005F2A0C">
        <w:t xml:space="preserve"> – </w:t>
      </w:r>
      <w:r w:rsidR="00270D35">
        <w:t>с</w:t>
      </w:r>
      <w:r w:rsidR="00270D35" w:rsidRPr="00821203">
        <w:t xml:space="preserve">очетание физиологических, поведенческих и когнитивных явлений, при которых употребление </w:t>
      </w:r>
      <w:r w:rsidR="00270D35">
        <w:t xml:space="preserve">веществ </w:t>
      </w:r>
      <w:r w:rsidR="00270D35" w:rsidRPr="006C4EF7">
        <w:t>психоактивных веществ (ПАВ) или класса веществ занимает в системе ценностей больного ведущее место</w:t>
      </w:r>
      <w:r w:rsidR="00270D35">
        <w:t xml:space="preserve"> </w:t>
      </w:r>
      <w:r w:rsidR="005531B1">
        <w:t>(</w:t>
      </w:r>
      <w:r w:rsidR="00270D35">
        <w:t>определение по МКБ-10)</w:t>
      </w:r>
      <w:r w:rsidR="00D45B31">
        <w:t>.</w:t>
      </w:r>
      <w:r w:rsidR="005531B1">
        <w:t xml:space="preserve"> </w:t>
      </w:r>
    </w:p>
    <w:p w14:paraId="5CA7B877" w14:textId="77777777" w:rsidR="00C318BA" w:rsidRPr="006C4EF7" w:rsidRDefault="00843F5C">
      <w:r w:rsidRPr="006C4EF7">
        <w:t>С</w:t>
      </w:r>
      <w:r w:rsidR="0077375E" w:rsidRPr="006C4EF7">
        <w:t xml:space="preserve">индром патологического влечения </w:t>
      </w:r>
      <w:r w:rsidR="00C318BA" w:rsidRPr="006C4EF7">
        <w:t xml:space="preserve">(психическая зависимость) </w:t>
      </w:r>
      <w:r w:rsidR="0077375E" w:rsidRPr="006C4EF7">
        <w:t xml:space="preserve">– это </w:t>
      </w:r>
      <w:r w:rsidR="00C318BA" w:rsidRPr="006C4EF7">
        <w:t>определенная (патологическая) психическая деятельность, имеющая следующие составляющие: идеаторную (мыслительную), поведенческую, аффективную (эмоциональную), вегетативную и сенсорную.</w:t>
      </w:r>
    </w:p>
    <w:p w14:paraId="295C984E" w14:textId="77777777" w:rsidR="00E934B5" w:rsidRPr="006C4EF7" w:rsidRDefault="00E934B5">
      <w:r w:rsidRPr="006C4EF7">
        <w:t xml:space="preserve">Скрининг состояния </w:t>
      </w:r>
      <w:r w:rsidR="002D7A92" w:rsidRPr="006C4EF7">
        <w:t>хронической алкогольной интоксикации (</w:t>
      </w:r>
      <w:r w:rsidRPr="006C4EF7">
        <w:t>ХАИ</w:t>
      </w:r>
      <w:r w:rsidR="000D1AED" w:rsidRPr="006C4EF7">
        <w:t>)</w:t>
      </w:r>
      <w:r w:rsidR="00B2523A" w:rsidRPr="006C4EF7">
        <w:t xml:space="preserve"> </w:t>
      </w:r>
      <w:r w:rsidR="002D412E" w:rsidRPr="006C4EF7">
        <w:t xml:space="preserve"> (англ. – screening) </w:t>
      </w:r>
      <w:r w:rsidR="00C318BA" w:rsidRPr="006C4EF7">
        <w:t>–</w:t>
      </w:r>
      <w:r w:rsidR="002D412E" w:rsidRPr="006C4EF7">
        <w:t xml:space="preserve"> </w:t>
      </w:r>
      <w:r w:rsidR="00C318BA" w:rsidRPr="006C4EF7">
        <w:t xml:space="preserve">это </w:t>
      </w:r>
      <w:r w:rsidRPr="006C4EF7">
        <w:t>массовое обследование лиц, не считающих себя больными (например, алкоголизмом), для выявления скрыто протекающих заболеваний или других состояний (факторов риска будущих заболеваний). Обычно проводится с использованием дешевых, простых, неинвазивных диагностических процедур, имеющих высокую чувствительность.</w:t>
      </w:r>
    </w:p>
    <w:p w14:paraId="604BB177" w14:textId="77777777" w:rsidR="00662757" w:rsidRDefault="00662757" w:rsidP="00662757">
      <w:pPr>
        <w:rPr>
          <w:rFonts w:cs="Times New Roman"/>
          <w:szCs w:val="24"/>
          <w:shd w:val="clear" w:color="auto" w:fill="FFFFFF"/>
        </w:rPr>
      </w:pPr>
      <w:r>
        <w:t>Толерантность (</w:t>
      </w:r>
      <w:r>
        <w:rPr>
          <w:rFonts w:cs="Times New Roman"/>
          <w:szCs w:val="24"/>
        </w:rPr>
        <w:t xml:space="preserve">«выносливость») </w:t>
      </w:r>
      <w:r>
        <w:t xml:space="preserve">– </w:t>
      </w:r>
      <w:r>
        <w:rPr>
          <w:rFonts w:cs="Times New Roman"/>
          <w:szCs w:val="24"/>
        </w:rPr>
        <w:t xml:space="preserve">прогрессирующее ослабление желаемого психотропного эффекта ПАВ (эйфория, успокоение, расслабление и др.), что заставляет больного повышать дозы  и учащать прием ПАВ. В основе лежит физиологический механизм адаптации организма к токсическому действию ПАВ.  </w:t>
      </w:r>
    </w:p>
    <w:p w14:paraId="52E406DC" w14:textId="77777777" w:rsidR="00E934B5" w:rsidRPr="005F2A0C" w:rsidRDefault="00023C5E">
      <w:r w:rsidRPr="006C4EF7">
        <w:t>Тремор (лат.</w:t>
      </w:r>
      <w:r w:rsidRPr="006C4EF7">
        <w:rPr>
          <w:rStyle w:val="apple-converted-space"/>
        </w:rPr>
        <w:t> </w:t>
      </w:r>
      <w:r w:rsidRPr="006C4EF7">
        <w:t>tremor, «дрожание»)</w:t>
      </w:r>
      <w:r w:rsidRPr="006C4EF7">
        <w:rPr>
          <w:rStyle w:val="apple-converted-space"/>
        </w:rPr>
        <w:t xml:space="preserve"> – это </w:t>
      </w:r>
      <w:r w:rsidRPr="006C4EF7">
        <w:t>ритмические, быстрые сокращения мышц туловища или</w:t>
      </w:r>
      <w:r w:rsidR="00D9364D" w:rsidRPr="006C4EF7">
        <w:t xml:space="preserve"> </w:t>
      </w:r>
      <w:r w:rsidRPr="006C4EF7">
        <w:t>конечностей непроизвольного характера.</w:t>
      </w:r>
      <w:r w:rsidRPr="00F2143D">
        <w:t xml:space="preserve"> </w:t>
      </w:r>
    </w:p>
    <w:p w14:paraId="10E7FD97" w14:textId="77777777" w:rsidR="005F2A0C" w:rsidRDefault="005F2A0C" w:rsidP="00F2143D">
      <w:pPr>
        <w:rPr>
          <w:rFonts w:eastAsiaTheme="majorEastAsia" w:cs="Times New Roman"/>
          <w:b/>
          <w:bCs/>
          <w:color w:val="000000" w:themeColor="text1"/>
          <w:sz w:val="28"/>
          <w:szCs w:val="28"/>
        </w:rPr>
      </w:pPr>
      <w:r>
        <w:br w:type="page"/>
      </w:r>
    </w:p>
    <w:p w14:paraId="2EF85143" w14:textId="77777777" w:rsidR="00432A95" w:rsidRDefault="00181EC4" w:rsidP="00F2143D">
      <w:pPr>
        <w:pStyle w:val="1"/>
      </w:pPr>
      <w:bookmarkStart w:id="4" w:name="_Toc527465755"/>
      <w:r w:rsidRPr="001E7058">
        <w:t xml:space="preserve">1. </w:t>
      </w:r>
      <w:r w:rsidR="00B405CE" w:rsidRPr="001E7058">
        <w:t>Краткая информация</w:t>
      </w:r>
      <w:bookmarkEnd w:id="4"/>
    </w:p>
    <w:p w14:paraId="07525527" w14:textId="77777777" w:rsidR="00432A95" w:rsidRPr="00F2143D" w:rsidRDefault="00181EC4" w:rsidP="00F2143D">
      <w:pPr>
        <w:rPr>
          <w:u w:val="single"/>
        </w:rPr>
      </w:pPr>
      <w:r w:rsidRPr="00F2143D">
        <w:rPr>
          <w:b/>
          <w:u w:val="single"/>
        </w:rPr>
        <w:t>1.1</w:t>
      </w:r>
      <w:r w:rsidR="005C2AF4">
        <w:rPr>
          <w:b/>
          <w:u w:val="single"/>
        </w:rPr>
        <w:t>.</w:t>
      </w:r>
      <w:r w:rsidRPr="00F2143D">
        <w:rPr>
          <w:b/>
          <w:u w:val="single"/>
        </w:rPr>
        <w:t xml:space="preserve"> </w:t>
      </w:r>
      <w:r w:rsidR="00B405CE" w:rsidRPr="00F2143D">
        <w:rPr>
          <w:b/>
          <w:u w:val="single"/>
        </w:rPr>
        <w:t>Определение</w:t>
      </w:r>
      <w:r w:rsidR="007976C6" w:rsidRPr="00F2143D">
        <w:rPr>
          <w:b/>
          <w:u w:val="single"/>
        </w:rPr>
        <w:t xml:space="preserve"> </w:t>
      </w:r>
    </w:p>
    <w:p w14:paraId="7C997C86" w14:textId="77777777" w:rsidR="00F47FE6" w:rsidRDefault="00714D8E">
      <w:r>
        <w:t>С</w:t>
      </w:r>
      <w:r w:rsidR="007976C6" w:rsidRPr="00F47FE6">
        <w:t>индром отмены (СО)</w:t>
      </w:r>
      <w:r w:rsidR="00AF68DC">
        <w:t xml:space="preserve"> или </w:t>
      </w:r>
      <w:r w:rsidR="007976C6" w:rsidRPr="00F47FE6">
        <w:t>абстинентный синдром (АС)</w:t>
      </w:r>
      <w:r w:rsidR="00AF68DC">
        <w:t xml:space="preserve"> </w:t>
      </w:r>
      <w:r w:rsidR="002D412E" w:rsidRPr="00F47FE6">
        <w:t xml:space="preserve">– </w:t>
      </w:r>
      <w:r w:rsidR="007976C6" w:rsidRPr="00F47FE6">
        <w:t>это</w:t>
      </w:r>
      <w:r w:rsidR="002D412E" w:rsidRPr="00F47FE6">
        <w:t xml:space="preserve"> </w:t>
      </w:r>
      <w:r w:rsidR="00D9364D">
        <w:t>группа сим</w:t>
      </w:r>
      <w:r w:rsidR="007976C6" w:rsidRPr="00F47FE6">
        <w:t>птомов различного сочетания и степени тяже</w:t>
      </w:r>
      <w:r w:rsidR="00D9364D">
        <w:t>сти,</w:t>
      </w:r>
      <w:r w:rsidR="00AF68DC">
        <w:t xml:space="preserve"> </w:t>
      </w:r>
      <w:r w:rsidR="00D9364D">
        <w:t>возникающих при полном пре</w:t>
      </w:r>
      <w:r w:rsidR="007976C6" w:rsidRPr="00F47FE6">
        <w:t xml:space="preserve">кращении приёма вещества или снижении его дозы после неоднократного, обычно длительного и/или в высоких дозах употребления данного вещества. Начало и течение синдрома отмены ограничены во времени и соответствуют типу вещества и дозе, непосредственно предшествующей воздержанию. </w:t>
      </w:r>
    </w:p>
    <w:p w14:paraId="274B2C33" w14:textId="77777777" w:rsidR="0004104B" w:rsidRDefault="0004104B" w:rsidP="00F2143D">
      <w:r>
        <w:t>Синонимы: синдром отмены алкоголя; абстинентное состояние, вызванное употреблением алкоголя</w:t>
      </w:r>
      <w:r w:rsidR="00AF68DC">
        <w:t xml:space="preserve">, алкогольный абстинентный синдром, алкогольное абстинентное состояние. </w:t>
      </w:r>
    </w:p>
    <w:p w14:paraId="09EB5C66" w14:textId="77777777" w:rsidR="0004104B" w:rsidRDefault="0004104B">
      <w:pPr>
        <w:rPr>
          <w:rFonts w:eastAsiaTheme="majorEastAsia" w:cs="Times New Roman"/>
          <w:color w:val="000000" w:themeColor="text1"/>
          <w:sz w:val="28"/>
          <w:szCs w:val="28"/>
        </w:rPr>
      </w:pPr>
      <w:r>
        <w:br w:type="page"/>
      </w:r>
    </w:p>
    <w:p w14:paraId="25446D8D" w14:textId="77777777" w:rsidR="00432A95" w:rsidRDefault="00181EC4" w:rsidP="00F2143D">
      <w:pPr>
        <w:pStyle w:val="af"/>
      </w:pPr>
      <w:r w:rsidRPr="001E7058">
        <w:t>1.2</w:t>
      </w:r>
      <w:r w:rsidR="005C5EC4" w:rsidRPr="001E7058">
        <w:t xml:space="preserve">. </w:t>
      </w:r>
      <w:r w:rsidR="00B405CE" w:rsidRPr="001E7058">
        <w:t>Этиология и патогенез</w:t>
      </w:r>
      <w:r w:rsidR="005C5EC4" w:rsidRPr="001E7058">
        <w:t xml:space="preserve"> </w:t>
      </w:r>
    </w:p>
    <w:p w14:paraId="4D2B926A" w14:textId="77777777" w:rsidR="00432A95" w:rsidRDefault="000D2C0D" w:rsidP="00F2143D">
      <w:pPr>
        <w:rPr>
          <w:color w:val="FF0000"/>
        </w:rPr>
      </w:pPr>
      <w:r w:rsidRPr="005C5EC4">
        <w:t xml:space="preserve">В патогенезе </w:t>
      </w:r>
      <w:r w:rsidR="00471305">
        <w:t>алкогольной зависимости</w:t>
      </w:r>
      <w:r w:rsidR="00471305" w:rsidRPr="005C5EC4">
        <w:t xml:space="preserve"> </w:t>
      </w:r>
      <w:r w:rsidRPr="005C5EC4">
        <w:t>участвуют</w:t>
      </w:r>
      <w:r w:rsidR="0074762A">
        <w:t xml:space="preserve"> </w:t>
      </w:r>
      <w:r w:rsidR="0074762A" w:rsidRPr="001E7058">
        <w:t>[1]</w:t>
      </w:r>
      <w:r w:rsidRPr="005C5EC4">
        <w:t>:</w:t>
      </w:r>
    </w:p>
    <w:p w14:paraId="1B9CBE55" w14:textId="77777777" w:rsidR="00432A95" w:rsidRDefault="000D2C0D" w:rsidP="00F2143D">
      <w:r w:rsidRPr="000D2C0D">
        <w:t>1 – катехоламиновая (КА), дофаминовая (ДА) систем</w:t>
      </w:r>
      <w:r w:rsidR="00D928D2">
        <w:t>ы</w:t>
      </w:r>
      <w:r w:rsidRPr="000D2C0D">
        <w:t xml:space="preserve"> в лимбических структурах мозга;</w:t>
      </w:r>
      <w:r w:rsidR="0074762A">
        <w:t xml:space="preserve"> </w:t>
      </w:r>
    </w:p>
    <w:p w14:paraId="673E83D7" w14:textId="77777777" w:rsidR="00432A95" w:rsidRDefault="000D2C0D" w:rsidP="00F2143D">
      <w:r w:rsidRPr="000D2C0D">
        <w:t xml:space="preserve">2 </w:t>
      </w:r>
      <w:r w:rsidR="00C318BA">
        <w:t>–</w:t>
      </w:r>
      <w:r w:rsidRPr="000D2C0D">
        <w:t xml:space="preserve"> эндогенная</w:t>
      </w:r>
      <w:r w:rsidR="00C318BA" w:rsidRPr="00C318BA">
        <w:t xml:space="preserve"> </w:t>
      </w:r>
      <w:r w:rsidR="00D9364D">
        <w:t>опиоидная система;</w:t>
      </w:r>
    </w:p>
    <w:p w14:paraId="6454BB73" w14:textId="77777777" w:rsidR="00432A95" w:rsidRDefault="000D2C0D" w:rsidP="00F2143D">
      <w:r w:rsidRPr="000D2C0D">
        <w:t xml:space="preserve">3 </w:t>
      </w:r>
      <w:r w:rsidR="00C318BA">
        <w:t>–</w:t>
      </w:r>
      <w:r w:rsidR="00D9364D">
        <w:t xml:space="preserve"> </w:t>
      </w:r>
      <w:r w:rsidR="00D9364D" w:rsidRPr="00C00BA3">
        <w:t>ГАМК</w:t>
      </w:r>
      <w:r w:rsidR="00D9364D">
        <w:t>-ергическая система;</w:t>
      </w:r>
    </w:p>
    <w:p w14:paraId="21A81DA5" w14:textId="77777777" w:rsidR="00F53C25" w:rsidRDefault="00F53C25" w:rsidP="00F53C25">
      <w:pPr>
        <w:tabs>
          <w:tab w:val="left" w:pos="271"/>
        </w:tabs>
        <w:ind w:firstLine="680"/>
        <w:rPr>
          <w:rFonts w:cs="Times New Roman"/>
        </w:rPr>
      </w:pPr>
      <w:r>
        <w:rPr>
          <w:rFonts w:cs="Times New Roman"/>
        </w:rPr>
        <w:t xml:space="preserve">4 – </w:t>
      </w:r>
      <w:r>
        <w:rPr>
          <w:rFonts w:cs="Times New Roman"/>
          <w:lang w:val="en-US"/>
        </w:rPr>
        <w:t>N</w:t>
      </w:r>
      <w:r>
        <w:rPr>
          <w:rFonts w:cs="Times New Roman"/>
        </w:rPr>
        <w:t>-метил-</w:t>
      </w:r>
      <w:r>
        <w:rPr>
          <w:rFonts w:cs="Times New Roman"/>
          <w:lang w:val="en-US"/>
        </w:rPr>
        <w:t>D</w:t>
      </w:r>
      <w:r>
        <w:rPr>
          <w:rFonts w:cs="Times New Roman"/>
        </w:rPr>
        <w:t>-аспартатная система</w:t>
      </w:r>
      <w:r w:rsidR="00D9364D">
        <w:rPr>
          <w:rFonts w:cs="Times New Roman"/>
        </w:rPr>
        <w:t>.</w:t>
      </w:r>
    </w:p>
    <w:p w14:paraId="498607E0" w14:textId="77777777" w:rsidR="00432A95" w:rsidRDefault="000D2C0D" w:rsidP="00F2143D">
      <w:r w:rsidRPr="000D2C0D">
        <w:t xml:space="preserve">При длительном приеме ПАВ развивается дефицит нейромедиаторов. В качестве механизма компенсации выступает усиленный синтез </w:t>
      </w:r>
      <w:r w:rsidR="00D928D2">
        <w:t>КА</w:t>
      </w:r>
      <w:r w:rsidRPr="000D2C0D">
        <w:t xml:space="preserve"> и подавление активности ферментов их метаболизма, в первую очередь монооксидазы и дофамин-β-гидроксилазы, контролирующей превращение дофамина </w:t>
      </w:r>
      <w:r w:rsidR="00483C19">
        <w:t xml:space="preserve">(ДА) </w:t>
      </w:r>
      <w:r w:rsidRPr="000D2C0D">
        <w:t>в норадреналин</w:t>
      </w:r>
      <w:r w:rsidR="00483C19">
        <w:t xml:space="preserve"> (НА)</w:t>
      </w:r>
      <w:r w:rsidRPr="000D2C0D">
        <w:t xml:space="preserve">. Происходит формирование ускоренного кругооборота </w:t>
      </w:r>
      <w:r w:rsidR="00D928D2">
        <w:t>КА</w:t>
      </w:r>
      <w:r w:rsidRPr="000D2C0D">
        <w:t xml:space="preserve">. При прекращении приема ПАВ усиленное высвобождение </w:t>
      </w:r>
      <w:r w:rsidR="00D928D2">
        <w:t>КА</w:t>
      </w:r>
      <w:r w:rsidRPr="000D2C0D">
        <w:t xml:space="preserve"> из депо прекращается, но остается ускоренным их синтез. Вследствие изменения активности ферментов в биологических жидкостях и тканях (главным образом в мозге) происходит накопление </w:t>
      </w:r>
      <w:r w:rsidR="00483C19">
        <w:t>ДА</w:t>
      </w:r>
      <w:r w:rsidRPr="000D2C0D">
        <w:t xml:space="preserve">. Именно этот процесс обусловливает развитие основных клинических признаков </w:t>
      </w:r>
      <w:r w:rsidR="00471305">
        <w:t>алкогольного абстинетного синдрома (</w:t>
      </w:r>
      <w:r w:rsidR="00E26FF1">
        <w:t>А</w:t>
      </w:r>
      <w:r w:rsidRPr="000D2C0D">
        <w:t>АС</w:t>
      </w:r>
      <w:r w:rsidR="00471305">
        <w:t>)</w:t>
      </w:r>
      <w:r w:rsidRPr="000D2C0D">
        <w:t>.</w:t>
      </w:r>
    </w:p>
    <w:p w14:paraId="35E8FA69" w14:textId="77777777" w:rsidR="00432A95" w:rsidRDefault="000D2C0D" w:rsidP="00F2143D">
      <w:r w:rsidRPr="000D2C0D">
        <w:t xml:space="preserve">Уровень </w:t>
      </w:r>
      <w:r w:rsidR="00483C19">
        <w:t>ДА</w:t>
      </w:r>
      <w:r w:rsidRPr="000D2C0D">
        <w:t xml:space="preserve"> в крови четко коррелирует с клинической тяжестью </w:t>
      </w:r>
      <w:r w:rsidR="00E26FF1">
        <w:t>А</w:t>
      </w:r>
      <w:r w:rsidRPr="000D2C0D">
        <w:t xml:space="preserve">АС: превышение его исходных показателей в два раза сочетается с картиной тяжелого </w:t>
      </w:r>
      <w:r w:rsidR="00471305">
        <w:t>А</w:t>
      </w:r>
      <w:r w:rsidRPr="000D2C0D">
        <w:t>АС, при превышении в три раза, как правило, развивается острое психотическое состояние</w:t>
      </w:r>
      <w:r w:rsidR="00D928D2">
        <w:t xml:space="preserve"> </w:t>
      </w:r>
      <w:r w:rsidR="00D928D2" w:rsidRPr="00D928D2">
        <w:t>[1]</w:t>
      </w:r>
      <w:r w:rsidRPr="000D2C0D">
        <w:t xml:space="preserve">. При развитии </w:t>
      </w:r>
      <w:r w:rsidR="00E26FF1">
        <w:t>А</w:t>
      </w:r>
      <w:r w:rsidRPr="000D2C0D">
        <w:t xml:space="preserve">АС уровень </w:t>
      </w:r>
      <w:r w:rsidR="00483C19">
        <w:t xml:space="preserve">ДА </w:t>
      </w:r>
      <w:r w:rsidRPr="000D2C0D">
        <w:t xml:space="preserve">повышается независимо от принадлежности </w:t>
      </w:r>
      <w:r w:rsidR="00D928D2">
        <w:t>ПАВ</w:t>
      </w:r>
      <w:r w:rsidRPr="000D2C0D">
        <w:t>, вызвавшего зависимость, к той или иной химической группе. Поэтому основная мишень терапе</w:t>
      </w:r>
      <w:r w:rsidR="00D928D2">
        <w:t>в</w:t>
      </w:r>
      <w:r w:rsidRPr="000D2C0D">
        <w:t>тического воздействия при всех типах зависимости от ПАВ – регуляция и нормализация функций мезолимбической дофаминовой системы мозга.</w:t>
      </w:r>
    </w:p>
    <w:p w14:paraId="45DB6669" w14:textId="77777777" w:rsidR="0074762A" w:rsidRDefault="000D2C0D" w:rsidP="0074762A">
      <w:pPr>
        <w:tabs>
          <w:tab w:val="left" w:pos="271"/>
        </w:tabs>
        <w:ind w:firstLine="680"/>
      </w:pPr>
      <w:r w:rsidRPr="000D2C0D">
        <w:t>Перевозбуждение симпатического отдела вегетативной нервной системы и избыточная продукция гормонов надпочечников повреждают мозговые нейроны</w:t>
      </w:r>
      <w:r w:rsidR="00D928D2">
        <w:t xml:space="preserve">, а </w:t>
      </w:r>
      <w:r w:rsidRPr="000D2C0D">
        <w:t>особенно — клетки гиппок</w:t>
      </w:r>
      <w:r w:rsidR="00D9364D">
        <w:t>ампа, который имеет тесное отно</w:t>
      </w:r>
      <w:r w:rsidRPr="000D2C0D">
        <w:t xml:space="preserve">шение к процессам памяти и </w:t>
      </w:r>
      <w:r w:rsidR="00D928D2">
        <w:t>к</w:t>
      </w:r>
      <w:r w:rsidRPr="000D2C0D">
        <w:t xml:space="preserve"> эмоциональной сфере; резкое повышение уровня </w:t>
      </w:r>
      <w:r w:rsidR="00D928D2">
        <w:t xml:space="preserve">КА </w:t>
      </w:r>
      <w:r w:rsidRPr="000D2C0D">
        <w:t xml:space="preserve">оказывает токсический эффект на сердечную мышцу, что </w:t>
      </w:r>
      <w:r w:rsidR="00D9364D">
        <w:t>прояв</w:t>
      </w:r>
      <w:r w:rsidRPr="000D2C0D">
        <w:t>ляется снижением её сократительной способности, аритмиями, фибрилляцией и нередко служит причиной внезапной смерти</w:t>
      </w:r>
      <w:r w:rsidR="008D6A15">
        <w:t>.</w:t>
      </w:r>
    </w:p>
    <w:p w14:paraId="0CF4A2F0" w14:textId="77777777" w:rsidR="0074762A" w:rsidRPr="006C4EF7" w:rsidRDefault="00023C5E" w:rsidP="0074762A">
      <w:pPr>
        <w:tabs>
          <w:tab w:val="left" w:pos="271"/>
        </w:tabs>
        <w:ind w:firstLine="680"/>
        <w:rPr>
          <w:rFonts w:cs="Times New Roman"/>
        </w:rPr>
      </w:pPr>
      <w:r w:rsidRPr="006C4EF7">
        <w:rPr>
          <w:rFonts w:cs="Times New Roman"/>
        </w:rPr>
        <w:t xml:space="preserve">Алкоголь оказывает угнетающее влияние на </w:t>
      </w:r>
      <w:r w:rsidR="002D7A92" w:rsidRPr="006C4EF7">
        <w:rPr>
          <w:rFonts w:cs="Times New Roman"/>
        </w:rPr>
        <w:t>центральную нервную систему (</w:t>
      </w:r>
      <w:r w:rsidRPr="006C4EF7">
        <w:rPr>
          <w:rFonts w:cs="Times New Roman"/>
        </w:rPr>
        <w:t>ЦНС</w:t>
      </w:r>
      <w:r w:rsidR="000D1AED" w:rsidRPr="006C4EF7">
        <w:rPr>
          <w:rFonts w:cs="Times New Roman"/>
        </w:rPr>
        <w:t>)</w:t>
      </w:r>
      <w:r w:rsidRPr="006C4EF7">
        <w:rPr>
          <w:rFonts w:cs="Times New Roman"/>
        </w:rPr>
        <w:t>, реализуя своё действие через тормозной нейротрансмиттер –</w:t>
      </w:r>
      <w:r w:rsidR="00D9364D" w:rsidRPr="006C4EF7">
        <w:rPr>
          <w:rFonts w:cs="Times New Roman"/>
        </w:rPr>
        <w:t xml:space="preserve"> </w:t>
      </w:r>
      <w:r w:rsidRPr="006C4EF7">
        <w:rPr>
          <w:rFonts w:cs="Times New Roman"/>
        </w:rPr>
        <w:t>γ-аминомасляную кислоту (ГАМК). В норме, нейротрансмиттерные системы, отвечающие за возбуждение (глутаматная) и торможение (ГАМК), находятся в состоянии равновесия. Алкоголь повышает влияние ГАМК, вызывая угнетение ЦНС. При длительном употреблении алкоголя возникает снижение количества ГАМК рецепторов (по механизм</w:t>
      </w:r>
      <w:r w:rsidR="00F53C25" w:rsidRPr="006C4EF7">
        <w:rPr>
          <w:rFonts w:cs="Times New Roman"/>
        </w:rPr>
        <w:t>у отрицательной обратной связи)</w:t>
      </w:r>
      <w:r w:rsidRPr="006C4EF7">
        <w:rPr>
          <w:rFonts w:cs="Times New Roman"/>
        </w:rPr>
        <w:t>. Это приводит к тому, что для достижения опьянения требуются</w:t>
      </w:r>
      <w:r w:rsidR="00471305">
        <w:rPr>
          <w:rFonts w:cs="Times New Roman"/>
        </w:rPr>
        <w:t xml:space="preserve"> </w:t>
      </w:r>
      <w:r w:rsidRPr="006C4EF7">
        <w:rPr>
          <w:rFonts w:cs="Times New Roman"/>
        </w:rPr>
        <w:t xml:space="preserve">бόльшие дозы алкоголя. Этот феномен носит название толерантности. Алкоголь действует как блокатор </w:t>
      </w:r>
      <w:r w:rsidRPr="006C4EF7">
        <w:rPr>
          <w:rFonts w:cs="Times New Roman"/>
          <w:lang w:val="en-US"/>
        </w:rPr>
        <w:t>N</w:t>
      </w:r>
      <w:r w:rsidRPr="006C4EF7">
        <w:rPr>
          <w:rFonts w:cs="Times New Roman"/>
        </w:rPr>
        <w:t>-метил-</w:t>
      </w:r>
      <w:r w:rsidRPr="006C4EF7">
        <w:rPr>
          <w:rFonts w:cs="Times New Roman"/>
          <w:lang w:val="en-US"/>
        </w:rPr>
        <w:t>D</w:t>
      </w:r>
      <w:r w:rsidRPr="006C4EF7">
        <w:rPr>
          <w:rFonts w:cs="Times New Roman"/>
        </w:rPr>
        <w:t>-аспратных (</w:t>
      </w:r>
      <w:r w:rsidRPr="006C4EF7">
        <w:rPr>
          <w:rFonts w:cs="Times New Roman"/>
          <w:lang w:val="en-US"/>
        </w:rPr>
        <w:t>NMDA</w:t>
      </w:r>
      <w:r w:rsidRPr="006C4EF7">
        <w:rPr>
          <w:rFonts w:cs="Times New Roman"/>
        </w:rPr>
        <w:t xml:space="preserve">) рецепторов, снижая таким образом активность ЦНС. Хроническое злоупотребление алкоголем приводит к повышению количества </w:t>
      </w:r>
      <w:r w:rsidRPr="006C4EF7">
        <w:rPr>
          <w:rFonts w:cs="Times New Roman"/>
          <w:lang w:val="en-US"/>
        </w:rPr>
        <w:t>NMDA</w:t>
      </w:r>
      <w:r w:rsidRPr="006C4EF7">
        <w:rPr>
          <w:rFonts w:cs="Times New Roman"/>
        </w:rPr>
        <w:t xml:space="preserve"> рецепторов и усилению синтеза глута</w:t>
      </w:r>
      <w:r w:rsidR="00F53C25" w:rsidRPr="006C4EF7">
        <w:rPr>
          <w:rFonts w:cs="Times New Roman"/>
        </w:rPr>
        <w:t>мата для поддержания гомеостаза</w:t>
      </w:r>
      <w:r w:rsidRPr="006C4EF7">
        <w:rPr>
          <w:rFonts w:cs="Times New Roman"/>
        </w:rPr>
        <w:t>.</w:t>
      </w:r>
    </w:p>
    <w:p w14:paraId="201B8E08" w14:textId="77777777" w:rsidR="0074762A" w:rsidRPr="006C4EF7" w:rsidRDefault="00023C5E" w:rsidP="0074762A">
      <w:pPr>
        <w:tabs>
          <w:tab w:val="left" w:pos="271"/>
        </w:tabs>
        <w:ind w:firstLine="680"/>
        <w:rPr>
          <w:rFonts w:cs="Times New Roman"/>
        </w:rPr>
      </w:pPr>
      <w:r w:rsidRPr="006C4EF7">
        <w:rPr>
          <w:rFonts w:cs="Times New Roman"/>
        </w:rPr>
        <w:t>Резкая отмена алкоголя при хроническом употреблении приводит к прекращению его тормозного влияния на ЦНС и усилению возбуждающего влияния глутамата, приводя к возбуждению ЦНС. Клиническим выражением возбуждения ЦНС является алкогольный абстинентный синдром с такими симптомами, как: тахикардия, тремор, потливость и психотическими симптомами: алкогольный делирий и судорожный синдром [</w:t>
      </w:r>
      <w:r w:rsidR="00AF0A16" w:rsidRPr="006C4EF7">
        <w:rPr>
          <w:rFonts w:cs="Times New Roman"/>
        </w:rPr>
        <w:t>2]</w:t>
      </w:r>
      <w:r w:rsidR="007728DA">
        <w:rPr>
          <w:rFonts w:cs="Times New Roman"/>
        </w:rPr>
        <w:t>.</w:t>
      </w:r>
      <w:r w:rsidR="00AF0A16" w:rsidRPr="006C4EF7">
        <w:rPr>
          <w:rFonts w:cs="Times New Roman"/>
        </w:rPr>
        <w:t xml:space="preserve"> </w:t>
      </w:r>
    </w:p>
    <w:p w14:paraId="5C248F43" w14:textId="77777777" w:rsidR="00432A95" w:rsidRPr="006C4EF7" w:rsidRDefault="00181EC4" w:rsidP="00F2143D">
      <w:pPr>
        <w:pStyle w:val="af"/>
      </w:pPr>
      <w:r w:rsidRPr="006C4EF7">
        <w:t>1.3</w:t>
      </w:r>
      <w:r w:rsidR="008D6A15" w:rsidRPr="006C4EF7">
        <w:t xml:space="preserve">. </w:t>
      </w:r>
      <w:r w:rsidR="0078510A" w:rsidRPr="006C4EF7">
        <w:t>Эпидемиология</w:t>
      </w:r>
    </w:p>
    <w:p w14:paraId="0198ECB0" w14:textId="77777777" w:rsidR="00432A95" w:rsidRPr="006C4EF7" w:rsidRDefault="0013055F" w:rsidP="00F2143D">
      <w:r w:rsidRPr="006C4EF7">
        <w:t xml:space="preserve">Представление о распространенности </w:t>
      </w:r>
      <w:r w:rsidR="001D6C5B">
        <w:t xml:space="preserve">ААС </w:t>
      </w:r>
      <w:r w:rsidRPr="006C4EF7">
        <w:t>можно составить</w:t>
      </w:r>
      <w:r w:rsidR="006A17A2" w:rsidRPr="006C4EF7">
        <w:t xml:space="preserve">, исходя из общей распространенности наркологических заболеваний, так как </w:t>
      </w:r>
      <w:r w:rsidR="001D6C5B">
        <w:t xml:space="preserve">ААС </w:t>
      </w:r>
      <w:r w:rsidRPr="006C4EF7">
        <w:t>яв</w:t>
      </w:r>
      <w:r w:rsidR="006A17A2" w:rsidRPr="006C4EF7">
        <w:t>ляется облигатной, неотъемлемой частью синдрома зависимости</w:t>
      </w:r>
      <w:r w:rsidR="00FB72BC" w:rsidRPr="006C4EF7">
        <w:t xml:space="preserve"> (СЗ)</w:t>
      </w:r>
      <w:r w:rsidR="00347FA7" w:rsidRPr="006C4EF7">
        <w:t xml:space="preserve">. </w:t>
      </w:r>
      <w:r w:rsidR="006A17A2" w:rsidRPr="006C4EF7">
        <w:t xml:space="preserve">Считается, что развитие </w:t>
      </w:r>
      <w:r w:rsidR="001D6C5B">
        <w:t xml:space="preserve">ААС </w:t>
      </w:r>
      <w:r w:rsidR="006A17A2" w:rsidRPr="006C4EF7">
        <w:t>является наиболее частой причиной обращения за специализированной медицинской помощью,</w:t>
      </w:r>
      <w:r w:rsidR="00A31D02" w:rsidRPr="006C4EF7">
        <w:t xml:space="preserve"> однако следует отметить, что точечные эпидемиологические данные отсутствуют. </w:t>
      </w:r>
    </w:p>
    <w:p w14:paraId="62BCCC44" w14:textId="77777777" w:rsidR="005E6D7F" w:rsidRPr="006C4EF7" w:rsidRDefault="00A31D02">
      <w:r w:rsidRPr="006C4EF7">
        <w:rPr>
          <w:bCs/>
        </w:rPr>
        <w:t>Алкоголь — наиболее употребляемое</w:t>
      </w:r>
      <w:r w:rsidR="008B3D53" w:rsidRPr="006C4EF7">
        <w:rPr>
          <w:bCs/>
        </w:rPr>
        <w:t xml:space="preserve"> ПАВ в мире, его </w:t>
      </w:r>
      <w:r w:rsidR="00AF68DC">
        <w:rPr>
          <w:bCs/>
        </w:rPr>
        <w:t>использование</w:t>
      </w:r>
      <w:r w:rsidR="005274E6" w:rsidRPr="006C4EF7">
        <w:t xml:space="preserve"> занимает особое место в перечне ведущих факторов риска популяционного здоровья человечества. В Европейском регионе оно несет максимальные по масштабу негативные медико-социальные последствия [</w:t>
      </w:r>
      <w:r w:rsidR="00650DB5" w:rsidRPr="006C4EF7">
        <w:t>3</w:t>
      </w:r>
      <w:r w:rsidR="005E6D7F" w:rsidRPr="006C4EF7">
        <w:t>]</w:t>
      </w:r>
      <w:r w:rsidR="007144FD" w:rsidRPr="006C4EF7">
        <w:t>.</w:t>
      </w:r>
    </w:p>
    <w:p w14:paraId="7FF52C9C" w14:textId="77777777" w:rsidR="005E6D7F" w:rsidRPr="006C4EF7" w:rsidRDefault="005E6D7F">
      <w:pPr>
        <w:rPr>
          <w:b/>
        </w:rPr>
      </w:pPr>
      <w:r w:rsidRPr="006C4EF7">
        <w:t xml:space="preserve">По данным </w:t>
      </w:r>
      <w:r w:rsidR="00FF11B0">
        <w:t>Всемирной организации здравоохранения (</w:t>
      </w:r>
      <w:r w:rsidRPr="006C4EF7">
        <w:t>ВОЗ</w:t>
      </w:r>
      <w:r w:rsidR="00FF11B0">
        <w:t>)</w:t>
      </w:r>
      <w:r w:rsidRPr="006C4EF7">
        <w:t xml:space="preserve"> в 2012 году 3,3 миллиона случаев смерти, или 5,9% всех случаев смерти в мире, были связаны с алкоголем</w:t>
      </w:r>
      <w:r w:rsidRPr="006C4EF7">
        <w:rPr>
          <w:b/>
        </w:rPr>
        <w:t xml:space="preserve"> </w:t>
      </w:r>
      <w:r w:rsidRPr="006C4EF7">
        <w:t>[</w:t>
      </w:r>
      <w:r w:rsidR="00650DB5" w:rsidRPr="006C4EF7">
        <w:t>4</w:t>
      </w:r>
      <w:r w:rsidRPr="006C4EF7">
        <w:t>]</w:t>
      </w:r>
      <w:r w:rsidRPr="006C4EF7">
        <w:rPr>
          <w:i/>
        </w:rPr>
        <w:t>.</w:t>
      </w:r>
    </w:p>
    <w:p w14:paraId="7BBD5527" w14:textId="77777777" w:rsidR="00432A95" w:rsidRPr="006C4EF7" w:rsidRDefault="00A31D02" w:rsidP="00F2143D">
      <w:pPr>
        <w:pStyle w:val="a8"/>
        <w:spacing w:before="0" w:beforeAutospacing="0" w:after="0" w:afterAutospacing="0" w:line="360" w:lineRule="auto"/>
        <w:rPr>
          <w:i/>
        </w:rPr>
      </w:pPr>
      <w:r w:rsidRPr="006C4EF7">
        <w:rPr>
          <w:bCs/>
        </w:rPr>
        <w:t xml:space="preserve">В России число </w:t>
      </w:r>
      <w:r w:rsidR="008A5BF3" w:rsidRPr="006C4EF7">
        <w:t xml:space="preserve">больных </w:t>
      </w:r>
      <w:r w:rsidR="00471305">
        <w:t>алкогольной зависимостью</w:t>
      </w:r>
      <w:r w:rsidR="00471305" w:rsidRPr="006C4EF7">
        <w:t xml:space="preserve"> </w:t>
      </w:r>
      <w:r w:rsidR="008A5BF3" w:rsidRPr="006C4EF7">
        <w:t>и алкогольными психозами, зарегистрированных наркологической службой в 2015 г., составило 1 719 156 человек (1175,4 на 100 тыс. населения)</w:t>
      </w:r>
      <w:r w:rsidR="007144FD" w:rsidRPr="006C4EF7">
        <w:t xml:space="preserve"> – это </w:t>
      </w:r>
      <w:r w:rsidR="008A5BF3" w:rsidRPr="006C4EF7">
        <w:t>около 1,2% общей численности населения. Всего в 2015 г. за наркологической помощью обратились 2 080 340 пациентов с алкогольными расстройствами, или 1422,3 на 100 тыс. населения (1,4% от численности населения страны) [</w:t>
      </w:r>
      <w:r w:rsidR="00650DB5" w:rsidRPr="006C4EF7">
        <w:t>5</w:t>
      </w:r>
      <w:r w:rsidR="008A5BF3" w:rsidRPr="006C4EF7">
        <w:t>]</w:t>
      </w:r>
      <w:r w:rsidR="008A5BF3" w:rsidRPr="006C4EF7">
        <w:rPr>
          <w:i/>
        </w:rPr>
        <w:t>.</w:t>
      </w:r>
    </w:p>
    <w:p w14:paraId="2978BC5E" w14:textId="77777777" w:rsidR="00432A95" w:rsidRPr="006C4EF7" w:rsidRDefault="00181EC4" w:rsidP="00F2143D">
      <w:pPr>
        <w:pStyle w:val="af"/>
      </w:pPr>
      <w:r w:rsidRPr="006C4EF7">
        <w:t>1.4</w:t>
      </w:r>
      <w:r w:rsidR="00E4026E" w:rsidRPr="006C4EF7">
        <w:t xml:space="preserve">. </w:t>
      </w:r>
      <w:r w:rsidR="00990719" w:rsidRPr="006C4EF7">
        <w:t>Кодирование по МКБ-10</w:t>
      </w:r>
      <w:r w:rsidR="009520B1">
        <w:rPr>
          <w:rStyle w:val="aff2"/>
        </w:rPr>
        <w:footnoteReference w:id="1"/>
      </w:r>
    </w:p>
    <w:p w14:paraId="17DF3E17" w14:textId="77777777" w:rsidR="00AE5039" w:rsidRDefault="002D7A92" w:rsidP="002D7A92">
      <w:pPr>
        <w:jc w:val="left"/>
        <w:rPr>
          <w:rFonts w:cs="Times New Roman"/>
          <w:color w:val="000000" w:themeColor="text1"/>
        </w:rPr>
      </w:pPr>
      <w:r w:rsidRPr="006C4EF7">
        <w:rPr>
          <w:rFonts w:cs="Times New Roman"/>
          <w:color w:val="000000" w:themeColor="text1"/>
        </w:rPr>
        <w:t>F10 – психические и поведенческие расстройства вследствие употребления алкоголя</w:t>
      </w:r>
      <w:r w:rsidR="00AE5039">
        <w:rPr>
          <w:rFonts w:cs="Times New Roman"/>
          <w:color w:val="000000" w:themeColor="text1"/>
        </w:rPr>
        <w:t xml:space="preserve"> </w:t>
      </w:r>
    </w:p>
    <w:p w14:paraId="6A5DA6F5" w14:textId="77777777" w:rsidR="002D7A92" w:rsidRPr="006C4EF7" w:rsidRDefault="00AE5039" w:rsidP="002D7A92">
      <w:pPr>
        <w:jc w:val="left"/>
        <w:rPr>
          <w:rFonts w:cs="Times New Roman"/>
          <w:color w:val="000000" w:themeColor="text1"/>
        </w:rPr>
      </w:pPr>
      <w:r>
        <w:rPr>
          <w:rFonts w:cs="Times New Roman"/>
          <w:color w:val="000000" w:themeColor="text1"/>
          <w:lang w:val="en-US"/>
        </w:rPr>
        <w:t>F</w:t>
      </w:r>
      <w:r w:rsidRPr="00AE5039">
        <w:rPr>
          <w:rFonts w:cs="Times New Roman"/>
          <w:color w:val="000000" w:themeColor="text1"/>
        </w:rPr>
        <w:t xml:space="preserve"> 10.2</w:t>
      </w:r>
      <w:r>
        <w:rPr>
          <w:rFonts w:cs="Times New Roman"/>
          <w:color w:val="000000" w:themeColor="text1"/>
          <w:lang w:val="en-US"/>
        </w:rPr>
        <w:t>x</w:t>
      </w:r>
      <w:r>
        <w:rPr>
          <w:rFonts w:cs="Times New Roman"/>
          <w:color w:val="000000" w:themeColor="text1"/>
        </w:rPr>
        <w:t xml:space="preserve"> </w:t>
      </w:r>
      <w:r w:rsidRPr="00AE5039">
        <w:rPr>
          <w:rFonts w:cs="Times New Roman"/>
          <w:color w:val="000000" w:themeColor="text1"/>
        </w:rPr>
        <w:t xml:space="preserve">– </w:t>
      </w:r>
      <w:r>
        <w:rPr>
          <w:rFonts w:cs="Times New Roman"/>
          <w:color w:val="000000" w:themeColor="text1"/>
        </w:rPr>
        <w:t xml:space="preserve">синдром зависимости от алкоголя (син: </w:t>
      </w:r>
      <w:r>
        <w:t>хронический алкоголизм, алкоголизм</w:t>
      </w:r>
      <w:r w:rsidR="00471305">
        <w:t>, алкогольная зависимость</w:t>
      </w:r>
      <w:r>
        <w:rPr>
          <w:rFonts w:cs="Times New Roman"/>
          <w:color w:val="000000" w:themeColor="text1"/>
        </w:rPr>
        <w:t>)</w:t>
      </w:r>
    </w:p>
    <w:p w14:paraId="25DB0475" w14:textId="77777777" w:rsidR="00B07F68" w:rsidRDefault="00B07F68">
      <w:pPr>
        <w:rPr>
          <w:rFonts w:cs="Times New Roman"/>
          <w:szCs w:val="24"/>
        </w:rPr>
      </w:pPr>
      <w:r>
        <w:rPr>
          <w:rFonts w:cs="Times New Roman"/>
          <w:color w:val="000000" w:themeColor="text1"/>
        </w:rPr>
        <w:t xml:space="preserve"> F10.3хх – с</w:t>
      </w:r>
      <w:r w:rsidRPr="00B07F68">
        <w:rPr>
          <w:rFonts w:cs="Times New Roman"/>
          <w:szCs w:val="24"/>
        </w:rPr>
        <w:t>индром отмены алкоголя (алкогольное абстинентное состояние)</w:t>
      </w:r>
    </w:p>
    <w:p w14:paraId="5E46D538" w14:textId="77777777" w:rsidR="00432A95" w:rsidRDefault="001E7058" w:rsidP="00F2143D">
      <w:pPr>
        <w:pStyle w:val="af"/>
      </w:pPr>
      <w:r w:rsidRPr="001E7058">
        <w:t xml:space="preserve">1.5. </w:t>
      </w:r>
      <w:r w:rsidR="00990719" w:rsidRPr="001E7058">
        <w:t>Классификация</w:t>
      </w:r>
    </w:p>
    <w:p w14:paraId="5E6EA194" w14:textId="77777777" w:rsidR="00432A95" w:rsidRDefault="00E82ECD" w:rsidP="00F2143D">
      <w:r>
        <w:t xml:space="preserve">Формулировка диагноза по МКБ-10 имеет большое значение в юридическом (ограничение видов деятельности в связи учетом в </w:t>
      </w:r>
      <w:r w:rsidR="00D45B31">
        <w:t>наркологическом диспансере</w:t>
      </w:r>
      <w:r>
        <w:t xml:space="preserve">), статистическом и клиническом аспектах. </w:t>
      </w:r>
    </w:p>
    <w:p w14:paraId="55399B9B" w14:textId="77777777" w:rsidR="00432A95" w:rsidRPr="006C4EF7" w:rsidRDefault="00E82ECD" w:rsidP="00F2143D">
      <w:pPr>
        <w:rPr>
          <w:rFonts w:cs="Times New Roman"/>
          <w:szCs w:val="24"/>
        </w:rPr>
      </w:pPr>
      <w:r>
        <w:rPr>
          <w:rFonts w:cs="Times New Roman"/>
          <w:szCs w:val="24"/>
        </w:rPr>
        <w:t>Уточнение вида употребляемого ПАВ проводится по третьему знаку, а абстинентного состояния (с</w:t>
      </w:r>
      <w:r w:rsidR="00932A40">
        <w:rPr>
          <w:rFonts w:cs="Times New Roman"/>
          <w:szCs w:val="24"/>
        </w:rPr>
        <w:t xml:space="preserve">индрома отмены) – по четвертому, при этом наличие диагностических критериев для постановки </w:t>
      </w:r>
      <w:r w:rsidR="00932A40" w:rsidRPr="006C4EF7">
        <w:rPr>
          <w:rFonts w:cs="Times New Roman"/>
          <w:szCs w:val="24"/>
        </w:rPr>
        <w:t xml:space="preserve">диагноза обязательно </w:t>
      </w:r>
      <w:r w:rsidRPr="006C4EF7">
        <w:rPr>
          <w:rFonts w:cs="Times New Roman"/>
          <w:szCs w:val="24"/>
        </w:rPr>
        <w:t>(</w:t>
      </w:r>
      <w:r w:rsidR="00843F5C" w:rsidRPr="006C4EF7">
        <w:rPr>
          <w:rFonts w:cs="Times New Roman"/>
          <w:szCs w:val="24"/>
        </w:rPr>
        <w:t xml:space="preserve">Таблица </w:t>
      </w:r>
      <w:r w:rsidR="00714D8E" w:rsidRPr="006C4EF7">
        <w:rPr>
          <w:rFonts w:cs="Times New Roman"/>
          <w:szCs w:val="24"/>
        </w:rPr>
        <w:t>1</w:t>
      </w:r>
      <w:r w:rsidRPr="006C4EF7">
        <w:rPr>
          <w:rFonts w:cs="Times New Roman"/>
          <w:szCs w:val="24"/>
        </w:rPr>
        <w:t>)</w:t>
      </w:r>
      <w:r w:rsidR="002D412E" w:rsidRPr="006C4EF7">
        <w:rPr>
          <w:rFonts w:cs="Times New Roman"/>
          <w:szCs w:val="24"/>
        </w:rPr>
        <w:t xml:space="preserve">. </w:t>
      </w:r>
    </w:p>
    <w:p w14:paraId="1E137848" w14:textId="77777777" w:rsidR="00432A95" w:rsidRDefault="00E26FF1" w:rsidP="00F2143D">
      <w:r>
        <w:t xml:space="preserve">ААС </w:t>
      </w:r>
      <w:r w:rsidR="002D412E" w:rsidRPr="006C4EF7">
        <w:t xml:space="preserve">является частью </w:t>
      </w:r>
      <w:r w:rsidR="00D928D2" w:rsidRPr="006C4EF7">
        <w:t>СЗ</w:t>
      </w:r>
      <w:r w:rsidR="002D412E" w:rsidRPr="006C4EF7">
        <w:t xml:space="preserve"> (</w:t>
      </w:r>
      <w:r w:rsidR="002D7A92" w:rsidRPr="006C4EF7">
        <w:t xml:space="preserve">код по МКБ-10: </w:t>
      </w:r>
      <w:r w:rsidR="002D412E" w:rsidRPr="006C4EF7">
        <w:rPr>
          <w:lang w:val="en-US"/>
        </w:rPr>
        <w:t>F</w:t>
      </w:r>
      <w:r w:rsidR="002D412E" w:rsidRPr="006C4EF7">
        <w:t xml:space="preserve">1х.2) и кодируется </w:t>
      </w:r>
      <w:r w:rsidR="002D412E" w:rsidRPr="006C4EF7">
        <w:rPr>
          <w:bCs/>
          <w:i/>
        </w:rPr>
        <w:t>самостоятельно</w:t>
      </w:r>
      <w:r w:rsidR="002D412E" w:rsidRPr="006C4EF7">
        <w:t xml:space="preserve"> в том случае, когда состояние отмены является непосредственной причиной обращения к врачу-специалисту в случае выраженной тяжести расстройств</w:t>
      </w:r>
      <w:r w:rsidR="002D412E">
        <w:t>.</w:t>
      </w:r>
    </w:p>
    <w:p w14:paraId="6BFA1601" w14:textId="77777777" w:rsidR="00432A95" w:rsidRDefault="00E26FF1" w:rsidP="00F2143D">
      <w:pPr>
        <w:rPr>
          <w:sz w:val="22"/>
        </w:rPr>
      </w:pPr>
      <w:r>
        <w:rPr>
          <w:rFonts w:cs="Times New Roman"/>
        </w:rPr>
        <w:t xml:space="preserve">ААС </w:t>
      </w:r>
      <w:r w:rsidR="00A31D02">
        <w:t xml:space="preserve">является одним из проявлений СЗ, и этот последний диагноз также надо устанавливать. </w:t>
      </w:r>
    </w:p>
    <w:p w14:paraId="742B18E0" w14:textId="77777777" w:rsidR="00432A95" w:rsidRPr="003F200E" w:rsidRDefault="003F200E" w:rsidP="00F2143D">
      <w:pPr>
        <w:rPr>
          <w:iCs/>
          <w:color w:val="FF0000"/>
        </w:rPr>
      </w:pPr>
      <w:r w:rsidRPr="00CC51B6">
        <w:rPr>
          <w:b/>
        </w:rPr>
        <w:t xml:space="preserve">Таблица 1 - </w:t>
      </w:r>
      <w:r w:rsidR="00023C5E" w:rsidRPr="00CC51B6">
        <w:t xml:space="preserve">Критерии для постановки диагноза </w:t>
      </w:r>
      <w:r w:rsidR="00023C5E" w:rsidRPr="00CC51B6">
        <w:rPr>
          <w:lang w:val="en-US"/>
        </w:rPr>
        <w:t>F</w:t>
      </w:r>
      <w:r w:rsidR="00023C5E" w:rsidRPr="00CC51B6">
        <w:t>10.3</w:t>
      </w:r>
      <w:r w:rsidR="00023C5E" w:rsidRPr="00F2143D">
        <w:rPr>
          <w:b/>
        </w:rPr>
        <w:t xml:space="preserve"> </w:t>
      </w:r>
    </w:p>
    <w:tbl>
      <w:tblPr>
        <w:tblW w:w="9462" w:type="dxa"/>
        <w:tblLayout w:type="fixed"/>
        <w:tblLook w:val="04A0" w:firstRow="1" w:lastRow="0" w:firstColumn="1" w:lastColumn="0" w:noHBand="0" w:noVBand="1"/>
      </w:tblPr>
      <w:tblGrid>
        <w:gridCol w:w="2405"/>
        <w:gridCol w:w="7057"/>
      </w:tblGrid>
      <w:tr w:rsidR="00F66900" w14:paraId="2AE1A490" w14:textId="77777777" w:rsidTr="00F2143D">
        <w:tc>
          <w:tcPr>
            <w:tcW w:w="2405" w:type="dxa"/>
            <w:tcBorders>
              <w:top w:val="single" w:sz="4" w:space="0" w:color="auto"/>
              <w:left w:val="single" w:sz="4" w:space="0" w:color="auto"/>
              <w:bottom w:val="single" w:sz="4" w:space="0" w:color="auto"/>
              <w:right w:val="single" w:sz="4" w:space="0" w:color="auto"/>
            </w:tcBorders>
            <w:hideMark/>
          </w:tcPr>
          <w:p w14:paraId="34663499" w14:textId="77777777" w:rsidR="00F66900" w:rsidRPr="00CC51B6" w:rsidRDefault="002D7A92" w:rsidP="00270D35">
            <w:pPr>
              <w:spacing w:line="240" w:lineRule="auto"/>
              <w:ind w:firstLine="0"/>
              <w:rPr>
                <w:rFonts w:eastAsia="Times New Roman" w:cs="Times New Roman"/>
                <w:b/>
              </w:rPr>
            </w:pPr>
            <w:r w:rsidRPr="00CC51B6">
              <w:rPr>
                <w:rFonts w:eastAsia="Times New Roman" w:cs="Times New Roman"/>
                <w:b/>
              </w:rPr>
              <w:t>Категории</w:t>
            </w:r>
          </w:p>
        </w:tc>
        <w:tc>
          <w:tcPr>
            <w:tcW w:w="7057" w:type="dxa"/>
            <w:tcBorders>
              <w:top w:val="single" w:sz="4" w:space="0" w:color="auto"/>
              <w:left w:val="single" w:sz="4" w:space="0" w:color="auto"/>
              <w:bottom w:val="single" w:sz="4" w:space="0" w:color="auto"/>
              <w:right w:val="single" w:sz="4" w:space="0" w:color="auto"/>
            </w:tcBorders>
            <w:hideMark/>
          </w:tcPr>
          <w:p w14:paraId="4FFCA8B9" w14:textId="77777777" w:rsidR="00F66900" w:rsidRPr="00CC51B6" w:rsidRDefault="002D7A92" w:rsidP="00270D35">
            <w:pPr>
              <w:spacing w:line="240" w:lineRule="auto"/>
              <w:ind w:firstLine="0"/>
              <w:rPr>
                <w:rFonts w:eastAsia="Times New Roman"/>
                <w:b/>
                <w:bCs/>
              </w:rPr>
            </w:pPr>
            <w:r w:rsidRPr="00CC51B6">
              <w:rPr>
                <w:rFonts w:eastAsia="Times New Roman"/>
                <w:b/>
                <w:bCs/>
              </w:rPr>
              <w:t>Определения</w:t>
            </w:r>
          </w:p>
        </w:tc>
      </w:tr>
      <w:tr w:rsidR="003F200E" w14:paraId="16F88062" w14:textId="77777777" w:rsidTr="00F2143D">
        <w:tc>
          <w:tcPr>
            <w:tcW w:w="2405" w:type="dxa"/>
            <w:tcBorders>
              <w:top w:val="single" w:sz="4" w:space="0" w:color="auto"/>
              <w:left w:val="single" w:sz="4" w:space="0" w:color="auto"/>
              <w:bottom w:val="single" w:sz="4" w:space="0" w:color="auto"/>
              <w:right w:val="single" w:sz="4" w:space="0" w:color="auto"/>
            </w:tcBorders>
          </w:tcPr>
          <w:p w14:paraId="2D72FC9C" w14:textId="77777777" w:rsidR="003F200E" w:rsidRPr="00CC51B6" w:rsidRDefault="003F200E" w:rsidP="00270D35">
            <w:pPr>
              <w:spacing w:line="240" w:lineRule="auto"/>
              <w:ind w:firstLine="0"/>
            </w:pPr>
            <w:r w:rsidRPr="00CC51B6">
              <w:t>Диагностические критерии</w:t>
            </w:r>
          </w:p>
        </w:tc>
        <w:tc>
          <w:tcPr>
            <w:tcW w:w="7057" w:type="dxa"/>
            <w:tcBorders>
              <w:top w:val="single" w:sz="4" w:space="0" w:color="auto"/>
              <w:left w:val="single" w:sz="4" w:space="0" w:color="auto"/>
              <w:bottom w:val="single" w:sz="4" w:space="0" w:color="auto"/>
              <w:right w:val="single" w:sz="4" w:space="0" w:color="auto"/>
            </w:tcBorders>
          </w:tcPr>
          <w:p w14:paraId="2F51AD69" w14:textId="77777777" w:rsidR="003F200E" w:rsidRPr="00CC51B6" w:rsidRDefault="003F200E" w:rsidP="00270D35">
            <w:pPr>
              <w:spacing w:line="240" w:lineRule="auto"/>
              <w:ind w:firstLine="0"/>
              <w:rPr>
                <w:rFonts w:eastAsia="Times New Roman"/>
              </w:rPr>
            </w:pPr>
            <w:r w:rsidRPr="00CC51B6">
              <w:t>1. проявление состояния обусловлено употребляемым веществом;</w:t>
            </w:r>
          </w:p>
          <w:p w14:paraId="6B766C95" w14:textId="77777777" w:rsidR="003F200E" w:rsidRPr="00CC51B6" w:rsidRDefault="003F200E" w:rsidP="00270D35">
            <w:pPr>
              <w:spacing w:line="240" w:lineRule="auto"/>
              <w:ind w:firstLine="0"/>
            </w:pPr>
            <w:r w:rsidRPr="00CC51B6">
              <w:rPr>
                <w:bCs/>
              </w:rPr>
              <w:t>2. б</w:t>
            </w:r>
            <w:r w:rsidRPr="00CC51B6">
              <w:t>еспокойство, сниженное настроение, расстройство сна;</w:t>
            </w:r>
          </w:p>
          <w:p w14:paraId="39308F5C" w14:textId="77777777" w:rsidR="003F200E" w:rsidRPr="00CC51B6" w:rsidRDefault="003F200E" w:rsidP="00270D35">
            <w:pPr>
              <w:spacing w:line="240" w:lineRule="auto"/>
              <w:ind w:firstLine="0"/>
            </w:pPr>
            <w:r w:rsidRPr="00CC51B6">
              <w:rPr>
                <w:bCs/>
              </w:rPr>
              <w:t xml:space="preserve">3. </w:t>
            </w:r>
            <w:r w:rsidRPr="00CC51B6">
              <w:t>облегчение после приема отмененного вещества.</w:t>
            </w:r>
          </w:p>
        </w:tc>
      </w:tr>
      <w:tr w:rsidR="00F66900" w14:paraId="3151F05B" w14:textId="77777777" w:rsidTr="00F2143D">
        <w:tc>
          <w:tcPr>
            <w:tcW w:w="2405" w:type="dxa"/>
            <w:tcBorders>
              <w:top w:val="single" w:sz="4" w:space="0" w:color="auto"/>
              <w:left w:val="single" w:sz="4" w:space="0" w:color="auto"/>
              <w:bottom w:val="single" w:sz="4" w:space="0" w:color="auto"/>
              <w:right w:val="single" w:sz="4" w:space="0" w:color="auto"/>
            </w:tcBorders>
            <w:hideMark/>
          </w:tcPr>
          <w:p w14:paraId="5661FFC6" w14:textId="77777777" w:rsidR="00F66900" w:rsidRPr="00F04EA2" w:rsidRDefault="004E5171" w:rsidP="00270D35">
            <w:pPr>
              <w:spacing w:line="240" w:lineRule="auto"/>
              <w:ind w:firstLine="0"/>
              <w:rPr>
                <w:rFonts w:eastAsia="Times New Roman" w:cs="Times New Roman"/>
              </w:rPr>
            </w:pPr>
            <w:r>
              <w:t>У</w:t>
            </w:r>
            <w:r w:rsidR="00F66900" w:rsidRPr="00F04EA2">
              <w:t>точнения</w:t>
            </w:r>
          </w:p>
        </w:tc>
        <w:tc>
          <w:tcPr>
            <w:tcW w:w="7057" w:type="dxa"/>
            <w:tcBorders>
              <w:top w:val="single" w:sz="4" w:space="0" w:color="auto"/>
              <w:left w:val="single" w:sz="4" w:space="0" w:color="auto"/>
              <w:bottom w:val="single" w:sz="4" w:space="0" w:color="auto"/>
              <w:right w:val="single" w:sz="4" w:space="0" w:color="auto"/>
            </w:tcBorders>
            <w:hideMark/>
          </w:tcPr>
          <w:p w14:paraId="089E3669" w14:textId="77777777" w:rsidR="00432A95" w:rsidRDefault="00F66900" w:rsidP="00270D35">
            <w:pPr>
              <w:spacing w:line="240" w:lineRule="auto"/>
              <w:ind w:firstLine="0"/>
              <w:rPr>
                <w:rFonts w:eastAsia="Times New Roman"/>
              </w:rPr>
            </w:pPr>
            <w:r w:rsidRPr="00F04EA2">
              <w:t>1. Диагноз состояния отмены уточняется пятым знаком, указывающим на наличие или отсутствие осложнений:</w:t>
            </w:r>
          </w:p>
          <w:p w14:paraId="389A07B4" w14:textId="77777777" w:rsidR="00432A95" w:rsidRDefault="00F66900" w:rsidP="00270D35">
            <w:pPr>
              <w:spacing w:line="240" w:lineRule="auto"/>
              <w:ind w:firstLine="0"/>
            </w:pPr>
            <w:r w:rsidRPr="00F04EA2">
              <w:rPr>
                <w:b/>
                <w:bCs/>
                <w:lang w:val="en-US"/>
              </w:rPr>
              <w:t>F</w:t>
            </w:r>
            <w:r w:rsidRPr="00F04EA2">
              <w:rPr>
                <w:b/>
                <w:bCs/>
              </w:rPr>
              <w:t>1</w:t>
            </w:r>
            <w:r w:rsidR="009520B1">
              <w:rPr>
                <w:b/>
                <w:bCs/>
              </w:rPr>
              <w:t>0</w:t>
            </w:r>
            <w:r w:rsidRPr="00F04EA2">
              <w:rPr>
                <w:b/>
                <w:bCs/>
              </w:rPr>
              <w:t xml:space="preserve">.30 </w:t>
            </w:r>
            <w:r w:rsidRPr="00F04EA2">
              <w:t>…неосложненное</w:t>
            </w:r>
          </w:p>
          <w:p w14:paraId="082648A7" w14:textId="77777777" w:rsidR="00432A95" w:rsidRDefault="00F66900" w:rsidP="00270D35">
            <w:pPr>
              <w:spacing w:line="240" w:lineRule="auto"/>
              <w:ind w:firstLine="0"/>
            </w:pPr>
            <w:r w:rsidRPr="00F04EA2">
              <w:rPr>
                <w:b/>
                <w:bCs/>
                <w:lang w:val="en-US"/>
              </w:rPr>
              <w:t>F</w:t>
            </w:r>
            <w:r w:rsidRPr="00F04EA2">
              <w:rPr>
                <w:b/>
                <w:bCs/>
              </w:rPr>
              <w:t>1</w:t>
            </w:r>
            <w:r w:rsidR="009520B1">
              <w:rPr>
                <w:b/>
                <w:bCs/>
              </w:rPr>
              <w:t>0</w:t>
            </w:r>
            <w:r w:rsidRPr="00F04EA2">
              <w:rPr>
                <w:b/>
                <w:bCs/>
              </w:rPr>
              <w:t>.31</w:t>
            </w:r>
            <w:r w:rsidRPr="00F04EA2">
              <w:t>…с судорожными припадками</w:t>
            </w:r>
          </w:p>
          <w:p w14:paraId="3FBDF45A" w14:textId="77777777" w:rsidR="00432A95" w:rsidRDefault="00F66900" w:rsidP="00270D35">
            <w:pPr>
              <w:spacing w:line="240" w:lineRule="auto"/>
              <w:ind w:firstLine="0"/>
            </w:pPr>
            <w:r w:rsidRPr="00F04EA2">
              <w:rPr>
                <w:b/>
                <w:bCs/>
                <w:lang w:val="en-US"/>
              </w:rPr>
              <w:t>F</w:t>
            </w:r>
            <w:r w:rsidRPr="00F04EA2">
              <w:rPr>
                <w:b/>
                <w:bCs/>
              </w:rPr>
              <w:t>1</w:t>
            </w:r>
            <w:r w:rsidR="009520B1">
              <w:rPr>
                <w:b/>
                <w:bCs/>
              </w:rPr>
              <w:t>0</w:t>
            </w:r>
            <w:r w:rsidRPr="00F04EA2">
              <w:rPr>
                <w:b/>
                <w:bCs/>
              </w:rPr>
              <w:t>.39</w:t>
            </w:r>
            <w:r w:rsidRPr="00F04EA2">
              <w:t>…БДУ (без дополнительных уточнений)</w:t>
            </w:r>
          </w:p>
          <w:p w14:paraId="7553F7AF" w14:textId="77777777" w:rsidR="00432A95" w:rsidRDefault="00F66900" w:rsidP="00270D35">
            <w:pPr>
              <w:spacing w:line="240" w:lineRule="auto"/>
              <w:ind w:firstLine="0"/>
              <w:rPr>
                <w:rFonts w:eastAsia="Times New Roman"/>
                <w:b/>
                <w:bCs/>
              </w:rPr>
            </w:pPr>
            <w:r w:rsidRPr="00F04EA2">
              <w:t>2. Одному больному могут ставиться одновремен</w:t>
            </w:r>
            <w:r w:rsidR="003F200E">
              <w:t>но два и более наркологических диагнозов</w:t>
            </w:r>
          </w:p>
        </w:tc>
      </w:tr>
      <w:tr w:rsidR="00F66900" w14:paraId="2570FF87" w14:textId="77777777" w:rsidTr="00F2143D">
        <w:tc>
          <w:tcPr>
            <w:tcW w:w="2405" w:type="dxa"/>
            <w:tcBorders>
              <w:top w:val="single" w:sz="4" w:space="0" w:color="auto"/>
              <w:left w:val="single" w:sz="4" w:space="0" w:color="auto"/>
              <w:bottom w:val="single" w:sz="4" w:space="0" w:color="auto"/>
              <w:right w:val="single" w:sz="4" w:space="0" w:color="auto"/>
            </w:tcBorders>
            <w:hideMark/>
          </w:tcPr>
          <w:p w14:paraId="2F7EAF99" w14:textId="77777777" w:rsidR="00F66900" w:rsidRPr="00F04EA2" w:rsidRDefault="00525B3C" w:rsidP="00270D35">
            <w:pPr>
              <w:spacing w:line="240" w:lineRule="auto"/>
              <w:ind w:firstLine="0"/>
            </w:pPr>
            <w:r w:rsidRPr="00F04EA2">
              <w:t xml:space="preserve">Дифференциальный </w:t>
            </w:r>
            <w:r w:rsidR="00F66900" w:rsidRPr="00F04EA2">
              <w:t>диагноз</w:t>
            </w:r>
          </w:p>
        </w:tc>
        <w:tc>
          <w:tcPr>
            <w:tcW w:w="7057" w:type="dxa"/>
            <w:tcBorders>
              <w:top w:val="single" w:sz="4" w:space="0" w:color="auto"/>
              <w:left w:val="single" w:sz="4" w:space="0" w:color="auto"/>
              <w:bottom w:val="single" w:sz="4" w:space="0" w:color="auto"/>
              <w:right w:val="single" w:sz="4" w:space="0" w:color="auto"/>
            </w:tcBorders>
            <w:hideMark/>
          </w:tcPr>
          <w:p w14:paraId="2A234093" w14:textId="77777777" w:rsidR="00432A95" w:rsidRDefault="00F66900" w:rsidP="00E26FF1">
            <w:pPr>
              <w:spacing w:line="240" w:lineRule="auto"/>
              <w:ind w:firstLine="0"/>
              <w:rPr>
                <w:rFonts w:eastAsia="Times New Roman"/>
                <w:b/>
              </w:rPr>
            </w:pPr>
            <w:r w:rsidRPr="00F04EA2">
              <w:t xml:space="preserve">Многие симптомы, присутствующие в структуре </w:t>
            </w:r>
            <w:r w:rsidR="00E26FF1">
              <w:t>ААС</w:t>
            </w:r>
            <w:r w:rsidRPr="00F04EA2">
              <w:t>, могут также быть вызваны другими психическими нарушениями, например, тревожными состояниями, депрессивными расстройст</w:t>
            </w:r>
            <w:r w:rsidR="003F200E">
              <w:t xml:space="preserve">вами и другими расстройствами. </w:t>
            </w:r>
            <w:r w:rsidRPr="00F04EA2">
              <w:t xml:space="preserve">Простое постинтоксикационное состояние ("похмелье") или тремор, вызванный другими причинами, не должны смешиваться с </w:t>
            </w:r>
            <w:r w:rsidR="00525B3C">
              <w:t>проявлениями</w:t>
            </w:r>
            <w:r w:rsidR="00525B3C" w:rsidRPr="00F04EA2">
              <w:t xml:space="preserve"> </w:t>
            </w:r>
            <w:r w:rsidRPr="00F04EA2">
              <w:t>синдрома отмены.</w:t>
            </w:r>
          </w:p>
        </w:tc>
      </w:tr>
      <w:tr w:rsidR="00BE3988" w14:paraId="755056A3" w14:textId="77777777" w:rsidTr="00F2143D">
        <w:tc>
          <w:tcPr>
            <w:tcW w:w="2405" w:type="dxa"/>
            <w:tcBorders>
              <w:top w:val="single" w:sz="4" w:space="0" w:color="auto"/>
              <w:left w:val="single" w:sz="4" w:space="0" w:color="auto"/>
              <w:bottom w:val="single" w:sz="4" w:space="0" w:color="auto"/>
              <w:right w:val="single" w:sz="4" w:space="0" w:color="auto"/>
            </w:tcBorders>
          </w:tcPr>
          <w:p w14:paraId="7B079363" w14:textId="77777777" w:rsidR="00BE3988" w:rsidRPr="00F04EA2" w:rsidRDefault="00BE3988" w:rsidP="00270D35">
            <w:pPr>
              <w:spacing w:line="240" w:lineRule="auto"/>
              <w:ind w:firstLine="0"/>
            </w:pPr>
            <w:r>
              <w:t>Формализация диагноза</w:t>
            </w:r>
          </w:p>
        </w:tc>
        <w:tc>
          <w:tcPr>
            <w:tcW w:w="7057" w:type="dxa"/>
            <w:tcBorders>
              <w:top w:val="single" w:sz="4" w:space="0" w:color="auto"/>
              <w:left w:val="single" w:sz="4" w:space="0" w:color="auto"/>
              <w:bottom w:val="single" w:sz="4" w:space="0" w:color="auto"/>
              <w:right w:val="single" w:sz="4" w:space="0" w:color="auto"/>
            </w:tcBorders>
          </w:tcPr>
          <w:p w14:paraId="6CAE49C1" w14:textId="77777777" w:rsidR="00BE3988" w:rsidRPr="00B07F68" w:rsidRDefault="00BE3988" w:rsidP="00270D35">
            <w:pPr>
              <w:spacing w:line="240" w:lineRule="auto"/>
              <w:ind w:firstLine="0"/>
              <w:rPr>
                <w:b/>
              </w:rPr>
            </w:pPr>
            <w:r>
              <w:rPr>
                <w:lang w:val="en-US"/>
              </w:rPr>
              <w:t>F</w:t>
            </w:r>
            <w:r>
              <w:t xml:space="preserve">10.3хх. </w:t>
            </w:r>
            <w:r w:rsidRPr="00B6739C">
              <w:t>Синдром отмены алкоголя</w:t>
            </w:r>
            <w:r w:rsidR="00B07F68">
              <w:t xml:space="preserve"> (алкогольное абстинентное состояние)</w:t>
            </w:r>
          </w:p>
        </w:tc>
      </w:tr>
      <w:tr w:rsidR="00BE3988" w14:paraId="03337BC3" w14:textId="77777777" w:rsidTr="00C83731">
        <w:tc>
          <w:tcPr>
            <w:tcW w:w="2405" w:type="dxa"/>
            <w:tcBorders>
              <w:top w:val="single" w:sz="4" w:space="0" w:color="auto"/>
              <w:left w:val="single" w:sz="4" w:space="0" w:color="auto"/>
              <w:bottom w:val="single" w:sz="4" w:space="0" w:color="auto"/>
              <w:right w:val="single" w:sz="4" w:space="0" w:color="auto"/>
            </w:tcBorders>
            <w:hideMark/>
          </w:tcPr>
          <w:p w14:paraId="2618B037" w14:textId="77777777" w:rsidR="00BE3988" w:rsidRPr="00F04EA2" w:rsidRDefault="00BE3988" w:rsidP="00270D35">
            <w:pPr>
              <w:spacing w:line="240" w:lineRule="auto"/>
              <w:ind w:firstLine="0"/>
              <w:rPr>
                <w:rFonts w:eastAsia="Times New Roman" w:cs="Times New Roman"/>
              </w:rPr>
            </w:pPr>
            <w:r w:rsidRPr="00F04EA2">
              <w:t>Пример</w:t>
            </w:r>
            <w:r>
              <w:t xml:space="preserve"> развернутого</w:t>
            </w:r>
            <w:r w:rsidRPr="00F04EA2">
              <w:t xml:space="preserve"> диагноза</w:t>
            </w:r>
          </w:p>
        </w:tc>
        <w:tc>
          <w:tcPr>
            <w:tcW w:w="7057" w:type="dxa"/>
            <w:tcBorders>
              <w:top w:val="single" w:sz="4" w:space="0" w:color="auto"/>
              <w:left w:val="single" w:sz="4" w:space="0" w:color="auto"/>
              <w:bottom w:val="single" w:sz="4" w:space="0" w:color="auto"/>
              <w:right w:val="single" w:sz="4" w:space="0" w:color="auto"/>
            </w:tcBorders>
            <w:hideMark/>
          </w:tcPr>
          <w:p w14:paraId="1C2CF158" w14:textId="77777777" w:rsidR="00432A95" w:rsidRDefault="00BE3988" w:rsidP="00270D35">
            <w:pPr>
              <w:spacing w:line="240" w:lineRule="auto"/>
              <w:ind w:firstLine="0"/>
              <w:rPr>
                <w:rFonts w:eastAsia="Times New Roman"/>
                <w:b/>
                <w:bCs/>
              </w:rPr>
            </w:pPr>
            <w:r w:rsidRPr="00F04EA2">
              <w:rPr>
                <w:b/>
                <w:lang w:val="en-US"/>
              </w:rPr>
              <w:t>F</w:t>
            </w:r>
            <w:r w:rsidRPr="00F04EA2">
              <w:rPr>
                <w:b/>
              </w:rPr>
              <w:t xml:space="preserve"> 1</w:t>
            </w:r>
            <w:r w:rsidR="00525B3C">
              <w:rPr>
                <w:b/>
              </w:rPr>
              <w:t>0</w:t>
            </w:r>
            <w:r w:rsidRPr="00F04EA2">
              <w:rPr>
                <w:b/>
              </w:rPr>
              <w:t xml:space="preserve">.252 </w:t>
            </w:r>
            <w:r w:rsidRPr="00F04EA2">
              <w:rPr>
                <w:b/>
                <w:lang w:val="en-US"/>
              </w:rPr>
              <w:t>F</w:t>
            </w:r>
            <w:r w:rsidRPr="00F04EA2">
              <w:rPr>
                <w:b/>
              </w:rPr>
              <w:t xml:space="preserve"> 1</w:t>
            </w:r>
            <w:r w:rsidR="00525B3C">
              <w:rPr>
                <w:b/>
              </w:rPr>
              <w:t>0</w:t>
            </w:r>
            <w:r w:rsidRPr="00F04EA2">
              <w:rPr>
                <w:b/>
              </w:rPr>
              <w:t>.30</w:t>
            </w:r>
            <w:r w:rsidRPr="00F04EA2">
              <w:t xml:space="preserve">. Синдром зависимости от </w:t>
            </w:r>
            <w:r w:rsidR="00525B3C">
              <w:t>алкоголя, п</w:t>
            </w:r>
            <w:r w:rsidRPr="00F04EA2">
              <w:t>остоянная форма</w:t>
            </w:r>
            <w:r w:rsidR="00525B3C">
              <w:t>, с</w:t>
            </w:r>
            <w:r w:rsidRPr="00F04EA2">
              <w:t>редняя стадия</w:t>
            </w:r>
            <w:r w:rsidRPr="00CC51B6">
              <w:t xml:space="preserve">. </w:t>
            </w:r>
            <w:r w:rsidR="00525B3C" w:rsidRPr="00CC51B6">
              <w:t>А</w:t>
            </w:r>
            <w:r w:rsidRPr="00CC51B6">
              <w:t>АС.</w:t>
            </w:r>
          </w:p>
        </w:tc>
      </w:tr>
      <w:tr w:rsidR="005C4FA5" w14:paraId="74BDFCBB" w14:textId="77777777" w:rsidTr="00C83731">
        <w:tc>
          <w:tcPr>
            <w:tcW w:w="9462" w:type="dxa"/>
            <w:gridSpan w:val="2"/>
            <w:tcBorders>
              <w:top w:val="single" w:sz="4" w:space="0" w:color="auto"/>
            </w:tcBorders>
            <w:hideMark/>
          </w:tcPr>
          <w:p w14:paraId="691FA38E" w14:textId="77777777" w:rsidR="00FB2169" w:rsidRDefault="005C4FA5" w:rsidP="00BE3988">
            <w:pPr>
              <w:spacing w:line="240" w:lineRule="auto"/>
              <w:ind w:firstLine="0"/>
            </w:pPr>
            <w:r>
              <w:t xml:space="preserve">Примечание: </w:t>
            </w:r>
          </w:p>
          <w:p w14:paraId="7DD275DF" w14:textId="77777777" w:rsidR="005C4FA5" w:rsidRDefault="005C4FA5" w:rsidP="00BE3988">
            <w:pPr>
              <w:spacing w:line="240" w:lineRule="auto"/>
              <w:ind w:firstLine="0"/>
            </w:pPr>
            <w:r>
              <w:t>ААС – алкогольный абстинентный синдром</w:t>
            </w:r>
            <w:r w:rsidR="00BD7E80">
              <w:t>;</w:t>
            </w:r>
          </w:p>
          <w:p w14:paraId="0E00E373" w14:textId="77777777" w:rsidR="00FB2169" w:rsidRPr="005C4FA5" w:rsidRDefault="00FB2169" w:rsidP="00BE3988">
            <w:pPr>
              <w:spacing w:line="240" w:lineRule="auto"/>
              <w:ind w:firstLine="0"/>
            </w:pPr>
            <w:r>
              <w:t>БДУ – без дополнительных уточнений</w:t>
            </w:r>
            <w:r w:rsidR="00BD7E80">
              <w:t>.</w:t>
            </w:r>
          </w:p>
          <w:p w14:paraId="53227AEF" w14:textId="77777777" w:rsidR="005C4FA5" w:rsidRPr="005C4FA5" w:rsidRDefault="005C4FA5" w:rsidP="00BE3988">
            <w:pPr>
              <w:spacing w:line="240" w:lineRule="auto"/>
              <w:ind w:firstLine="0"/>
              <w:rPr>
                <w:vertAlign w:val="superscript"/>
              </w:rPr>
            </w:pPr>
          </w:p>
          <w:p w14:paraId="6CD2F997" w14:textId="77777777" w:rsidR="005C4FA5" w:rsidRPr="005C4FA5" w:rsidRDefault="005C4FA5" w:rsidP="00F2143D">
            <w:pPr>
              <w:spacing w:line="240" w:lineRule="auto"/>
              <w:ind w:firstLine="0"/>
              <w:rPr>
                <w:b/>
              </w:rPr>
            </w:pPr>
          </w:p>
        </w:tc>
      </w:tr>
    </w:tbl>
    <w:p w14:paraId="37957AE9" w14:textId="77777777" w:rsidR="00432A95" w:rsidRPr="005648CC" w:rsidRDefault="00181EC4" w:rsidP="005648CC">
      <w:pPr>
        <w:pStyle w:val="1"/>
      </w:pPr>
      <w:bookmarkStart w:id="5" w:name="_Toc527465756"/>
      <w:r w:rsidRPr="005648CC">
        <w:t>2. Диагностика</w:t>
      </w:r>
      <w:bookmarkEnd w:id="5"/>
    </w:p>
    <w:p w14:paraId="7C99028D" w14:textId="77777777" w:rsidR="00432A95" w:rsidRPr="006F467A" w:rsidRDefault="001313FC" w:rsidP="00F2143D">
      <w:pPr>
        <w:rPr>
          <w:i/>
        </w:rPr>
      </w:pPr>
      <w:r w:rsidRPr="001313FC">
        <w:rPr>
          <w:i/>
        </w:rPr>
        <w:t xml:space="preserve">Основное значение при постановке диагноза ААС имеет клиническая диагностика, состоящая из сбора жалоб, анамнеза, динамического наблюдения и анализа полученных данных. Остальные виды диагностики играют второстепенную роль. </w:t>
      </w:r>
    </w:p>
    <w:p w14:paraId="1503C71F" w14:textId="77777777" w:rsidR="00650DB5" w:rsidRPr="00CC51B6" w:rsidRDefault="00650DB5">
      <w:pPr>
        <w:rPr>
          <w:b/>
          <w:u w:val="single"/>
        </w:rPr>
      </w:pPr>
    </w:p>
    <w:p w14:paraId="4CFAB951" w14:textId="77777777" w:rsidR="00432A95" w:rsidRPr="00CC51B6" w:rsidRDefault="00181EC4">
      <w:pPr>
        <w:rPr>
          <w:b/>
          <w:u w:val="single"/>
        </w:rPr>
      </w:pPr>
      <w:r w:rsidRPr="00CC51B6">
        <w:rPr>
          <w:b/>
          <w:u w:val="single"/>
        </w:rPr>
        <w:t xml:space="preserve">2.1 </w:t>
      </w:r>
      <w:r w:rsidR="006108C9" w:rsidRPr="00CC51B6">
        <w:rPr>
          <w:b/>
          <w:u w:val="single"/>
        </w:rPr>
        <w:t>Жалобы и анамнез</w:t>
      </w:r>
      <w:r w:rsidR="00F541B8" w:rsidRPr="00CC51B6">
        <w:rPr>
          <w:b/>
          <w:u w:val="single"/>
        </w:rPr>
        <w:t xml:space="preserve"> </w:t>
      </w:r>
    </w:p>
    <w:p w14:paraId="49A43616" w14:textId="77777777" w:rsidR="00CC51B6" w:rsidRPr="00CC51B6" w:rsidRDefault="003F200E" w:rsidP="00CC51B6">
      <w:pPr>
        <w:pStyle w:val="af"/>
        <w:numPr>
          <w:ilvl w:val="0"/>
          <w:numId w:val="17"/>
        </w:numPr>
        <w:ind w:left="1134" w:firstLine="0"/>
        <w:rPr>
          <w:rFonts w:cstheme="minorBidi"/>
          <w:b w:val="0"/>
          <w:szCs w:val="22"/>
          <w:u w:val="none"/>
        </w:rPr>
      </w:pPr>
      <w:r w:rsidRPr="00CC51B6">
        <w:rPr>
          <w:b w:val="0"/>
          <w:u w:val="none"/>
        </w:rPr>
        <w:t>Рекомендуется</w:t>
      </w:r>
      <w:r w:rsidR="00573FBB" w:rsidRPr="00CC51B6">
        <w:rPr>
          <w:b w:val="0"/>
          <w:u w:val="none"/>
        </w:rPr>
        <w:t xml:space="preserve"> п</w:t>
      </w:r>
      <w:r w:rsidR="00023C5E" w:rsidRPr="00CC51B6">
        <w:rPr>
          <w:b w:val="0"/>
          <w:u w:val="none"/>
        </w:rPr>
        <w:t>ри</w:t>
      </w:r>
      <w:r w:rsidR="002822FA" w:rsidRPr="00CC51B6">
        <w:rPr>
          <w:b w:val="0"/>
          <w:u w:val="none"/>
        </w:rPr>
        <w:t xml:space="preserve"> выяснении жалоб и сборе анамнеза обращать внимание на ниже перечисленные</w:t>
      </w:r>
      <w:r w:rsidR="002822FA">
        <w:rPr>
          <w:b w:val="0"/>
          <w:u w:val="none"/>
        </w:rPr>
        <w:t xml:space="preserve"> диагностические </w:t>
      </w:r>
      <w:r w:rsidR="00F10D72">
        <w:rPr>
          <w:b w:val="0"/>
          <w:u w:val="none"/>
        </w:rPr>
        <w:t>критерии</w:t>
      </w:r>
      <w:r w:rsidR="002822FA">
        <w:rPr>
          <w:b w:val="0"/>
          <w:u w:val="none"/>
        </w:rPr>
        <w:t xml:space="preserve"> ААС</w:t>
      </w:r>
      <w:r w:rsidR="00CC51B6">
        <w:rPr>
          <w:b w:val="0"/>
          <w:u w:val="none"/>
        </w:rPr>
        <w:t xml:space="preserve"> </w:t>
      </w:r>
      <w:r w:rsidR="00CC51B6" w:rsidRPr="00CC51B6">
        <w:rPr>
          <w:b w:val="0"/>
          <w:u w:val="none"/>
        </w:rPr>
        <w:t xml:space="preserve">[1, 6, 7, </w:t>
      </w:r>
      <w:r w:rsidR="00ED127E" w:rsidRPr="00ED127E">
        <w:rPr>
          <w:b w:val="0"/>
          <w:u w:val="none"/>
        </w:rPr>
        <w:t>8</w:t>
      </w:r>
      <w:r w:rsidR="00CC51B6" w:rsidRPr="00CC51B6">
        <w:rPr>
          <w:b w:val="0"/>
          <w:u w:val="none"/>
        </w:rPr>
        <w:t xml:space="preserve">, 9, </w:t>
      </w:r>
      <w:r w:rsidR="00ED127E" w:rsidRPr="00ED127E">
        <w:rPr>
          <w:b w:val="0"/>
          <w:u w:val="none"/>
        </w:rPr>
        <w:t>1</w:t>
      </w:r>
      <w:r w:rsidR="00CC51B6" w:rsidRPr="00CC51B6">
        <w:rPr>
          <w:b w:val="0"/>
          <w:u w:val="none"/>
        </w:rPr>
        <w:t xml:space="preserve">0, </w:t>
      </w:r>
      <w:r w:rsidR="00ED127E" w:rsidRPr="00ED127E">
        <w:rPr>
          <w:b w:val="0"/>
          <w:u w:val="none"/>
        </w:rPr>
        <w:t>11</w:t>
      </w:r>
      <w:r w:rsidR="00CC51B6" w:rsidRPr="00CC51B6">
        <w:rPr>
          <w:b w:val="0"/>
          <w:u w:val="none"/>
        </w:rPr>
        <w:t xml:space="preserve">, </w:t>
      </w:r>
      <w:r w:rsidR="00ED127E" w:rsidRPr="00ED127E">
        <w:rPr>
          <w:b w:val="0"/>
          <w:u w:val="none"/>
        </w:rPr>
        <w:t>1</w:t>
      </w:r>
      <w:r w:rsidR="00CC51B6" w:rsidRPr="00CC51B6">
        <w:rPr>
          <w:b w:val="0"/>
          <w:u w:val="none"/>
        </w:rPr>
        <w:t xml:space="preserve">2, </w:t>
      </w:r>
      <w:r w:rsidR="00ED127E" w:rsidRPr="00ED127E">
        <w:rPr>
          <w:b w:val="0"/>
          <w:u w:val="none"/>
        </w:rPr>
        <w:t>1</w:t>
      </w:r>
      <w:r w:rsidR="00CC51B6" w:rsidRPr="00CC51B6">
        <w:rPr>
          <w:b w:val="0"/>
          <w:u w:val="none"/>
        </w:rPr>
        <w:t xml:space="preserve">3, </w:t>
      </w:r>
      <w:r w:rsidR="00ED127E" w:rsidRPr="00ED127E">
        <w:rPr>
          <w:b w:val="0"/>
          <w:u w:val="none"/>
        </w:rPr>
        <w:t>14</w:t>
      </w:r>
      <w:r w:rsidR="00CC51B6" w:rsidRPr="00CC51B6">
        <w:rPr>
          <w:b w:val="0"/>
          <w:u w:val="none"/>
        </w:rPr>
        <w:t xml:space="preserve">, </w:t>
      </w:r>
      <w:r w:rsidR="00ED127E" w:rsidRPr="00ED127E">
        <w:rPr>
          <w:b w:val="0"/>
          <w:u w:val="none"/>
        </w:rPr>
        <w:t>15</w:t>
      </w:r>
      <w:r w:rsidR="00CC51B6" w:rsidRPr="00CC51B6">
        <w:rPr>
          <w:b w:val="0"/>
          <w:u w:val="none"/>
        </w:rPr>
        <w:t xml:space="preserve">, </w:t>
      </w:r>
      <w:r w:rsidR="00ED127E" w:rsidRPr="00ED127E">
        <w:rPr>
          <w:b w:val="0"/>
          <w:u w:val="none"/>
        </w:rPr>
        <w:t>16</w:t>
      </w:r>
      <w:r w:rsidR="00CC51B6" w:rsidRPr="00CC51B6">
        <w:rPr>
          <w:b w:val="0"/>
          <w:u w:val="none"/>
        </w:rPr>
        <w:t>]</w:t>
      </w:r>
      <w:r w:rsidR="00CC51B6">
        <w:rPr>
          <w:rFonts w:cstheme="minorBidi"/>
          <w:b w:val="0"/>
          <w:szCs w:val="22"/>
          <w:u w:val="none"/>
        </w:rPr>
        <w:t xml:space="preserve">. </w:t>
      </w:r>
      <w:r w:rsidR="00CC51B6" w:rsidRPr="00CC51B6">
        <w:rPr>
          <w:rFonts w:cstheme="minorBidi"/>
          <w:b w:val="0"/>
          <w:szCs w:val="22"/>
          <w:u w:val="none"/>
        </w:rPr>
        <w:t xml:space="preserve"> </w:t>
      </w:r>
    </w:p>
    <w:p w14:paraId="3BBBC5C8" w14:textId="77777777" w:rsidR="00432A95" w:rsidRPr="00F2143D" w:rsidRDefault="00023C5E" w:rsidP="00F2143D">
      <w:pPr>
        <w:ind w:left="1134" w:firstLine="0"/>
      </w:pPr>
      <w:r w:rsidRPr="00F2143D">
        <w:t xml:space="preserve">1. </w:t>
      </w:r>
      <w:r w:rsidR="002822FA" w:rsidRPr="009B3024">
        <w:t xml:space="preserve">Прекращение длительного умеренного или сильного употребления алкоголя или снижение потребляемого количества, вслед за которым наблюдается </w:t>
      </w:r>
      <w:r w:rsidR="002822FA" w:rsidRPr="00F2143D">
        <w:t>не менее трех из следующих признаков:</w:t>
      </w:r>
    </w:p>
    <w:p w14:paraId="2D9F50B1" w14:textId="77777777" w:rsidR="00432A95" w:rsidRPr="00F2143D" w:rsidRDefault="003F200E" w:rsidP="00C902A1">
      <w:pPr>
        <w:pStyle w:val="aa"/>
        <w:numPr>
          <w:ilvl w:val="0"/>
          <w:numId w:val="27"/>
        </w:numPr>
        <w:rPr>
          <w:rFonts w:cs="Times New Roman"/>
          <w:szCs w:val="24"/>
        </w:rPr>
      </w:pPr>
      <w:r>
        <w:rPr>
          <w:rFonts w:cs="Times New Roman"/>
          <w:szCs w:val="24"/>
        </w:rPr>
        <w:t>с</w:t>
      </w:r>
      <w:r w:rsidR="00023C5E" w:rsidRPr="00F2143D">
        <w:rPr>
          <w:rFonts w:cs="Times New Roman"/>
          <w:szCs w:val="24"/>
        </w:rPr>
        <w:t>тр</w:t>
      </w:r>
      <w:r>
        <w:rPr>
          <w:rFonts w:cs="Times New Roman"/>
          <w:szCs w:val="24"/>
        </w:rPr>
        <w:t>астное желание принять алкоголь;</w:t>
      </w:r>
    </w:p>
    <w:p w14:paraId="53E75145" w14:textId="77777777" w:rsidR="002822FA" w:rsidRPr="00F2143D" w:rsidRDefault="003F200E" w:rsidP="00C902A1">
      <w:pPr>
        <w:pStyle w:val="aa"/>
        <w:numPr>
          <w:ilvl w:val="0"/>
          <w:numId w:val="27"/>
        </w:numPr>
        <w:rPr>
          <w:rFonts w:cs="Times New Roman"/>
          <w:szCs w:val="24"/>
        </w:rPr>
      </w:pPr>
      <w:r>
        <w:rPr>
          <w:rFonts w:eastAsia="Times New Roman" w:cs="Times New Roman"/>
          <w:szCs w:val="24"/>
        </w:rPr>
        <w:t>г</w:t>
      </w:r>
      <w:r w:rsidR="002822FA" w:rsidRPr="00F2143D">
        <w:rPr>
          <w:rFonts w:eastAsia="Times New Roman" w:cs="Times New Roman"/>
          <w:szCs w:val="24"/>
        </w:rPr>
        <w:t xml:space="preserve">иперактивность </w:t>
      </w:r>
      <w:r w:rsidR="005C4FA5">
        <w:rPr>
          <w:rFonts w:eastAsia="Times New Roman" w:cs="Times New Roman"/>
          <w:szCs w:val="24"/>
        </w:rPr>
        <w:t xml:space="preserve">вегетативной нервной </w:t>
      </w:r>
      <w:r w:rsidR="005C4FA5" w:rsidRPr="00CC51B6">
        <w:rPr>
          <w:rFonts w:eastAsia="Times New Roman" w:cs="Times New Roman"/>
          <w:szCs w:val="24"/>
        </w:rPr>
        <w:t>системы (</w:t>
      </w:r>
      <w:r w:rsidR="002822FA" w:rsidRPr="00CC51B6">
        <w:rPr>
          <w:rFonts w:eastAsia="Times New Roman" w:cs="Times New Roman"/>
          <w:szCs w:val="24"/>
        </w:rPr>
        <w:t>ВНС</w:t>
      </w:r>
      <w:r w:rsidR="005C4FA5" w:rsidRPr="00CC51B6">
        <w:rPr>
          <w:rFonts w:eastAsia="Times New Roman" w:cs="Times New Roman"/>
          <w:szCs w:val="24"/>
        </w:rPr>
        <w:t>)</w:t>
      </w:r>
      <w:r w:rsidR="002822FA" w:rsidRPr="00CC51B6">
        <w:rPr>
          <w:rFonts w:eastAsia="Times New Roman" w:cs="Times New Roman"/>
          <w:szCs w:val="24"/>
        </w:rPr>
        <w:t>:</w:t>
      </w:r>
      <w:r w:rsidR="002822FA" w:rsidRPr="00F2143D">
        <w:rPr>
          <w:rFonts w:eastAsia="Times New Roman" w:cs="Times New Roman"/>
          <w:szCs w:val="24"/>
        </w:rPr>
        <w:t xml:space="preserve"> потливость, тахикардия более 100уд/мин, </w:t>
      </w:r>
      <w:r w:rsidR="002822FA" w:rsidRPr="00F2143D">
        <w:rPr>
          <w:rFonts w:cs="Times New Roman"/>
          <w:szCs w:val="24"/>
        </w:rPr>
        <w:t>повышенное артериальное давление</w:t>
      </w:r>
      <w:r w:rsidR="00034D7F">
        <w:rPr>
          <w:rFonts w:cs="Times New Roman"/>
          <w:szCs w:val="24"/>
        </w:rPr>
        <w:t xml:space="preserve"> (АД)</w:t>
      </w:r>
      <w:r w:rsidR="002822FA" w:rsidRPr="00F2143D">
        <w:rPr>
          <w:rFonts w:cs="Times New Roman"/>
          <w:szCs w:val="24"/>
        </w:rPr>
        <w:t>, отсутствие аппетита, головная боль, др.</w:t>
      </w:r>
    </w:p>
    <w:p w14:paraId="6C259C08" w14:textId="77777777" w:rsidR="00432A95" w:rsidRPr="00F2143D" w:rsidRDefault="009C6B57" w:rsidP="00C902A1">
      <w:pPr>
        <w:pStyle w:val="aa"/>
        <w:numPr>
          <w:ilvl w:val="0"/>
          <w:numId w:val="27"/>
        </w:numPr>
        <w:rPr>
          <w:rFonts w:cs="Times New Roman"/>
          <w:szCs w:val="24"/>
        </w:rPr>
      </w:pPr>
      <w:r>
        <w:rPr>
          <w:rFonts w:cs="Times New Roman"/>
          <w:szCs w:val="24"/>
        </w:rPr>
        <w:t>тревога;</w:t>
      </w:r>
    </w:p>
    <w:p w14:paraId="79DFC22F" w14:textId="77777777" w:rsidR="002822FA" w:rsidRPr="00F2143D" w:rsidRDefault="009C6B57" w:rsidP="00C902A1">
      <w:pPr>
        <w:pStyle w:val="aa"/>
        <w:numPr>
          <w:ilvl w:val="0"/>
          <w:numId w:val="27"/>
        </w:numPr>
        <w:rPr>
          <w:rFonts w:cs="Times New Roman"/>
          <w:szCs w:val="24"/>
        </w:rPr>
      </w:pPr>
      <w:r>
        <w:rPr>
          <w:rFonts w:cs="Times New Roman"/>
          <w:szCs w:val="24"/>
        </w:rPr>
        <w:t>тошнота или рвота;</w:t>
      </w:r>
    </w:p>
    <w:p w14:paraId="182978D7" w14:textId="77777777" w:rsidR="002822FA" w:rsidRPr="00F2143D" w:rsidRDefault="009C6B57" w:rsidP="00C902A1">
      <w:pPr>
        <w:pStyle w:val="aa"/>
        <w:numPr>
          <w:ilvl w:val="0"/>
          <w:numId w:val="27"/>
        </w:numPr>
        <w:rPr>
          <w:rFonts w:cs="Times New Roman"/>
          <w:szCs w:val="24"/>
        </w:rPr>
      </w:pPr>
      <w:r>
        <w:rPr>
          <w:rFonts w:cs="Times New Roman"/>
          <w:szCs w:val="24"/>
        </w:rPr>
        <w:t>т</w:t>
      </w:r>
      <w:r w:rsidR="002822FA" w:rsidRPr="00F2143D">
        <w:rPr>
          <w:rFonts w:cs="Times New Roman"/>
          <w:szCs w:val="24"/>
        </w:rPr>
        <w:t>рем</w:t>
      </w:r>
      <w:r>
        <w:rPr>
          <w:rFonts w:cs="Times New Roman"/>
          <w:szCs w:val="24"/>
        </w:rPr>
        <w:t>ор пальцев вытянутых рук/языка;</w:t>
      </w:r>
    </w:p>
    <w:p w14:paraId="0A0D9C03" w14:textId="77777777" w:rsidR="002822FA" w:rsidRPr="00F2143D" w:rsidRDefault="00C83731" w:rsidP="00C902A1">
      <w:pPr>
        <w:pStyle w:val="aa"/>
        <w:numPr>
          <w:ilvl w:val="0"/>
          <w:numId w:val="27"/>
        </w:numPr>
        <w:rPr>
          <w:rFonts w:cs="Times New Roman"/>
          <w:szCs w:val="24"/>
        </w:rPr>
      </w:pPr>
      <w:r>
        <w:rPr>
          <w:rFonts w:cs="Times New Roman"/>
          <w:szCs w:val="24"/>
        </w:rPr>
        <w:t>р</w:t>
      </w:r>
      <w:r w:rsidR="002822FA" w:rsidRPr="00F2143D">
        <w:rPr>
          <w:rFonts w:cs="Times New Roman"/>
          <w:szCs w:val="24"/>
        </w:rPr>
        <w:t>асстройства сна (бессонница), беспо</w:t>
      </w:r>
      <w:r w:rsidR="009C6B57">
        <w:rPr>
          <w:rFonts w:cs="Times New Roman"/>
          <w:szCs w:val="24"/>
        </w:rPr>
        <w:t>койные и устрашающие сновидения;</w:t>
      </w:r>
    </w:p>
    <w:p w14:paraId="4726D2A4" w14:textId="77777777" w:rsidR="002822FA" w:rsidRPr="00F2143D" w:rsidRDefault="009C6B57" w:rsidP="00C902A1">
      <w:pPr>
        <w:pStyle w:val="aa"/>
        <w:numPr>
          <w:ilvl w:val="0"/>
          <w:numId w:val="27"/>
        </w:numPr>
        <w:rPr>
          <w:rFonts w:cs="Times New Roman"/>
          <w:szCs w:val="24"/>
        </w:rPr>
      </w:pPr>
      <w:r>
        <w:rPr>
          <w:rFonts w:cs="Times New Roman"/>
          <w:szCs w:val="24"/>
        </w:rPr>
        <w:t>психомоторное возбуждение;</w:t>
      </w:r>
    </w:p>
    <w:p w14:paraId="376BB638" w14:textId="77777777" w:rsidR="002822FA" w:rsidRPr="00F2143D" w:rsidRDefault="009C6B57" w:rsidP="00C902A1">
      <w:pPr>
        <w:pStyle w:val="aa"/>
        <w:numPr>
          <w:ilvl w:val="0"/>
          <w:numId w:val="27"/>
        </w:numPr>
        <w:rPr>
          <w:rFonts w:cs="Times New Roman"/>
          <w:szCs w:val="24"/>
        </w:rPr>
      </w:pPr>
      <w:r>
        <w:rPr>
          <w:rFonts w:cs="Times New Roman"/>
          <w:szCs w:val="24"/>
        </w:rPr>
        <w:t>г</w:t>
      </w:r>
      <w:r w:rsidR="002822FA" w:rsidRPr="00F2143D">
        <w:rPr>
          <w:rFonts w:cs="Times New Roman"/>
          <w:szCs w:val="24"/>
        </w:rPr>
        <w:t>енерализованн</w:t>
      </w:r>
      <w:r>
        <w:rPr>
          <w:rFonts w:cs="Times New Roman"/>
          <w:szCs w:val="24"/>
        </w:rPr>
        <w:t>ые тонико-клонические судороги;</w:t>
      </w:r>
    </w:p>
    <w:p w14:paraId="3A3A579D" w14:textId="77777777" w:rsidR="002822FA" w:rsidRPr="00F2143D" w:rsidRDefault="009C6B57" w:rsidP="00C902A1">
      <w:pPr>
        <w:pStyle w:val="aa"/>
        <w:numPr>
          <w:ilvl w:val="0"/>
          <w:numId w:val="27"/>
        </w:numPr>
        <w:rPr>
          <w:rFonts w:cs="Times New Roman"/>
          <w:szCs w:val="24"/>
        </w:rPr>
      </w:pPr>
      <w:r>
        <w:rPr>
          <w:rFonts w:cs="Times New Roman"/>
          <w:szCs w:val="24"/>
        </w:rPr>
        <w:t>т</w:t>
      </w:r>
      <w:r w:rsidR="002822FA" w:rsidRPr="00F2143D">
        <w:rPr>
          <w:rFonts w:cs="Times New Roman"/>
          <w:szCs w:val="24"/>
        </w:rPr>
        <w:t>ранзиторные зрительные, тактильные или сл</w:t>
      </w:r>
      <w:r>
        <w:rPr>
          <w:rFonts w:cs="Times New Roman"/>
          <w:szCs w:val="24"/>
        </w:rPr>
        <w:t>уховые галлюцинации</w:t>
      </w:r>
      <w:r w:rsidR="00BD7E80">
        <w:rPr>
          <w:rFonts w:cs="Times New Roman"/>
          <w:szCs w:val="24"/>
        </w:rPr>
        <w:t>,</w:t>
      </w:r>
      <w:r>
        <w:rPr>
          <w:rFonts w:cs="Times New Roman"/>
          <w:szCs w:val="24"/>
        </w:rPr>
        <w:t xml:space="preserve"> или иллюзии.</w:t>
      </w:r>
    </w:p>
    <w:p w14:paraId="6B3FF0A2" w14:textId="77777777" w:rsidR="00432A95" w:rsidRPr="00650DB5" w:rsidRDefault="00023C5E" w:rsidP="00F2143D">
      <w:pPr>
        <w:ind w:left="1134" w:firstLine="0"/>
      </w:pPr>
      <w:r w:rsidRPr="00F2143D">
        <w:t>2.  Отсутствие связи с каким-либо соматическим или другим психическим расстройством</w:t>
      </w:r>
      <w:r w:rsidR="00BD7E80">
        <w:t>.</w:t>
      </w:r>
    </w:p>
    <w:p w14:paraId="0EFF6573" w14:textId="77777777" w:rsidR="00432A95" w:rsidRPr="00650DB5" w:rsidRDefault="002822FA" w:rsidP="00F2143D">
      <w:pPr>
        <w:ind w:left="1134" w:firstLine="0"/>
      </w:pPr>
      <w:r w:rsidRPr="00F2143D">
        <w:t>3. Облегчение симптоматики после приема алкоголя или другого вещества, имеющего с ним перекрестную толерантность</w:t>
      </w:r>
      <w:r w:rsidR="005531B1" w:rsidRPr="00CC51B6">
        <w:rPr>
          <w:rStyle w:val="aff2"/>
        </w:rPr>
        <w:footnoteReference w:id="2"/>
      </w:r>
      <w:r w:rsidRPr="00F2143D">
        <w:t xml:space="preserve">. </w:t>
      </w:r>
    </w:p>
    <w:p w14:paraId="76E3A425" w14:textId="77777777" w:rsidR="00432A95" w:rsidRPr="009B3024" w:rsidRDefault="00432A95" w:rsidP="00F2143D">
      <w:pPr>
        <w:ind w:left="1134" w:firstLine="0"/>
      </w:pPr>
    </w:p>
    <w:p w14:paraId="161D2890" w14:textId="77777777" w:rsidR="00796C59" w:rsidRPr="00C00BA3" w:rsidRDefault="0044439A" w:rsidP="006D6C61">
      <w:pPr>
        <w:ind w:left="1134" w:firstLine="0"/>
        <w:rPr>
          <w:i/>
        </w:rPr>
      </w:pPr>
      <w:r>
        <w:t xml:space="preserve">Уровень </w:t>
      </w:r>
      <w:r w:rsidR="00CA41A2">
        <w:rPr>
          <w:lang w:val="en-US"/>
        </w:rPr>
        <w:t>GPP</w:t>
      </w:r>
      <w:r w:rsidR="005531B1">
        <w:t xml:space="preserve">. </w:t>
      </w:r>
    </w:p>
    <w:p w14:paraId="77A9DF5F" w14:textId="77777777" w:rsidR="00646E0A" w:rsidRDefault="00646E0A" w:rsidP="00650DB5">
      <w:pPr>
        <w:rPr>
          <w:b/>
        </w:rPr>
      </w:pPr>
    </w:p>
    <w:p w14:paraId="4AEB2F28" w14:textId="77777777" w:rsidR="00D80D04" w:rsidRPr="00C83731" w:rsidRDefault="00650DB5" w:rsidP="00650DB5">
      <w:pPr>
        <w:rPr>
          <w:i/>
        </w:rPr>
      </w:pPr>
      <w:r>
        <w:rPr>
          <w:b/>
        </w:rPr>
        <w:t xml:space="preserve">Комментарии: </w:t>
      </w:r>
      <w:r>
        <w:rPr>
          <w:i/>
        </w:rPr>
        <w:t xml:space="preserve">Состояние ААС – тяжелое психофизическое состояние, возникающее только у больных </w:t>
      </w:r>
      <w:r w:rsidR="00471305">
        <w:rPr>
          <w:i/>
        </w:rPr>
        <w:t>алкогольной зависимостью</w:t>
      </w:r>
      <w:r>
        <w:rPr>
          <w:i/>
        </w:rPr>
        <w:t xml:space="preserve">. ААС включает многочисленные расстройства соматовегетативного, неврологического и психопатологического спектров. Расстройства соматовегетативного и неврологического спектра являются неспецифичными, то есть могут наблюдаться и при других состояниях, например, </w:t>
      </w:r>
      <w:r w:rsidRPr="00D80D04">
        <w:rPr>
          <w:i/>
        </w:rPr>
        <w:t>постинтоксикационном</w:t>
      </w:r>
      <w:r w:rsidR="00D80D04" w:rsidRPr="00D80D04">
        <w:rPr>
          <w:i/>
        </w:rPr>
        <w:t xml:space="preserve"> состоянии</w:t>
      </w:r>
      <w:r w:rsidR="00C83731">
        <w:rPr>
          <w:i/>
        </w:rPr>
        <w:t xml:space="preserve"> </w:t>
      </w:r>
      <w:r w:rsidR="00ED127E">
        <w:rPr>
          <w:i/>
        </w:rPr>
        <w:t xml:space="preserve">[1, 6, 7, 8, </w:t>
      </w:r>
      <w:r w:rsidR="00C83731" w:rsidRPr="00C83731">
        <w:rPr>
          <w:i/>
        </w:rPr>
        <w:t>9,</w:t>
      </w:r>
      <w:r w:rsidR="00ED127E" w:rsidRPr="00ED127E">
        <w:rPr>
          <w:i/>
        </w:rPr>
        <w:t xml:space="preserve"> 1</w:t>
      </w:r>
      <w:r w:rsidR="00C83731" w:rsidRPr="00C83731">
        <w:rPr>
          <w:i/>
        </w:rPr>
        <w:t xml:space="preserve">0, </w:t>
      </w:r>
      <w:r w:rsidR="00ED127E" w:rsidRPr="00ED127E">
        <w:rPr>
          <w:i/>
        </w:rPr>
        <w:t>11, 12, 13, 14, 15, 16</w:t>
      </w:r>
      <w:r w:rsidR="00C83731" w:rsidRPr="00C83731">
        <w:rPr>
          <w:i/>
        </w:rPr>
        <w:t xml:space="preserve">]. </w:t>
      </w:r>
      <w:r w:rsidRPr="00C83731">
        <w:rPr>
          <w:i/>
        </w:rPr>
        <w:t xml:space="preserve"> </w:t>
      </w:r>
    </w:p>
    <w:p w14:paraId="3B7CDDE2" w14:textId="77777777" w:rsidR="00650DB5" w:rsidRDefault="00650DB5" w:rsidP="00650DB5">
      <w:pPr>
        <w:rPr>
          <w:i/>
        </w:rPr>
      </w:pPr>
      <w:r>
        <w:rPr>
          <w:i/>
        </w:rPr>
        <w:t>Основное отличие ААС и похмельного (постинтоксикационного) состояния – это наличие признаков вторичного патологического влечения к алкоголю, которое бывает только у больных со сформированным синдромом зависимости, обостряясь под влиянием алкогольной интоксикации. К этим признакам относятся: сильное желание выпить спиртное (опохмелиться), сопровождающееся психопатологическими расстройствами в виде внутренней напряжённости, ра</w:t>
      </w:r>
      <w:r w:rsidR="00315AF6">
        <w:rPr>
          <w:i/>
        </w:rPr>
        <w:t>здражитель</w:t>
      </w:r>
      <w:r>
        <w:rPr>
          <w:i/>
        </w:rPr>
        <w:t>ности, дисфории, подавленности и др. Данные проявления нозологически специфичны</w:t>
      </w:r>
      <w:r w:rsidR="00C83731">
        <w:rPr>
          <w:i/>
        </w:rPr>
        <w:t xml:space="preserve"> </w:t>
      </w:r>
      <w:r w:rsidR="00C83731" w:rsidRPr="002627D6">
        <w:rPr>
          <w:i/>
        </w:rPr>
        <w:t>[1, 8, 9]</w:t>
      </w:r>
      <w:r>
        <w:rPr>
          <w:i/>
        </w:rPr>
        <w:t xml:space="preserve">. </w:t>
      </w:r>
    </w:p>
    <w:p w14:paraId="40590476" w14:textId="77777777" w:rsidR="00650DB5" w:rsidRDefault="00650DB5" w:rsidP="00650DB5">
      <w:pPr>
        <w:rPr>
          <w:i/>
        </w:rPr>
      </w:pPr>
      <w:r>
        <w:rPr>
          <w:i/>
        </w:rPr>
        <w:t>Промежуточное поло</w:t>
      </w:r>
      <w:r w:rsidR="00315AF6">
        <w:rPr>
          <w:i/>
        </w:rPr>
        <w:t>жение между нозологически специ</w:t>
      </w:r>
      <w:r>
        <w:rPr>
          <w:i/>
        </w:rPr>
        <w:t>фичными и неспецифичными расстройствами занимают те нарушения, которые связаны преимущес</w:t>
      </w:r>
      <w:r>
        <w:rPr>
          <w:i/>
        </w:rPr>
        <w:softHyphen/>
        <w:t>твенно с хронической алкогольной инток</w:t>
      </w:r>
      <w:r w:rsidR="00315AF6">
        <w:rPr>
          <w:i/>
        </w:rPr>
        <w:t>сикацией ЦНС и потому лишь отно</w:t>
      </w:r>
      <w:r>
        <w:rPr>
          <w:i/>
        </w:rPr>
        <w:t xml:space="preserve">сительно специфичны для больных </w:t>
      </w:r>
      <w:r w:rsidR="00471305">
        <w:rPr>
          <w:i/>
        </w:rPr>
        <w:t>алкогольной зависимостью</w:t>
      </w:r>
      <w:r>
        <w:rPr>
          <w:i/>
        </w:rPr>
        <w:t>. Среди них — прерывистый, поверхностный, тревожный сон; яркие, беспокойные, пугающие сновидения; идеи отношения и виновности; гипера</w:t>
      </w:r>
      <w:r w:rsidR="00315AF6">
        <w:rPr>
          <w:i/>
        </w:rPr>
        <w:t>кузия; отдельные слуховые и зри</w:t>
      </w:r>
      <w:r>
        <w:rPr>
          <w:i/>
        </w:rPr>
        <w:t>тельные обманы; гипнагогические галлюцинации; крупный тремор всего тела или рук, век, языка; нистагм, потливость, тахикардия, эпилептические припадки и др.</w:t>
      </w:r>
    </w:p>
    <w:p w14:paraId="320D0925" w14:textId="77777777" w:rsidR="00C83731" w:rsidRDefault="00650DB5" w:rsidP="00C83731">
      <w:pPr>
        <w:rPr>
          <w:i/>
        </w:rPr>
      </w:pPr>
      <w:r>
        <w:rPr>
          <w:i/>
        </w:rPr>
        <w:t>Таким образом, ААС состоит, в основном, из двух частей — группы признаков патологического влечения к алкоголю (ПВА)</w:t>
      </w:r>
      <w:r w:rsidR="00315AF6">
        <w:rPr>
          <w:i/>
        </w:rPr>
        <w:t>, которые несут в себе нозологи</w:t>
      </w:r>
      <w:r>
        <w:rPr>
          <w:i/>
        </w:rPr>
        <w:t>ческую специфичность, и разнообразных неспецифичных или малоспецифичных расстройств, возникающих в результате токсичес</w:t>
      </w:r>
      <w:r w:rsidR="00315AF6">
        <w:rPr>
          <w:i/>
        </w:rPr>
        <w:t>кого действия алкоголя в сочета</w:t>
      </w:r>
      <w:r>
        <w:rPr>
          <w:i/>
        </w:rPr>
        <w:t>нии с другими патогенными факторами</w:t>
      </w:r>
      <w:r w:rsidR="00315AF6">
        <w:rPr>
          <w:i/>
        </w:rPr>
        <w:t>,</w:t>
      </w:r>
      <w:r>
        <w:rPr>
          <w:i/>
        </w:rPr>
        <w:t xml:space="preserve"> и определяющих индивидуа</w:t>
      </w:r>
      <w:r w:rsidR="00315AF6">
        <w:rPr>
          <w:i/>
        </w:rPr>
        <w:t>льные особен</w:t>
      </w:r>
      <w:r>
        <w:rPr>
          <w:i/>
        </w:rPr>
        <w:t>ности ААС у конкретного больного</w:t>
      </w:r>
      <w:r w:rsidR="00C83731" w:rsidRPr="00C83731">
        <w:rPr>
          <w:i/>
        </w:rPr>
        <w:t xml:space="preserve"> [1, 8, 9]</w:t>
      </w:r>
      <w:r w:rsidR="00C83731">
        <w:rPr>
          <w:i/>
        </w:rPr>
        <w:t xml:space="preserve">. </w:t>
      </w:r>
    </w:p>
    <w:p w14:paraId="3924A7F5" w14:textId="77777777" w:rsidR="00650DB5" w:rsidRPr="00EA5F21" w:rsidRDefault="00650DB5" w:rsidP="00650DB5">
      <w:pPr>
        <w:rPr>
          <w:i/>
        </w:rPr>
      </w:pPr>
      <w:r>
        <w:rPr>
          <w:i/>
        </w:rPr>
        <w:t>Обычно ААС возникает через 8-24 часа после последнего приема алкоголя, достигает своего пика на 2-3 сутки, длится от 3-4 дней до 2 недель.</w:t>
      </w:r>
      <w:r w:rsidR="00EA5F21" w:rsidRPr="00EA5F21">
        <w:rPr>
          <w:color w:val="000000"/>
          <w:shd w:val="clear" w:color="auto" w:fill="FFFFFF"/>
        </w:rPr>
        <w:t xml:space="preserve"> </w:t>
      </w:r>
      <w:r w:rsidR="001313FC" w:rsidRPr="001313FC">
        <w:rPr>
          <w:i/>
          <w:color w:val="000000"/>
          <w:shd w:val="clear" w:color="auto" w:fill="FFFFFF"/>
        </w:rPr>
        <w:t xml:space="preserve">В случае, если симптомы отмены возникают через 2 недели после перерыва в приёме алкоголя, диагноз </w:t>
      </w:r>
      <w:r w:rsidR="00EA5F21">
        <w:rPr>
          <w:i/>
          <w:color w:val="000000"/>
          <w:shd w:val="clear" w:color="auto" w:fill="FFFFFF"/>
        </w:rPr>
        <w:t xml:space="preserve">ААС </w:t>
      </w:r>
      <w:r w:rsidR="001313FC" w:rsidRPr="001313FC">
        <w:rPr>
          <w:i/>
          <w:color w:val="000000"/>
          <w:shd w:val="clear" w:color="auto" w:fill="FFFFFF"/>
        </w:rPr>
        <w:t>является несостоятельным, независимо от частоты или количества потребляемого алкоголя.</w:t>
      </w:r>
    </w:p>
    <w:p w14:paraId="4E4C41D6" w14:textId="77777777" w:rsidR="00650DB5" w:rsidRDefault="00650DB5" w:rsidP="00650DB5">
      <w:pPr>
        <w:rPr>
          <w:i/>
        </w:rPr>
      </w:pPr>
      <w:r>
        <w:rPr>
          <w:i/>
        </w:rPr>
        <w:t xml:space="preserve">У больных </w:t>
      </w:r>
      <w:r w:rsidR="00471305">
        <w:rPr>
          <w:i/>
        </w:rPr>
        <w:t>алкогольной зависимостью</w:t>
      </w:r>
      <w:r>
        <w:rPr>
          <w:i/>
        </w:rPr>
        <w:t>, перенесших черепно-мозговые травмы, возможно появление в клинике абстинентного синдрома судорожного компонента. Развернутые и, реже, аборт</w:t>
      </w:r>
      <w:r w:rsidR="00315AF6">
        <w:rPr>
          <w:i/>
        </w:rPr>
        <w:t>ивные судорожные припадки возни</w:t>
      </w:r>
      <w:r>
        <w:rPr>
          <w:i/>
        </w:rPr>
        <w:t>кают преимущественно при прекращении употребления алкоголя в первые дни течения абстинентного синдрома. Вслед за судорожным припадком зачастую развивается алкогольный делирий.</w:t>
      </w:r>
    </w:p>
    <w:p w14:paraId="5E8694CB" w14:textId="77777777" w:rsidR="00650DB5" w:rsidRDefault="00650DB5"/>
    <w:p w14:paraId="6C0718B8" w14:textId="77777777" w:rsidR="00650DB5" w:rsidRPr="002760D3" w:rsidRDefault="00315AF6" w:rsidP="002961A2">
      <w:pPr>
        <w:pStyle w:val="aa"/>
        <w:numPr>
          <w:ilvl w:val="0"/>
          <w:numId w:val="17"/>
        </w:numPr>
        <w:rPr>
          <w:rFonts w:eastAsiaTheme="majorEastAsia" w:cs="Times New Roman"/>
          <w:color w:val="000000" w:themeColor="text1"/>
          <w:szCs w:val="24"/>
        </w:rPr>
      </w:pPr>
      <w:r>
        <w:t>Рекомендуется</w:t>
      </w:r>
      <w:r w:rsidR="00B07B1A">
        <w:t xml:space="preserve"> </w:t>
      </w:r>
      <w:r w:rsidR="00023C5E">
        <w:t>д</w:t>
      </w:r>
      <w:r w:rsidR="00023C5E" w:rsidRPr="002760D3">
        <w:rPr>
          <w:iCs/>
        </w:rPr>
        <w:t xml:space="preserve">ля оценки степени тяжести ААС использовать шкалу </w:t>
      </w:r>
      <w:r w:rsidR="00023C5E" w:rsidRPr="00CC51B6">
        <w:rPr>
          <w:iCs/>
        </w:rPr>
        <w:t>CIWA-Ar</w:t>
      </w:r>
      <w:r w:rsidR="008531D5" w:rsidRPr="00CC51B6">
        <w:rPr>
          <w:iCs/>
        </w:rPr>
        <w:t xml:space="preserve"> </w:t>
      </w:r>
      <w:r w:rsidR="002760D3" w:rsidRPr="00CC51B6">
        <w:rPr>
          <w:iCs/>
        </w:rPr>
        <w:t>(</w:t>
      </w:r>
      <w:r w:rsidR="002760D3" w:rsidRPr="00CC51B6">
        <w:rPr>
          <w:rFonts w:cs="Times New Roman"/>
          <w:bCs/>
          <w:color w:val="000000"/>
          <w:szCs w:val="24"/>
          <w:shd w:val="clear" w:color="auto" w:fill="FFFFFF"/>
          <w:lang w:val="en-US"/>
        </w:rPr>
        <w:t>Clinical</w:t>
      </w:r>
      <w:r w:rsidR="002760D3" w:rsidRPr="00CC51B6">
        <w:rPr>
          <w:rStyle w:val="apple-converted-space"/>
          <w:color w:val="000000"/>
          <w:szCs w:val="24"/>
          <w:shd w:val="clear" w:color="auto" w:fill="FFFFFF"/>
          <w:lang w:val="en-US"/>
        </w:rPr>
        <w:t> </w:t>
      </w:r>
      <w:r w:rsidR="002760D3" w:rsidRPr="00CC51B6">
        <w:rPr>
          <w:rFonts w:cs="Times New Roman"/>
          <w:bCs/>
          <w:color w:val="000000"/>
          <w:szCs w:val="24"/>
          <w:shd w:val="clear" w:color="auto" w:fill="FFFFFF"/>
          <w:lang w:val="en-US"/>
        </w:rPr>
        <w:t>Institute</w:t>
      </w:r>
      <w:r w:rsidR="002760D3" w:rsidRPr="00CC51B6">
        <w:rPr>
          <w:rStyle w:val="apple-converted-space"/>
          <w:color w:val="000000"/>
          <w:szCs w:val="24"/>
          <w:shd w:val="clear" w:color="auto" w:fill="FFFFFF"/>
          <w:lang w:val="en-US"/>
        </w:rPr>
        <w:t> </w:t>
      </w:r>
      <w:r w:rsidR="002760D3" w:rsidRPr="00CC51B6">
        <w:rPr>
          <w:rFonts w:cs="Times New Roman"/>
          <w:bCs/>
          <w:color w:val="000000"/>
          <w:szCs w:val="24"/>
          <w:shd w:val="clear" w:color="auto" w:fill="FFFFFF"/>
          <w:lang w:val="en-US"/>
        </w:rPr>
        <w:t>Withdrawal</w:t>
      </w:r>
      <w:r w:rsidR="002760D3" w:rsidRPr="00CC51B6">
        <w:rPr>
          <w:rFonts w:cs="Times New Roman"/>
          <w:bCs/>
          <w:color w:val="000000"/>
          <w:szCs w:val="24"/>
          <w:shd w:val="clear" w:color="auto" w:fill="FFFFFF"/>
        </w:rPr>
        <w:t xml:space="preserve"> </w:t>
      </w:r>
      <w:r w:rsidR="002760D3" w:rsidRPr="00CC51B6">
        <w:rPr>
          <w:rFonts w:cs="Times New Roman"/>
          <w:bCs/>
          <w:color w:val="000000"/>
          <w:szCs w:val="24"/>
          <w:shd w:val="clear" w:color="auto" w:fill="FFFFFF"/>
          <w:lang w:val="en-US"/>
        </w:rPr>
        <w:t>Assessment</w:t>
      </w:r>
      <w:r w:rsidR="002760D3" w:rsidRPr="00CC51B6">
        <w:rPr>
          <w:rStyle w:val="apple-converted-space"/>
          <w:color w:val="000000"/>
          <w:szCs w:val="24"/>
          <w:shd w:val="clear" w:color="auto" w:fill="FFFFFF"/>
          <w:lang w:val="en-US"/>
        </w:rPr>
        <w:t> </w:t>
      </w:r>
      <w:r w:rsidR="002760D3" w:rsidRPr="00CC51B6">
        <w:rPr>
          <w:rFonts w:cs="Times New Roman"/>
          <w:color w:val="000000"/>
          <w:szCs w:val="24"/>
          <w:shd w:val="clear" w:color="auto" w:fill="FFFFFF"/>
          <w:lang w:val="en-US"/>
        </w:rPr>
        <w:t>for</w:t>
      </w:r>
      <w:r w:rsidR="002760D3" w:rsidRPr="00CC51B6">
        <w:rPr>
          <w:rFonts w:cs="Times New Roman"/>
          <w:color w:val="000000"/>
          <w:szCs w:val="24"/>
          <w:shd w:val="clear" w:color="auto" w:fill="FFFFFF"/>
        </w:rPr>
        <w:t xml:space="preserve"> </w:t>
      </w:r>
      <w:r w:rsidR="002760D3" w:rsidRPr="00CC51B6">
        <w:rPr>
          <w:rFonts w:cs="Times New Roman"/>
          <w:color w:val="000000"/>
          <w:szCs w:val="24"/>
          <w:shd w:val="clear" w:color="auto" w:fill="FFFFFF"/>
          <w:lang w:val="en-US"/>
        </w:rPr>
        <w:t>Alcohol</w:t>
      </w:r>
      <w:r w:rsidR="002760D3" w:rsidRPr="00CC51B6">
        <w:rPr>
          <w:rStyle w:val="apple-converted-space"/>
          <w:color w:val="000000"/>
          <w:szCs w:val="24"/>
          <w:shd w:val="clear" w:color="auto" w:fill="FFFFFF"/>
          <w:lang w:val="en-US"/>
        </w:rPr>
        <w:t> </w:t>
      </w:r>
      <w:r w:rsidR="002760D3" w:rsidRPr="00CC51B6">
        <w:rPr>
          <w:rFonts w:cs="Times New Roman"/>
          <w:bCs/>
          <w:color w:val="000000"/>
          <w:szCs w:val="24"/>
          <w:shd w:val="clear" w:color="auto" w:fill="FFFFFF"/>
          <w:lang w:val="en-US"/>
        </w:rPr>
        <w:t>scale</w:t>
      </w:r>
      <w:r w:rsidR="002760D3" w:rsidRPr="00CC51B6">
        <w:rPr>
          <w:rFonts w:cs="Times New Roman"/>
          <w:bCs/>
          <w:color w:val="000000"/>
          <w:szCs w:val="24"/>
          <w:shd w:val="clear" w:color="auto" w:fill="FFFFFF"/>
        </w:rPr>
        <w:t xml:space="preserve">, </w:t>
      </w:r>
      <w:r w:rsidR="002760D3" w:rsidRPr="00CC51B6">
        <w:rPr>
          <w:rFonts w:cs="Times New Roman"/>
          <w:bCs/>
          <w:color w:val="000000"/>
          <w:szCs w:val="24"/>
          <w:shd w:val="clear" w:color="auto" w:fill="FFFFFF"/>
          <w:lang w:val="en-US"/>
        </w:rPr>
        <w:t>Revised</w:t>
      </w:r>
      <w:r w:rsidR="00034D7F">
        <w:rPr>
          <w:rFonts w:cs="Times New Roman"/>
          <w:bCs/>
          <w:color w:val="000000"/>
          <w:szCs w:val="24"/>
          <w:shd w:val="clear" w:color="auto" w:fill="FFFFFF"/>
        </w:rPr>
        <w:t>;</w:t>
      </w:r>
      <w:r w:rsidR="002760D3" w:rsidRPr="002760D3">
        <w:rPr>
          <w:rFonts w:cs="Times New Roman"/>
          <w:bCs/>
          <w:color w:val="000000"/>
          <w:szCs w:val="24"/>
          <w:shd w:val="clear" w:color="auto" w:fill="FFFFFF"/>
        </w:rPr>
        <w:t xml:space="preserve"> (Шкала оценки состояния отмены алкоголя Клинического института фонда исследования зависимостей, пересмотренная)) </w:t>
      </w:r>
      <w:r w:rsidR="00CC51B6" w:rsidRPr="002760D3">
        <w:rPr>
          <w:iCs/>
        </w:rPr>
        <w:t>[6</w:t>
      </w:r>
      <w:r w:rsidR="00A62A5F">
        <w:rPr>
          <w:iCs/>
        </w:rPr>
        <w:t>, 18</w:t>
      </w:r>
      <w:r w:rsidR="00CC51B6" w:rsidRPr="002760D3">
        <w:rPr>
          <w:iCs/>
        </w:rPr>
        <w:t>].</w:t>
      </w:r>
      <w:r w:rsidR="002760D3" w:rsidRPr="002760D3">
        <w:rPr>
          <w:iCs/>
        </w:rPr>
        <w:t xml:space="preserve"> </w:t>
      </w:r>
    </w:p>
    <w:p w14:paraId="674C370A" w14:textId="77777777" w:rsidR="00646E0A" w:rsidRDefault="00646E0A" w:rsidP="00F2143D">
      <w:pPr>
        <w:ind w:left="1134" w:firstLine="0"/>
      </w:pPr>
    </w:p>
    <w:p w14:paraId="71E85F8F" w14:textId="77777777" w:rsidR="00650DB5" w:rsidRDefault="00650DB5" w:rsidP="00F2143D">
      <w:pPr>
        <w:ind w:left="1134" w:firstLine="0"/>
      </w:pPr>
      <w:r>
        <w:t>Уровень</w:t>
      </w:r>
      <w:r w:rsidR="00A62A5F">
        <w:t xml:space="preserve"> убедительности рекомендаций </w:t>
      </w:r>
      <w:r w:rsidR="00A62A5F">
        <w:rPr>
          <w:lang w:val="en-US"/>
        </w:rPr>
        <w:t>A</w:t>
      </w:r>
      <w:r w:rsidR="00A62A5F">
        <w:t xml:space="preserve"> (Уровень достоверности доказательств 2). </w:t>
      </w:r>
      <w:commentRangeStart w:id="6"/>
      <w:commentRangeEnd w:id="6"/>
      <w:r w:rsidR="00F7507F">
        <w:rPr>
          <w:rStyle w:val="af8"/>
        </w:rPr>
        <w:commentReference w:id="6"/>
      </w:r>
      <w:r w:rsidR="00CC51B6">
        <w:t xml:space="preserve"> </w:t>
      </w:r>
      <w:r w:rsidR="002760D3" w:rsidRPr="002760D3">
        <w:rPr>
          <w:iCs/>
        </w:rPr>
        <w:t xml:space="preserve"> </w:t>
      </w:r>
    </w:p>
    <w:p w14:paraId="7AA6E47C" w14:textId="77777777" w:rsidR="00646E0A" w:rsidRDefault="00646E0A" w:rsidP="00AD5C65">
      <w:pPr>
        <w:rPr>
          <w:b/>
        </w:rPr>
      </w:pPr>
    </w:p>
    <w:p w14:paraId="6F986CD8" w14:textId="77777777" w:rsidR="00432A95" w:rsidRDefault="00650DB5" w:rsidP="00AD5C65">
      <w:pPr>
        <w:rPr>
          <w:i/>
          <w:iCs/>
        </w:rPr>
      </w:pPr>
      <w:r w:rsidRPr="00F2143D">
        <w:rPr>
          <w:b/>
        </w:rPr>
        <w:t xml:space="preserve">Комментарии: </w:t>
      </w:r>
      <w:r w:rsidR="00023C5E" w:rsidRPr="00F2143D">
        <w:rPr>
          <w:i/>
          <w:iCs/>
        </w:rPr>
        <w:t xml:space="preserve">Шкала включает 10 частых симптомов </w:t>
      </w:r>
      <w:r w:rsidR="00981ADC">
        <w:rPr>
          <w:i/>
          <w:iCs/>
        </w:rPr>
        <w:t>ААС</w:t>
      </w:r>
      <w:r w:rsidR="007F1289">
        <w:rPr>
          <w:i/>
          <w:iCs/>
        </w:rPr>
        <w:t xml:space="preserve"> (Прил</w:t>
      </w:r>
      <w:r w:rsidR="005C2AF4">
        <w:rPr>
          <w:i/>
          <w:iCs/>
        </w:rPr>
        <w:t>о</w:t>
      </w:r>
      <w:r w:rsidR="007F1289">
        <w:rPr>
          <w:i/>
          <w:iCs/>
        </w:rPr>
        <w:t>жение Г)</w:t>
      </w:r>
      <w:commentRangeStart w:id="7"/>
      <w:commentRangeEnd w:id="7"/>
      <w:r w:rsidR="00B955C5">
        <w:rPr>
          <w:rStyle w:val="af8"/>
        </w:rPr>
        <w:commentReference w:id="7"/>
      </w:r>
      <w:r w:rsidR="00023C5E" w:rsidRPr="00F2143D">
        <w:rPr>
          <w:i/>
          <w:iCs/>
        </w:rPr>
        <w:t xml:space="preserve">. Проведение оценки по шкале занимает около 5 минут. Баллы от 0 до 9 свидетельствуют об отсутствии или низкой тяжести </w:t>
      </w:r>
      <w:r w:rsidR="00981ADC">
        <w:rPr>
          <w:i/>
          <w:iCs/>
        </w:rPr>
        <w:t>ААС</w:t>
      </w:r>
      <w:r w:rsidR="00023C5E" w:rsidRPr="00F2143D">
        <w:rPr>
          <w:i/>
          <w:iCs/>
        </w:rPr>
        <w:t>, которая, как правило, не требует активного м</w:t>
      </w:r>
      <w:r w:rsidR="00315AF6">
        <w:rPr>
          <w:i/>
          <w:iCs/>
        </w:rPr>
        <w:t xml:space="preserve">едикаментозного вмешательства. </w:t>
      </w:r>
      <w:r w:rsidR="00023C5E" w:rsidRPr="00F2143D">
        <w:rPr>
          <w:i/>
          <w:iCs/>
        </w:rPr>
        <w:t>10-19 баллов свидетельствуют о средне</w:t>
      </w:r>
      <w:r w:rsidR="00C12129">
        <w:rPr>
          <w:i/>
          <w:iCs/>
        </w:rPr>
        <w:t>й/</w:t>
      </w:r>
      <w:r w:rsidR="00023C5E" w:rsidRPr="00F2143D">
        <w:rPr>
          <w:i/>
          <w:iCs/>
        </w:rPr>
        <w:t xml:space="preserve">высокой тяжести (выраженная активность вегетативной нервной системы). 20 и более баллов говорят о тяжёлом синдроме отмены и угрожающем делирии </w:t>
      </w:r>
      <w:r w:rsidR="00023C5E" w:rsidRPr="00CC51B6">
        <w:rPr>
          <w:i/>
          <w:iCs/>
        </w:rPr>
        <w:t>[</w:t>
      </w:r>
      <w:r w:rsidR="002760D3" w:rsidRPr="00CC51B6">
        <w:rPr>
          <w:i/>
          <w:iCs/>
        </w:rPr>
        <w:t>6</w:t>
      </w:r>
      <w:r w:rsidR="00315AF6" w:rsidRPr="00CC51B6">
        <w:rPr>
          <w:i/>
          <w:iCs/>
        </w:rPr>
        <w:t>].</w:t>
      </w:r>
      <w:r w:rsidR="00315AF6">
        <w:rPr>
          <w:i/>
          <w:iCs/>
        </w:rPr>
        <w:t xml:space="preserve"> </w:t>
      </w:r>
      <w:r w:rsidR="007F1289">
        <w:rPr>
          <w:i/>
          <w:iCs/>
        </w:rPr>
        <w:t xml:space="preserve"> </w:t>
      </w:r>
    </w:p>
    <w:p w14:paraId="459487CA" w14:textId="77777777" w:rsidR="0068672E" w:rsidRDefault="007F1289">
      <w:pPr>
        <w:ind w:firstLine="567"/>
        <w:rPr>
          <w:i/>
          <w:iCs/>
        </w:rPr>
      </w:pPr>
      <w:r w:rsidRPr="007F1289">
        <w:rPr>
          <w:i/>
          <w:color w:val="000000"/>
          <w:szCs w:val="24"/>
          <w:shd w:val="clear" w:color="auto" w:fill="FFFFFF"/>
        </w:rPr>
        <w:t xml:space="preserve">Данная шкала не </w:t>
      </w:r>
      <w:r>
        <w:rPr>
          <w:i/>
          <w:color w:val="000000"/>
          <w:szCs w:val="24"/>
          <w:shd w:val="clear" w:color="auto" w:fill="FFFFFF"/>
        </w:rPr>
        <w:t xml:space="preserve">является </w:t>
      </w:r>
      <w:r w:rsidRPr="007F1289">
        <w:rPr>
          <w:i/>
          <w:color w:val="000000"/>
          <w:szCs w:val="24"/>
          <w:shd w:val="clear" w:color="auto" w:fill="FFFFFF"/>
        </w:rPr>
        <w:t>дифференциально-диагностически</w:t>
      </w:r>
      <w:r>
        <w:rPr>
          <w:i/>
          <w:color w:val="000000"/>
          <w:szCs w:val="24"/>
          <w:shd w:val="clear" w:color="auto" w:fill="FFFFFF"/>
        </w:rPr>
        <w:t>м</w:t>
      </w:r>
      <w:r w:rsidRPr="007F1289">
        <w:rPr>
          <w:i/>
          <w:color w:val="000000"/>
          <w:szCs w:val="24"/>
          <w:shd w:val="clear" w:color="auto" w:fill="FFFFFF"/>
        </w:rPr>
        <w:t xml:space="preserve"> инструмент</w:t>
      </w:r>
      <w:r>
        <w:rPr>
          <w:i/>
          <w:color w:val="000000"/>
          <w:szCs w:val="24"/>
          <w:shd w:val="clear" w:color="auto" w:fill="FFFFFF"/>
        </w:rPr>
        <w:t>ом</w:t>
      </w:r>
      <w:r w:rsidRPr="007F1289">
        <w:rPr>
          <w:i/>
          <w:color w:val="000000"/>
          <w:szCs w:val="24"/>
          <w:shd w:val="clear" w:color="auto" w:fill="FFFFFF"/>
        </w:rPr>
        <w:t>, поскольку не было получено доказательств в её применении для дифференциальной диагностики</w:t>
      </w:r>
      <w:r w:rsidR="006F467A">
        <w:rPr>
          <w:i/>
          <w:color w:val="000000"/>
          <w:szCs w:val="24"/>
          <w:shd w:val="clear" w:color="auto" w:fill="FFFFFF"/>
        </w:rPr>
        <w:t xml:space="preserve"> </w:t>
      </w:r>
      <w:r w:rsidRPr="007F1289">
        <w:rPr>
          <w:i/>
          <w:color w:val="000000"/>
          <w:szCs w:val="24"/>
          <w:shd w:val="clear" w:color="auto" w:fill="FFFFFF"/>
        </w:rPr>
        <w:t>между алкогольным делирием и делирием при соматических заболеваниях [</w:t>
      </w:r>
      <w:r w:rsidR="007906A9">
        <w:rPr>
          <w:i/>
          <w:color w:val="000000"/>
          <w:szCs w:val="24"/>
          <w:shd w:val="clear" w:color="auto" w:fill="FFFFFF"/>
        </w:rPr>
        <w:t>17</w:t>
      </w:r>
      <w:r w:rsidRPr="007F1289">
        <w:rPr>
          <w:i/>
          <w:color w:val="000000"/>
          <w:szCs w:val="24"/>
          <w:shd w:val="clear" w:color="auto" w:fill="FFFFFF"/>
        </w:rPr>
        <w:t>].</w:t>
      </w:r>
      <w:r>
        <w:rPr>
          <w:i/>
          <w:color w:val="000000"/>
          <w:szCs w:val="24"/>
          <w:shd w:val="clear" w:color="auto" w:fill="FFFFFF"/>
        </w:rPr>
        <w:t xml:space="preserve"> Соответственно, ее использование в практической деятельности ограничено</w:t>
      </w:r>
      <w:r w:rsidR="0055210C">
        <w:rPr>
          <w:i/>
          <w:color w:val="000000"/>
          <w:szCs w:val="24"/>
          <w:shd w:val="clear" w:color="auto" w:fill="FFFFFF"/>
        </w:rPr>
        <w:t>. Шкала является доп</w:t>
      </w:r>
      <w:r>
        <w:rPr>
          <w:i/>
          <w:color w:val="000000"/>
          <w:szCs w:val="24"/>
          <w:shd w:val="clear" w:color="auto" w:fill="FFFFFF"/>
        </w:rPr>
        <w:t>олнительным инструментом объективи</w:t>
      </w:r>
      <w:r w:rsidR="0055210C">
        <w:rPr>
          <w:i/>
          <w:color w:val="000000"/>
          <w:szCs w:val="24"/>
          <w:shd w:val="clear" w:color="auto" w:fill="FFFFFF"/>
        </w:rPr>
        <w:t xml:space="preserve">зации </w:t>
      </w:r>
      <w:r w:rsidR="006F467A">
        <w:rPr>
          <w:i/>
          <w:iCs/>
        </w:rPr>
        <w:t xml:space="preserve">динамики </w:t>
      </w:r>
      <w:r w:rsidR="001313FC" w:rsidRPr="00EF72FC">
        <w:rPr>
          <w:i/>
          <w:iCs/>
        </w:rPr>
        <w:t>ААС</w:t>
      </w:r>
      <w:r w:rsidR="00023C5E" w:rsidRPr="00F2143D">
        <w:rPr>
          <w:i/>
          <w:iCs/>
        </w:rPr>
        <w:t xml:space="preserve"> и </w:t>
      </w:r>
      <w:r w:rsidR="00471305">
        <w:rPr>
          <w:i/>
          <w:iCs/>
        </w:rPr>
        <w:t xml:space="preserve">может эффективно использоваться для </w:t>
      </w:r>
      <w:r w:rsidR="00023C5E" w:rsidRPr="00F2143D">
        <w:rPr>
          <w:i/>
          <w:iCs/>
        </w:rPr>
        <w:t>коррекции терапии.</w:t>
      </w:r>
      <w:r w:rsidR="001313FC" w:rsidRPr="001313FC">
        <w:rPr>
          <w:i/>
          <w:iCs/>
        </w:rPr>
        <w:t xml:space="preserve"> </w:t>
      </w:r>
      <w:r w:rsidR="0055210C">
        <w:rPr>
          <w:i/>
          <w:iCs/>
        </w:rPr>
        <w:t xml:space="preserve"> Сохранение высоких баллов при применении адекватных доз бензодиазепинов свидетельствует о наличии сопутствующей органической патологии [1</w:t>
      </w:r>
      <w:r w:rsidR="007906A9">
        <w:rPr>
          <w:i/>
          <w:iCs/>
        </w:rPr>
        <w:t>8</w:t>
      </w:r>
      <w:r w:rsidR="0055210C">
        <w:rPr>
          <w:i/>
          <w:iCs/>
        </w:rPr>
        <w:t>].</w:t>
      </w:r>
    </w:p>
    <w:p w14:paraId="6E2A2AD2" w14:textId="77777777" w:rsidR="00432A95" w:rsidRDefault="005E6333" w:rsidP="00F2143D">
      <w:pPr>
        <w:pStyle w:val="af"/>
      </w:pPr>
      <w:r>
        <w:t>2.2</w:t>
      </w:r>
      <w:r w:rsidR="009270DA">
        <w:t xml:space="preserve">. </w:t>
      </w:r>
      <w:r>
        <w:t>Физикальное обследование</w:t>
      </w:r>
    </w:p>
    <w:p w14:paraId="62B99D58" w14:textId="77777777" w:rsidR="00B07B1A" w:rsidRDefault="001313FC" w:rsidP="00B07B1A">
      <w:pPr>
        <w:rPr>
          <w:i/>
        </w:rPr>
      </w:pPr>
      <w:r w:rsidRPr="001313FC">
        <w:rPr>
          <w:i/>
        </w:rPr>
        <w:t xml:space="preserve">Несмотря на то, что данные физикального обследования не являются специфическими при ААС, тем не менее, тщательное медицинское обследование является подтверждающим дополнением к клинической диагностике, а также позволяет создать ориентиры в определении тяжести состояния. Например, при ААС наблюдаются тахикардия, аритмии, повышение АД, увеличение частоты сердечных сокращений (ЧСС), изменение частоты дыхательных движений (ЧДД), неврологические расстройства в виде тремора и нистагма, увеличение размеров печени, что является свидетельством хронической интоксикации, и т.д. </w:t>
      </w:r>
    </w:p>
    <w:p w14:paraId="05D617E8" w14:textId="77777777" w:rsidR="00E61FDD" w:rsidRPr="00D04CAC" w:rsidRDefault="00E61FDD" w:rsidP="00B07B1A">
      <w:pPr>
        <w:rPr>
          <w:i/>
        </w:rPr>
      </w:pPr>
      <w:r>
        <w:rPr>
          <w:i/>
        </w:rPr>
        <w:t xml:space="preserve">Физикальное обследование проводится до начала терапии, а также в процессе проводимого лечения для оценки динамики состояния пациента. </w:t>
      </w:r>
    </w:p>
    <w:p w14:paraId="015FD815" w14:textId="77777777" w:rsidR="00432A95" w:rsidRDefault="00432A95" w:rsidP="00F2143D"/>
    <w:p w14:paraId="54F144F7" w14:textId="77777777" w:rsidR="0068672E" w:rsidRPr="00EF72FC" w:rsidRDefault="007A04AA" w:rsidP="00EF72FC">
      <w:pPr>
        <w:pStyle w:val="aa"/>
        <w:numPr>
          <w:ilvl w:val="0"/>
          <w:numId w:val="17"/>
        </w:numPr>
        <w:ind w:left="993" w:firstLine="0"/>
      </w:pPr>
      <w:r w:rsidRPr="00EF72FC">
        <w:t>Рекомендуется</w:t>
      </w:r>
      <w:r w:rsidR="00573FBB" w:rsidRPr="00EF72FC">
        <w:t xml:space="preserve"> обследо</w:t>
      </w:r>
      <w:r w:rsidR="00315AF6" w:rsidRPr="00EF72FC">
        <w:t>вание соматического состояния</w:t>
      </w:r>
      <w:r w:rsidR="00D04CAC" w:rsidRPr="00EF72FC">
        <w:t xml:space="preserve"> пациента</w:t>
      </w:r>
      <w:r w:rsidR="00315AF6" w:rsidRPr="00EF72FC">
        <w:t xml:space="preserve">: </w:t>
      </w:r>
      <w:r w:rsidR="00573FBB" w:rsidRPr="00EF72FC">
        <w:t>определение</w:t>
      </w:r>
      <w:r w:rsidR="00B07B1A" w:rsidRPr="00EF72FC">
        <w:t xml:space="preserve"> состояния кожных покровов, инъецированности скл</w:t>
      </w:r>
      <w:r w:rsidRPr="00EF72FC">
        <w:t xml:space="preserve">ер, мышечного тонуса, пальпация и </w:t>
      </w:r>
      <w:r w:rsidR="00B07B1A" w:rsidRPr="00EF72FC">
        <w:t>перкуссия печени, почек, аускультация сердца, измерение АД, ЧСС</w:t>
      </w:r>
      <w:r w:rsidR="00EF4D80" w:rsidRPr="00EF72FC">
        <w:t>, ЧДД</w:t>
      </w:r>
      <w:r w:rsidR="00D04CAC" w:rsidRPr="00EF72FC">
        <w:t xml:space="preserve"> </w:t>
      </w:r>
      <w:r w:rsidR="00CC51B6" w:rsidRPr="00EF72FC">
        <w:t xml:space="preserve">[1, 6, 8, 9, </w:t>
      </w:r>
      <w:r w:rsidR="00ED127E" w:rsidRPr="00EF72FC">
        <w:t>1</w:t>
      </w:r>
      <w:r w:rsidR="00CC51B6" w:rsidRPr="00EF72FC">
        <w:t xml:space="preserve">0, </w:t>
      </w:r>
      <w:r w:rsidR="00ED127E" w:rsidRPr="00EF72FC">
        <w:t>1</w:t>
      </w:r>
      <w:r w:rsidR="00CC51B6" w:rsidRPr="00EF72FC">
        <w:t xml:space="preserve">1, </w:t>
      </w:r>
      <w:r w:rsidR="00ED127E" w:rsidRPr="00EF72FC">
        <w:t>1</w:t>
      </w:r>
      <w:r w:rsidR="00CC51B6" w:rsidRPr="00EF72FC">
        <w:t xml:space="preserve">2, </w:t>
      </w:r>
      <w:r w:rsidR="00ED127E" w:rsidRPr="00EF72FC">
        <w:t>1</w:t>
      </w:r>
      <w:r w:rsidR="00CC51B6" w:rsidRPr="00EF72FC">
        <w:t xml:space="preserve">3, </w:t>
      </w:r>
      <w:r w:rsidR="00ED127E" w:rsidRPr="00EF72FC">
        <w:t>14</w:t>
      </w:r>
      <w:r w:rsidR="00CC51B6" w:rsidRPr="00EF72FC">
        <w:t xml:space="preserve">, </w:t>
      </w:r>
      <w:r w:rsidR="00ED127E" w:rsidRPr="00EF72FC">
        <w:t>15</w:t>
      </w:r>
      <w:r w:rsidR="00CC51B6" w:rsidRPr="00EF72FC">
        <w:t xml:space="preserve">, </w:t>
      </w:r>
      <w:r w:rsidR="00ED127E" w:rsidRPr="00EF72FC">
        <w:t>1</w:t>
      </w:r>
      <w:r w:rsidR="00CC51B6" w:rsidRPr="00EF72FC">
        <w:t>6].</w:t>
      </w:r>
    </w:p>
    <w:p w14:paraId="46EF9F6F" w14:textId="77777777" w:rsidR="00FF7868" w:rsidRDefault="00FF7868" w:rsidP="00EF72FC">
      <w:pPr>
        <w:ind w:left="993" w:firstLine="0"/>
      </w:pPr>
    </w:p>
    <w:p w14:paraId="71C4333F" w14:textId="77777777" w:rsidR="00650DB5" w:rsidRPr="00D04CAC" w:rsidRDefault="0044439A" w:rsidP="00720D2C">
      <w:pPr>
        <w:ind w:left="993" w:firstLine="0"/>
      </w:pPr>
      <w:r>
        <w:t xml:space="preserve">Уровень </w:t>
      </w:r>
      <w:r w:rsidR="00CC6B23">
        <w:rPr>
          <w:lang w:val="en-US"/>
        </w:rPr>
        <w:t>GPP</w:t>
      </w:r>
      <w:r w:rsidR="00D04CAC">
        <w:t>.</w:t>
      </w:r>
    </w:p>
    <w:p w14:paraId="0EEEF47F" w14:textId="77777777" w:rsidR="00CC6B23" w:rsidRPr="00CC6B23" w:rsidRDefault="00CC6B23" w:rsidP="00720D2C">
      <w:pPr>
        <w:ind w:left="993" w:firstLine="0"/>
      </w:pPr>
    </w:p>
    <w:p w14:paraId="00266250" w14:textId="77777777" w:rsidR="00C12129" w:rsidRPr="00C12129" w:rsidRDefault="007A04AA" w:rsidP="002961A2">
      <w:pPr>
        <w:pStyle w:val="aa"/>
        <w:numPr>
          <w:ilvl w:val="0"/>
          <w:numId w:val="18"/>
        </w:numPr>
        <w:ind w:left="993" w:firstLine="0"/>
      </w:pPr>
      <w:r>
        <w:t>Рекомендуется</w:t>
      </w:r>
      <w:r w:rsidR="00573FBB">
        <w:t xml:space="preserve"> обследование неврологического</w:t>
      </w:r>
      <w:r w:rsidR="0053047D" w:rsidRPr="00F2143D">
        <w:t xml:space="preserve"> </w:t>
      </w:r>
      <w:r w:rsidR="00573FBB">
        <w:t>состояния</w:t>
      </w:r>
      <w:r w:rsidR="00D04CAC">
        <w:t xml:space="preserve"> пациента</w:t>
      </w:r>
      <w:r w:rsidR="00573FBB">
        <w:t>:</w:t>
      </w:r>
      <w:r w:rsidR="00720D2C" w:rsidRPr="00F2143D">
        <w:t xml:space="preserve"> </w:t>
      </w:r>
      <w:r w:rsidR="00573FBB">
        <w:t xml:space="preserve">определение </w:t>
      </w:r>
      <w:r w:rsidR="00B07B1A">
        <w:t xml:space="preserve">реакции зрачков, нистагма, </w:t>
      </w:r>
      <w:r w:rsidR="00B045A5">
        <w:t xml:space="preserve">тремора, </w:t>
      </w:r>
      <w:r w:rsidR="00B07B1A">
        <w:t>состояния периферической нервной системы (</w:t>
      </w:r>
      <w:r w:rsidR="00B045A5">
        <w:t>тактильная и болевая чувствительность)</w:t>
      </w:r>
      <w:r w:rsidR="00573FBB">
        <w:t>,</w:t>
      </w:r>
      <w:r w:rsidR="00B045A5">
        <w:t xml:space="preserve"> статической и динамической координации</w:t>
      </w:r>
      <w:r w:rsidR="00CE26F4" w:rsidRPr="00C12129">
        <w:rPr>
          <w:color w:val="FF0000"/>
        </w:rPr>
        <w:t xml:space="preserve"> </w:t>
      </w:r>
      <w:r w:rsidR="00ED127E">
        <w:t>[1, 6</w:t>
      </w:r>
      <w:r w:rsidR="00CC51B6">
        <w:t xml:space="preserve">, </w:t>
      </w:r>
      <w:r w:rsidR="00ED127E">
        <w:t xml:space="preserve">8, 9, </w:t>
      </w:r>
      <w:r w:rsidR="00ED127E" w:rsidRPr="00C5710C">
        <w:t>1</w:t>
      </w:r>
      <w:r w:rsidR="00ED127E">
        <w:t xml:space="preserve">0, </w:t>
      </w:r>
      <w:r w:rsidR="00ED127E" w:rsidRPr="00C5710C">
        <w:t>1</w:t>
      </w:r>
      <w:r w:rsidR="00ED127E">
        <w:t xml:space="preserve">1, </w:t>
      </w:r>
      <w:r w:rsidR="00ED127E" w:rsidRPr="00C5710C">
        <w:t>1</w:t>
      </w:r>
      <w:r w:rsidR="00ED127E">
        <w:t xml:space="preserve">2, </w:t>
      </w:r>
      <w:r w:rsidR="00ED127E" w:rsidRPr="00C5710C">
        <w:t>1</w:t>
      </w:r>
      <w:r w:rsidR="00ED127E">
        <w:t xml:space="preserve">3, </w:t>
      </w:r>
      <w:r w:rsidR="00ED127E" w:rsidRPr="00C5710C">
        <w:t>14</w:t>
      </w:r>
      <w:r w:rsidR="00ED127E">
        <w:t xml:space="preserve">, </w:t>
      </w:r>
      <w:r w:rsidR="00ED127E" w:rsidRPr="00C5710C">
        <w:t>15</w:t>
      </w:r>
      <w:r w:rsidR="00ED127E">
        <w:t xml:space="preserve">, </w:t>
      </w:r>
      <w:r w:rsidR="00ED127E" w:rsidRPr="00C5710C">
        <w:t>1</w:t>
      </w:r>
      <w:r w:rsidR="00ED127E">
        <w:t>6</w:t>
      </w:r>
      <w:r w:rsidR="00CC51B6">
        <w:t>].</w:t>
      </w:r>
    </w:p>
    <w:p w14:paraId="5B96570D" w14:textId="77777777" w:rsidR="00646E0A" w:rsidRDefault="00646E0A" w:rsidP="00646E0A">
      <w:pPr>
        <w:ind w:left="993" w:firstLine="0"/>
        <w:rPr>
          <w:highlight w:val="yellow"/>
        </w:rPr>
      </w:pPr>
    </w:p>
    <w:p w14:paraId="31966C36" w14:textId="77777777" w:rsidR="00573FBB" w:rsidRPr="00D04CAC" w:rsidRDefault="00CC6B23" w:rsidP="00646E0A">
      <w:pPr>
        <w:pStyle w:val="aa"/>
        <w:ind w:left="993" w:firstLine="0"/>
      </w:pPr>
      <w:r>
        <w:t xml:space="preserve">Уровень </w:t>
      </w:r>
      <w:r>
        <w:rPr>
          <w:lang w:val="en-US"/>
        </w:rPr>
        <w:t>GPP</w:t>
      </w:r>
      <w:r w:rsidR="00D04CAC">
        <w:t>.</w:t>
      </w:r>
    </w:p>
    <w:p w14:paraId="72C21759" w14:textId="77777777" w:rsidR="00432A95" w:rsidRDefault="009270DA" w:rsidP="00F2143D">
      <w:pPr>
        <w:pStyle w:val="af"/>
      </w:pPr>
      <w:r>
        <w:t>2.</w:t>
      </w:r>
      <w:r w:rsidRPr="009B3024">
        <w:t xml:space="preserve">3. </w:t>
      </w:r>
      <w:r w:rsidR="005E6333" w:rsidRPr="009B3024">
        <w:t>Лабораторная диагностика</w:t>
      </w:r>
    </w:p>
    <w:p w14:paraId="1B06B954" w14:textId="77777777" w:rsidR="00390FD5" w:rsidRPr="006F467A" w:rsidRDefault="001313FC" w:rsidP="00F10D72">
      <w:pPr>
        <w:rPr>
          <w:i/>
        </w:rPr>
      </w:pPr>
      <w:r w:rsidRPr="001313FC">
        <w:rPr>
          <w:i/>
        </w:rPr>
        <w:t xml:space="preserve">Лабораторные биомаркеры отражают факт потребления алкоголя, но не позволяют установить диагноз «Синдром зависимости». С другой стороны, являются важным объективным показателем в дополнение к классической клинической диагностике. </w:t>
      </w:r>
    </w:p>
    <w:p w14:paraId="6C009910" w14:textId="77777777" w:rsidR="00F10D72" w:rsidRPr="006F467A" w:rsidRDefault="001313FC" w:rsidP="00F10D72">
      <w:pPr>
        <w:rPr>
          <w:i/>
        </w:rPr>
      </w:pPr>
      <w:r w:rsidRPr="001313FC">
        <w:rPr>
          <w:i/>
        </w:rPr>
        <w:t xml:space="preserve">При установлении диагноза ААС наиболее важна клиническая диагностика. Необходимость в лабораторной диагностике возникает в случаях затруднения определения ПАВ по клинической картине, при проведении дифференциального диагноза, а также для подтверждения состояния хронической интоксикации ПАВ. </w:t>
      </w:r>
    </w:p>
    <w:p w14:paraId="6DFCFAF0" w14:textId="77777777" w:rsidR="00432A95" w:rsidRPr="006F467A" w:rsidRDefault="001313FC" w:rsidP="00F2143D">
      <w:pPr>
        <w:rPr>
          <w:b/>
          <w:i/>
        </w:rPr>
      </w:pPr>
      <w:r w:rsidRPr="001313FC">
        <w:rPr>
          <w:i/>
        </w:rPr>
        <w:t xml:space="preserve">Для объективизации ААС используются, в основном, непрямые </w:t>
      </w:r>
      <w:commentRangeStart w:id="8"/>
      <w:r w:rsidRPr="001313FC">
        <w:rPr>
          <w:i/>
        </w:rPr>
        <w:t>биомаркеры</w:t>
      </w:r>
      <w:commentRangeEnd w:id="8"/>
      <w:r w:rsidRPr="001313FC">
        <w:rPr>
          <w:rStyle w:val="af8"/>
          <w:i/>
        </w:rPr>
        <w:commentReference w:id="8"/>
      </w:r>
      <w:r w:rsidRPr="001313FC">
        <w:rPr>
          <w:i/>
        </w:rPr>
        <w:t xml:space="preserve"> [1, 19, 20, 21]: </w:t>
      </w:r>
    </w:p>
    <w:p w14:paraId="1D33BA68" w14:textId="77777777" w:rsidR="00432A95" w:rsidRPr="006F467A" w:rsidRDefault="001313FC" w:rsidP="002961A2">
      <w:pPr>
        <w:pStyle w:val="aa"/>
        <w:numPr>
          <w:ilvl w:val="0"/>
          <w:numId w:val="7"/>
        </w:numPr>
        <w:rPr>
          <w:i/>
        </w:rPr>
      </w:pPr>
      <w:r w:rsidRPr="001313FC">
        <w:rPr>
          <w:i/>
        </w:rPr>
        <w:t>определение активности аспартатаминотрансферазы в крови (АсАТ);</w:t>
      </w:r>
    </w:p>
    <w:p w14:paraId="6482ECF0" w14:textId="77777777" w:rsidR="005E6333" w:rsidRPr="006F467A" w:rsidRDefault="001313FC" w:rsidP="002961A2">
      <w:pPr>
        <w:pStyle w:val="aa"/>
        <w:numPr>
          <w:ilvl w:val="0"/>
          <w:numId w:val="7"/>
        </w:numPr>
        <w:rPr>
          <w:i/>
        </w:rPr>
      </w:pPr>
      <w:r w:rsidRPr="001313FC">
        <w:rPr>
          <w:i/>
        </w:rPr>
        <w:t>определение активности</w:t>
      </w:r>
      <w:r w:rsidRPr="001313FC">
        <w:rPr>
          <w:i/>
          <w:lang w:eastAsia="ru-RU"/>
        </w:rPr>
        <w:t xml:space="preserve"> аланинаминотрансферазы </w:t>
      </w:r>
      <w:r w:rsidRPr="001313FC">
        <w:rPr>
          <w:i/>
        </w:rPr>
        <w:t>в крови (АлАТ);</w:t>
      </w:r>
    </w:p>
    <w:p w14:paraId="0DC8A622" w14:textId="77777777" w:rsidR="005E6333" w:rsidRPr="006F467A" w:rsidRDefault="001313FC" w:rsidP="00D04CAC">
      <w:pPr>
        <w:pStyle w:val="aa"/>
        <w:numPr>
          <w:ilvl w:val="0"/>
          <w:numId w:val="7"/>
        </w:numPr>
        <w:rPr>
          <w:i/>
        </w:rPr>
      </w:pPr>
      <w:r w:rsidRPr="001313FC">
        <w:rPr>
          <w:i/>
        </w:rPr>
        <w:t>определение активности гамма-глютамилтрансферазы в крови (гамма-ГТ);</w:t>
      </w:r>
    </w:p>
    <w:p w14:paraId="659A0BE4" w14:textId="77777777" w:rsidR="005E6333" w:rsidRPr="006F467A" w:rsidRDefault="001313FC" w:rsidP="002961A2">
      <w:pPr>
        <w:pStyle w:val="aa"/>
        <w:numPr>
          <w:ilvl w:val="0"/>
          <w:numId w:val="7"/>
        </w:numPr>
        <w:rPr>
          <w:i/>
        </w:rPr>
      </w:pPr>
      <w:r w:rsidRPr="001313FC">
        <w:rPr>
          <w:i/>
        </w:rPr>
        <w:t>качественное и количественное определение карбогидрат-дефицитного трансферрина в сыворотке крови (CDT, УДТ)</w:t>
      </w:r>
    </w:p>
    <w:p w14:paraId="61C703BE" w14:textId="77777777" w:rsidR="00432A95" w:rsidRPr="006F467A" w:rsidRDefault="00432A95" w:rsidP="00F2143D">
      <w:pPr>
        <w:rPr>
          <w:i/>
        </w:rPr>
      </w:pPr>
    </w:p>
    <w:p w14:paraId="2AE768AA" w14:textId="77777777" w:rsidR="005A375E" w:rsidRDefault="00E95077" w:rsidP="002961A2">
      <w:pPr>
        <w:pStyle w:val="aa"/>
        <w:numPr>
          <w:ilvl w:val="0"/>
          <w:numId w:val="14"/>
        </w:numPr>
        <w:ind w:left="1069" w:firstLine="0"/>
      </w:pPr>
      <w:r>
        <w:t>Рекомендуется</w:t>
      </w:r>
      <w:r w:rsidR="00FA4802">
        <w:t xml:space="preserve"> о</w:t>
      </w:r>
      <w:r w:rsidR="005E6333">
        <w:t xml:space="preserve">пределение активности </w:t>
      </w:r>
      <w:r w:rsidR="00AD5C65">
        <w:t>гамма-</w:t>
      </w:r>
      <w:r w:rsidR="005E6333">
        <w:t>ГТ</w:t>
      </w:r>
      <w:r w:rsidR="00CC51B6">
        <w:t xml:space="preserve"> </w:t>
      </w:r>
      <w:r w:rsidR="00CC51B6" w:rsidRPr="005A375E">
        <w:t xml:space="preserve">[1, </w:t>
      </w:r>
      <w:r w:rsidR="00C5710C" w:rsidRPr="00C5710C">
        <w:t>19</w:t>
      </w:r>
      <w:r w:rsidR="00CC51B6" w:rsidRPr="005A375E">
        <w:t xml:space="preserve">, </w:t>
      </w:r>
      <w:r w:rsidR="00C5710C" w:rsidRPr="00C5710C">
        <w:t>20</w:t>
      </w:r>
      <w:r w:rsidR="00CC51B6" w:rsidRPr="005A375E">
        <w:t xml:space="preserve">, </w:t>
      </w:r>
      <w:r w:rsidR="00C5710C" w:rsidRPr="00C5710C">
        <w:t>21</w:t>
      </w:r>
      <w:r w:rsidR="00CC51B6" w:rsidRPr="005A375E">
        <w:t xml:space="preserve">, </w:t>
      </w:r>
      <w:r w:rsidR="00C5710C" w:rsidRPr="00C5710C">
        <w:t>22</w:t>
      </w:r>
      <w:r w:rsidR="00CC51B6" w:rsidRPr="005A375E">
        <w:t xml:space="preserve">, </w:t>
      </w:r>
      <w:r w:rsidR="00C5710C" w:rsidRPr="00C5710C">
        <w:t>23</w:t>
      </w:r>
      <w:r w:rsidR="00CC51B6" w:rsidRPr="005A375E">
        <w:t xml:space="preserve">, </w:t>
      </w:r>
      <w:r w:rsidR="00C5710C" w:rsidRPr="00C5710C">
        <w:t>24</w:t>
      </w:r>
      <w:r w:rsidR="00CC51B6" w:rsidRPr="005A375E">
        <w:t xml:space="preserve">, </w:t>
      </w:r>
      <w:r w:rsidR="00C5710C" w:rsidRPr="00C5710C">
        <w:t>25</w:t>
      </w:r>
      <w:r w:rsidR="00CC51B6" w:rsidRPr="005A375E">
        <w:t xml:space="preserve">, </w:t>
      </w:r>
      <w:r w:rsidR="00C5710C" w:rsidRPr="00C5710C">
        <w:t>26</w:t>
      </w:r>
      <w:r w:rsidR="00A64BBB">
        <w:t>, 27, 28</w:t>
      </w:r>
      <w:r w:rsidR="001313FC" w:rsidRPr="001313FC">
        <w:t>, 29</w:t>
      </w:r>
      <w:r w:rsidR="00CC51B6" w:rsidRPr="005A375E">
        <w:t>].</w:t>
      </w:r>
      <w:r w:rsidR="00CE26F4">
        <w:t xml:space="preserve"> </w:t>
      </w:r>
    </w:p>
    <w:p w14:paraId="0AA71708" w14:textId="77777777" w:rsidR="00646E0A" w:rsidRDefault="00646E0A" w:rsidP="005A375E">
      <w:pPr>
        <w:pStyle w:val="aa"/>
        <w:ind w:left="1069" w:firstLine="0"/>
        <w:rPr>
          <w:highlight w:val="yellow"/>
        </w:rPr>
      </w:pPr>
    </w:p>
    <w:p w14:paraId="472B3625" w14:textId="77777777" w:rsidR="00432A95" w:rsidRPr="00DE76F7" w:rsidRDefault="00B045A5" w:rsidP="005A375E">
      <w:pPr>
        <w:pStyle w:val="aa"/>
        <w:ind w:left="1069" w:firstLine="0"/>
      </w:pPr>
      <w:commentRangeStart w:id="9"/>
      <w:r w:rsidRPr="00CC51B6">
        <w:t xml:space="preserve">Уровень убедительности рекомендаций </w:t>
      </w:r>
      <w:r w:rsidR="0053047D" w:rsidRPr="00CC51B6">
        <w:rPr>
          <w:lang w:val="en-US"/>
        </w:rPr>
        <w:t>A</w:t>
      </w:r>
      <w:r w:rsidRPr="00CC51B6">
        <w:t xml:space="preserve"> (Уровень достоверности доказательств</w:t>
      </w:r>
      <w:r w:rsidR="0053047D" w:rsidRPr="00CC51B6">
        <w:t xml:space="preserve"> </w:t>
      </w:r>
      <w:r w:rsidR="00A902F3">
        <w:t>2</w:t>
      </w:r>
      <w:r w:rsidRPr="00CC51B6">
        <w:t>)</w:t>
      </w:r>
      <w:r w:rsidR="00CC51B6" w:rsidRPr="00CC51B6">
        <w:t>.</w:t>
      </w:r>
      <w:commentRangeEnd w:id="9"/>
      <w:r w:rsidR="00A95490">
        <w:rPr>
          <w:rStyle w:val="af8"/>
        </w:rPr>
        <w:commentReference w:id="9"/>
      </w:r>
      <w:r w:rsidR="00CC51B6">
        <w:t xml:space="preserve"> </w:t>
      </w:r>
    </w:p>
    <w:p w14:paraId="5FC8F1AC" w14:textId="77777777" w:rsidR="00646E0A" w:rsidRDefault="00646E0A" w:rsidP="00646E0A">
      <w:pPr>
        <w:pStyle w:val="aa"/>
        <w:ind w:left="0"/>
        <w:rPr>
          <w:b/>
        </w:rPr>
      </w:pPr>
    </w:p>
    <w:p w14:paraId="3AEC3138" w14:textId="77777777" w:rsidR="005E6333" w:rsidRDefault="00AD5C65" w:rsidP="00646E0A">
      <w:pPr>
        <w:pStyle w:val="aa"/>
        <w:ind w:left="0"/>
        <w:rPr>
          <w:i/>
        </w:rPr>
      </w:pPr>
      <w:r>
        <w:rPr>
          <w:b/>
        </w:rPr>
        <w:t xml:space="preserve">Комментарии: </w:t>
      </w:r>
      <w:r w:rsidR="00023C5E" w:rsidRPr="00F2143D">
        <w:rPr>
          <w:i/>
        </w:rPr>
        <w:t xml:space="preserve">Среди больных алкогольной зависимостью, продолжающих употреблять алкоголь, у 50-90% обнаруживают изменение активности </w:t>
      </w:r>
      <w:r w:rsidR="00981ADC">
        <w:rPr>
          <w:i/>
        </w:rPr>
        <w:t>гамма-Г</w:t>
      </w:r>
      <w:r w:rsidR="00023C5E" w:rsidRPr="00F2143D">
        <w:rPr>
          <w:i/>
        </w:rPr>
        <w:t>Т</w:t>
      </w:r>
      <w:r w:rsidR="001313FC" w:rsidRPr="001313FC">
        <w:rPr>
          <w:i/>
        </w:rPr>
        <w:t xml:space="preserve"> [1, 19, 20, 21, 22, 23, 24, 25, 26, 27, 28, 29]</w:t>
      </w:r>
      <w:r w:rsidR="00023C5E" w:rsidRPr="00340739">
        <w:rPr>
          <w:i/>
        </w:rPr>
        <w:t>.</w:t>
      </w:r>
      <w:r w:rsidR="00023C5E" w:rsidRPr="00F2143D">
        <w:rPr>
          <w:i/>
        </w:rPr>
        <w:t xml:space="preserve"> Однако аналогичные сдвиги отмечают и у 10% здоровых лиц. Чувствительность и специфичность метода - 80% [1</w:t>
      </w:r>
      <w:r w:rsidR="00A64BBB">
        <w:rPr>
          <w:i/>
        </w:rPr>
        <w:t xml:space="preserve">, 22, 23, </w:t>
      </w:r>
      <w:r w:rsidR="001313FC" w:rsidRPr="001313FC">
        <w:rPr>
          <w:i/>
        </w:rPr>
        <w:t xml:space="preserve">24, </w:t>
      </w:r>
      <w:r w:rsidR="00A64BBB">
        <w:rPr>
          <w:i/>
        </w:rPr>
        <w:t>25, 27</w:t>
      </w:r>
      <w:r w:rsidR="00023C5E" w:rsidRPr="00F2143D">
        <w:rPr>
          <w:i/>
        </w:rPr>
        <w:t>].</w:t>
      </w:r>
    </w:p>
    <w:p w14:paraId="1229141A" w14:textId="77777777" w:rsidR="006D6C61" w:rsidRPr="00F2143D" w:rsidRDefault="006D6C61">
      <w:pPr>
        <w:rPr>
          <w:i/>
        </w:rPr>
      </w:pPr>
    </w:p>
    <w:p w14:paraId="4CF4EC5B" w14:textId="77777777" w:rsidR="00432A95" w:rsidRDefault="00E95077" w:rsidP="002961A2">
      <w:pPr>
        <w:pStyle w:val="aa"/>
        <w:numPr>
          <w:ilvl w:val="0"/>
          <w:numId w:val="14"/>
        </w:numPr>
      </w:pPr>
      <w:r>
        <w:t>Рекомендуется</w:t>
      </w:r>
      <w:r w:rsidR="00FA4802">
        <w:t xml:space="preserve"> о</w:t>
      </w:r>
      <w:r w:rsidR="005E6333">
        <w:t>п</w:t>
      </w:r>
      <w:r w:rsidR="00AD5C65">
        <w:t>ределение активности АсА</w:t>
      </w:r>
      <w:r w:rsidR="005E6333">
        <w:t>Т</w:t>
      </w:r>
      <w:r w:rsidR="00CC51B6">
        <w:t xml:space="preserve"> [1, </w:t>
      </w:r>
      <w:r w:rsidR="00C5710C">
        <w:t xml:space="preserve">19, 20, 21, 24, 25, </w:t>
      </w:r>
      <w:r w:rsidR="00E92FC3">
        <w:t>30, 31, 32</w:t>
      </w:r>
      <w:r w:rsidR="00CC51B6">
        <w:t>].</w:t>
      </w:r>
      <w:r w:rsidR="00CE26F4" w:rsidRPr="00CE26F4">
        <w:rPr>
          <w:color w:val="FF0000"/>
        </w:rPr>
        <w:t xml:space="preserve"> </w:t>
      </w:r>
    </w:p>
    <w:p w14:paraId="6B1C40C3" w14:textId="77777777" w:rsidR="00646E0A" w:rsidRPr="00CC51B6" w:rsidRDefault="00646E0A" w:rsidP="00646E0A">
      <w:pPr>
        <w:pStyle w:val="aa"/>
        <w:ind w:left="993" w:firstLine="0"/>
      </w:pPr>
    </w:p>
    <w:p w14:paraId="35ED73A6" w14:textId="77777777" w:rsidR="005A375E" w:rsidRPr="005A375E" w:rsidRDefault="00B045A5" w:rsidP="00646E0A">
      <w:pPr>
        <w:pStyle w:val="aa"/>
        <w:ind w:left="993" w:firstLine="0"/>
      </w:pPr>
      <w:commentRangeStart w:id="10"/>
      <w:r w:rsidRPr="00CC51B6">
        <w:t xml:space="preserve">Уровень убедительности рекомендаций </w:t>
      </w:r>
      <w:r w:rsidR="0053047D" w:rsidRPr="00CC51B6">
        <w:rPr>
          <w:lang w:val="en-US"/>
        </w:rPr>
        <w:t>A</w:t>
      </w:r>
      <w:r w:rsidRPr="00CC51B6">
        <w:t xml:space="preserve"> (Уровень достоверности доказательств</w:t>
      </w:r>
      <w:r w:rsidR="0053047D" w:rsidRPr="00CC51B6">
        <w:t xml:space="preserve"> </w:t>
      </w:r>
      <w:r w:rsidR="00D2669E">
        <w:t>2</w:t>
      </w:r>
      <w:r w:rsidRPr="00CC51B6">
        <w:t>)</w:t>
      </w:r>
      <w:r w:rsidR="00CC51B6" w:rsidRPr="00CC51B6">
        <w:t>.</w:t>
      </w:r>
      <w:commentRangeEnd w:id="10"/>
      <w:r w:rsidR="00A95490">
        <w:rPr>
          <w:rStyle w:val="af8"/>
        </w:rPr>
        <w:commentReference w:id="10"/>
      </w:r>
      <w:r w:rsidR="00CC51B6" w:rsidRPr="00CC51B6">
        <w:t xml:space="preserve"> </w:t>
      </w:r>
      <w:r w:rsidR="005A375E" w:rsidRPr="00CC51B6">
        <w:t xml:space="preserve"> </w:t>
      </w:r>
    </w:p>
    <w:p w14:paraId="717A760D" w14:textId="77777777" w:rsidR="00646E0A" w:rsidRDefault="00646E0A" w:rsidP="005A375E">
      <w:pPr>
        <w:pStyle w:val="aa"/>
        <w:ind w:left="0"/>
        <w:rPr>
          <w:b/>
        </w:rPr>
      </w:pPr>
    </w:p>
    <w:p w14:paraId="020FCD42" w14:textId="77777777" w:rsidR="00E92FC3" w:rsidRPr="00E92FC3" w:rsidRDefault="00023C5E" w:rsidP="00E92FC3">
      <w:pPr>
        <w:contextualSpacing/>
        <w:rPr>
          <w:rFonts w:eastAsia="Times New Roman" w:cs="Times New Roman"/>
          <w:i/>
          <w:szCs w:val="24"/>
        </w:rPr>
      </w:pPr>
      <w:r w:rsidRPr="00F2143D">
        <w:rPr>
          <w:b/>
        </w:rPr>
        <w:t xml:space="preserve">Комментарии: </w:t>
      </w:r>
      <w:r w:rsidR="00AD5C65">
        <w:rPr>
          <w:i/>
        </w:rPr>
        <w:t>АсА</w:t>
      </w:r>
      <w:r w:rsidRPr="00F2143D">
        <w:rPr>
          <w:i/>
        </w:rPr>
        <w:t>Т может быть умеренно чувствительным и специфичным тестом для определения лиц, злоупотребляющих алкоголем. По данным отечественных иссле</w:t>
      </w:r>
      <w:r w:rsidR="00AD5C65">
        <w:rPr>
          <w:i/>
        </w:rPr>
        <w:t>дователей, активность АсА</w:t>
      </w:r>
      <w:r w:rsidRPr="00F2143D">
        <w:rPr>
          <w:i/>
        </w:rPr>
        <w:t xml:space="preserve">Т при верхней границе нормы 40 Ед/л в группе лиц с клинически установленным бытовым пьянством в среднем составила 62,3±15,3 Ед/л, у больных в I стадии алкогольной зависимости - 46,3±2,2 Ед/л, во II стадии - 68,1±9,1 Ед/л, в III стадии - 92,6±14,5 Ед/л. </w:t>
      </w:r>
      <w:r w:rsidR="00E92FC3" w:rsidRPr="00F2143D">
        <w:rPr>
          <w:i/>
        </w:rPr>
        <w:t>Чувствительность метода достигает 56%, а специфичность - 80% [1].</w:t>
      </w:r>
      <w:r w:rsidR="00E92FC3" w:rsidRPr="00E92FC3">
        <w:rPr>
          <w:i/>
        </w:rPr>
        <w:t xml:space="preserve"> </w:t>
      </w:r>
      <w:r w:rsidRPr="00F2143D">
        <w:rPr>
          <w:i/>
        </w:rPr>
        <w:t>Аналогичные особенности отмечают и зарубежные авторы</w:t>
      </w:r>
      <w:r w:rsidR="00E92FC3">
        <w:rPr>
          <w:i/>
        </w:rPr>
        <w:t xml:space="preserve"> </w:t>
      </w:r>
      <w:r w:rsidR="001313FC" w:rsidRPr="001313FC">
        <w:rPr>
          <w:i/>
        </w:rPr>
        <w:t>[30, 31, 32]</w:t>
      </w:r>
      <w:r w:rsidRPr="00F2143D">
        <w:rPr>
          <w:i/>
        </w:rPr>
        <w:t xml:space="preserve">. </w:t>
      </w:r>
      <w:r w:rsidR="00E92FC3">
        <w:rPr>
          <w:i/>
        </w:rPr>
        <w:t xml:space="preserve">Соотношение АСТ/АЛТ и </w:t>
      </w:r>
      <w:r w:rsidR="00E92FC3">
        <w:rPr>
          <w:i/>
          <w:lang w:val="en-US"/>
        </w:rPr>
        <w:t>CDT</w:t>
      </w:r>
      <w:r w:rsidR="00E92FC3">
        <w:rPr>
          <w:i/>
        </w:rPr>
        <w:t xml:space="preserve"> часто используются в клинической практике для выявления злоупотребления алкоголя.</w:t>
      </w:r>
      <w:r w:rsidR="001313FC" w:rsidRPr="001313FC">
        <w:rPr>
          <w:i/>
        </w:rPr>
        <w:t xml:space="preserve"> </w:t>
      </w:r>
      <w:r w:rsidR="001313FC" w:rsidRPr="001313FC">
        <w:rPr>
          <w:rFonts w:eastAsia="Times New Roman" w:cs="Times New Roman"/>
          <w:i/>
          <w:szCs w:val="24"/>
        </w:rPr>
        <w:t>Совместное использование лабораторных тестов по определению активности ГГТ и А</w:t>
      </w:r>
      <w:r w:rsidR="00471305">
        <w:rPr>
          <w:rFonts w:eastAsia="Times New Roman" w:cs="Times New Roman"/>
          <w:i/>
          <w:szCs w:val="24"/>
        </w:rPr>
        <w:t>сА</w:t>
      </w:r>
      <w:r w:rsidR="001313FC" w:rsidRPr="001313FC">
        <w:rPr>
          <w:rFonts w:eastAsia="Times New Roman" w:cs="Times New Roman"/>
          <w:i/>
          <w:szCs w:val="24"/>
        </w:rPr>
        <w:t>Т позволяет достигнуть 100% чувствительности и 90% специфичности [1].</w:t>
      </w:r>
    </w:p>
    <w:p w14:paraId="33420C42" w14:textId="77777777" w:rsidR="00E92FC3" w:rsidRPr="00E92FC3" w:rsidRDefault="00E92FC3" w:rsidP="00E92FC3">
      <w:pPr>
        <w:rPr>
          <w:i/>
        </w:rPr>
      </w:pPr>
    </w:p>
    <w:p w14:paraId="07DD0B10" w14:textId="77777777" w:rsidR="006F4E41" w:rsidRPr="00C5710C" w:rsidRDefault="0045750D" w:rsidP="002961A2">
      <w:pPr>
        <w:pStyle w:val="aa"/>
        <w:numPr>
          <w:ilvl w:val="0"/>
          <w:numId w:val="14"/>
        </w:numPr>
        <w:ind w:left="993" w:firstLine="0"/>
      </w:pPr>
      <w:r w:rsidRPr="00C5710C">
        <w:t>Реком</w:t>
      </w:r>
      <w:r w:rsidR="00E95077" w:rsidRPr="00C5710C">
        <w:t>ендуется</w:t>
      </w:r>
      <w:r w:rsidRPr="00C5710C">
        <w:t xml:space="preserve"> </w:t>
      </w:r>
      <w:r w:rsidR="001313FC" w:rsidRPr="001313FC">
        <w:t>качественное и количественное определение</w:t>
      </w:r>
      <w:r w:rsidR="00471305">
        <w:rPr>
          <w:i/>
        </w:rPr>
        <w:t xml:space="preserve"> </w:t>
      </w:r>
      <w:r w:rsidR="00BF5A89" w:rsidRPr="00C5710C">
        <w:t>CDT</w:t>
      </w:r>
      <w:r w:rsidR="00CC51B6" w:rsidRPr="00C5710C">
        <w:t xml:space="preserve"> [1, </w:t>
      </w:r>
      <w:r w:rsidR="00C5710C" w:rsidRPr="00C5710C">
        <w:t>8, 22</w:t>
      </w:r>
      <w:r w:rsidR="00CC51B6" w:rsidRPr="00C5710C">
        <w:t xml:space="preserve">, </w:t>
      </w:r>
      <w:r w:rsidR="00C5710C" w:rsidRPr="00C5710C">
        <w:t>23</w:t>
      </w:r>
      <w:r w:rsidR="00CC51B6" w:rsidRPr="00C5710C">
        <w:t xml:space="preserve">, </w:t>
      </w:r>
      <w:r w:rsidR="00C5710C" w:rsidRPr="00C5710C">
        <w:t>24</w:t>
      </w:r>
      <w:r w:rsidR="00CC51B6" w:rsidRPr="00C5710C">
        <w:t xml:space="preserve">, </w:t>
      </w:r>
      <w:r w:rsidR="00C5710C" w:rsidRPr="00C5710C">
        <w:t>25</w:t>
      </w:r>
      <w:r w:rsidR="00CC51B6" w:rsidRPr="00C5710C">
        <w:t xml:space="preserve">, </w:t>
      </w:r>
      <w:r w:rsidR="00C5710C" w:rsidRPr="00C5710C">
        <w:t>26</w:t>
      </w:r>
      <w:r w:rsidR="000C1B4B">
        <w:t>, 27, 28</w:t>
      </w:r>
      <w:r w:rsidR="001313FC" w:rsidRPr="001313FC">
        <w:t>, 31</w:t>
      </w:r>
      <w:r w:rsidR="00CC51B6" w:rsidRPr="00C5710C">
        <w:t>]</w:t>
      </w:r>
      <w:r w:rsidR="00CE26F4" w:rsidRPr="00C5710C">
        <w:t xml:space="preserve">. </w:t>
      </w:r>
    </w:p>
    <w:p w14:paraId="45FE0914" w14:textId="77777777" w:rsidR="00646E0A" w:rsidRPr="00CC51B6" w:rsidRDefault="00646E0A" w:rsidP="00646E0A">
      <w:pPr>
        <w:pStyle w:val="aa"/>
        <w:ind w:left="993" w:firstLine="0"/>
      </w:pPr>
    </w:p>
    <w:p w14:paraId="3DAF1ACF" w14:textId="77777777" w:rsidR="00CC51B6" w:rsidRDefault="00B045A5" w:rsidP="00646E0A">
      <w:pPr>
        <w:pStyle w:val="aa"/>
        <w:ind w:left="993" w:firstLine="0"/>
      </w:pPr>
      <w:commentRangeStart w:id="11"/>
      <w:r w:rsidRPr="00CC51B6">
        <w:t xml:space="preserve">Уровень убедительности рекомендаций </w:t>
      </w:r>
      <w:r w:rsidR="0053047D" w:rsidRPr="00CC51B6">
        <w:rPr>
          <w:lang w:val="en-US"/>
        </w:rPr>
        <w:t>A</w:t>
      </w:r>
      <w:r w:rsidRPr="00CC51B6">
        <w:t xml:space="preserve"> (Уровень достоверности доказательств</w:t>
      </w:r>
      <w:r w:rsidR="00E13DB2">
        <w:t xml:space="preserve"> </w:t>
      </w:r>
      <w:r w:rsidR="000C1B4B">
        <w:t>2</w:t>
      </w:r>
      <w:r w:rsidRPr="00CC51B6">
        <w:t>)</w:t>
      </w:r>
      <w:r w:rsidR="00CC51B6" w:rsidRPr="00CC51B6">
        <w:t>.</w:t>
      </w:r>
      <w:commentRangeEnd w:id="11"/>
      <w:r w:rsidR="00A95490">
        <w:rPr>
          <w:rStyle w:val="af8"/>
        </w:rPr>
        <w:commentReference w:id="11"/>
      </w:r>
    </w:p>
    <w:p w14:paraId="01A4492D" w14:textId="77777777" w:rsidR="00432A95" w:rsidRPr="006F4E41" w:rsidRDefault="00CC51B6" w:rsidP="00646E0A">
      <w:pPr>
        <w:pStyle w:val="aa"/>
        <w:ind w:left="993" w:firstLine="0"/>
      </w:pPr>
      <w:r>
        <w:t xml:space="preserve"> </w:t>
      </w:r>
    </w:p>
    <w:p w14:paraId="1697EBE3" w14:textId="77777777" w:rsidR="00373BBC" w:rsidRPr="008824ED" w:rsidRDefault="00023C5E" w:rsidP="008824ED">
      <w:pPr>
        <w:pStyle w:val="aa"/>
        <w:ind w:left="0"/>
        <w:rPr>
          <w:i/>
        </w:rPr>
      </w:pPr>
      <w:r w:rsidRPr="00F2143D">
        <w:rPr>
          <w:b/>
        </w:rPr>
        <w:t xml:space="preserve">Комментарии: </w:t>
      </w:r>
      <w:r w:rsidRPr="00F2143D">
        <w:rPr>
          <w:i/>
        </w:rPr>
        <w:t xml:space="preserve">Ежедневный приём алкоголя в дозе, превышающей 60 г этанола, в течение, по меньшей мере, недели сопровождается заметным повышением уровня </w:t>
      </w:r>
      <w:r w:rsidR="00BF5A89">
        <w:rPr>
          <w:i/>
        </w:rPr>
        <w:t>CDT</w:t>
      </w:r>
      <w:r w:rsidRPr="00F2143D">
        <w:rPr>
          <w:i/>
        </w:rPr>
        <w:t xml:space="preserve"> в </w:t>
      </w:r>
      <w:r w:rsidR="00A95490">
        <w:rPr>
          <w:i/>
        </w:rPr>
        <w:t>сыворотке</w:t>
      </w:r>
      <w:r w:rsidR="00A95490" w:rsidRPr="00F2143D">
        <w:rPr>
          <w:i/>
        </w:rPr>
        <w:t xml:space="preserve"> </w:t>
      </w:r>
      <w:r w:rsidRPr="00F2143D">
        <w:rPr>
          <w:i/>
        </w:rPr>
        <w:t>крови. В зарубежных исследованиях показано, что потребление алкоголя выше 50-80 г/сут в течение 2-3 недель п</w:t>
      </w:r>
      <w:r w:rsidR="00A95490">
        <w:rPr>
          <w:i/>
        </w:rPr>
        <w:t>р</w:t>
      </w:r>
      <w:r w:rsidRPr="00F2143D">
        <w:rPr>
          <w:i/>
        </w:rPr>
        <w:t xml:space="preserve">оявляется </w:t>
      </w:r>
      <w:r w:rsidRPr="00BF5A89">
        <w:rPr>
          <w:i/>
        </w:rPr>
        <w:t>увеличение</w:t>
      </w:r>
      <w:r w:rsidR="00373BBC" w:rsidRPr="00BF5A89">
        <w:rPr>
          <w:i/>
        </w:rPr>
        <w:t>м</w:t>
      </w:r>
      <w:r w:rsidRPr="00BF5A89">
        <w:rPr>
          <w:i/>
        </w:rPr>
        <w:t xml:space="preserve"> концентрации </w:t>
      </w:r>
      <w:r w:rsidR="00BF5A89" w:rsidRPr="00BF5A89">
        <w:rPr>
          <w:i/>
        </w:rPr>
        <w:t>в сыворотке</w:t>
      </w:r>
      <w:r w:rsidRPr="00BF5A89">
        <w:rPr>
          <w:i/>
        </w:rPr>
        <w:t xml:space="preserve"> </w:t>
      </w:r>
      <w:r w:rsidR="00BF5A89" w:rsidRPr="00BF5A89">
        <w:rPr>
          <w:i/>
        </w:rPr>
        <w:t>CDT</w:t>
      </w:r>
      <w:r w:rsidRPr="00F2143D">
        <w:rPr>
          <w:i/>
        </w:rPr>
        <w:t xml:space="preserve"> [</w:t>
      </w:r>
      <w:r w:rsidR="00C5710C" w:rsidRPr="00C5710C">
        <w:rPr>
          <w:i/>
        </w:rPr>
        <w:t>22</w:t>
      </w:r>
      <w:r w:rsidRPr="00F2143D">
        <w:rPr>
          <w:i/>
        </w:rPr>
        <w:t xml:space="preserve">, </w:t>
      </w:r>
      <w:r w:rsidR="00C5710C" w:rsidRPr="00C5710C">
        <w:rPr>
          <w:i/>
        </w:rPr>
        <w:t>23</w:t>
      </w:r>
      <w:r w:rsidRPr="00F2143D">
        <w:rPr>
          <w:i/>
        </w:rPr>
        <w:t>]. В исследованиях, проведенных в России</w:t>
      </w:r>
      <w:r w:rsidR="00373BBC">
        <w:rPr>
          <w:i/>
        </w:rPr>
        <w:t>,</w:t>
      </w:r>
      <w:r w:rsidRPr="00F2143D">
        <w:rPr>
          <w:i/>
        </w:rPr>
        <w:t xml:space="preserve"> было показано, что среднее значение концентрации </w:t>
      </w:r>
      <w:r w:rsidR="00BF5A89">
        <w:rPr>
          <w:i/>
        </w:rPr>
        <w:t>CDT</w:t>
      </w:r>
      <w:r w:rsidRPr="00F2143D">
        <w:rPr>
          <w:i/>
        </w:rPr>
        <w:t xml:space="preserve"> у здоровых добровольцев мужчин составило 17,4±1,3 Ед/л, в группе здоровых женщин - 22,2±0,8 Ед/л, а у больных алкогольной зависимостью при поступлении на стационарное лечение - 38,6±3,8 Ед/л</w:t>
      </w:r>
      <w:r w:rsidR="001313FC" w:rsidRPr="001313FC">
        <w:rPr>
          <w:i/>
        </w:rPr>
        <w:t xml:space="preserve"> [1]</w:t>
      </w:r>
      <w:r w:rsidRPr="00F2143D">
        <w:rPr>
          <w:i/>
        </w:rPr>
        <w:t xml:space="preserve">.    На основании результатов определения </w:t>
      </w:r>
      <w:r w:rsidR="00BF5A89">
        <w:rPr>
          <w:i/>
        </w:rPr>
        <w:t>CDT</w:t>
      </w:r>
      <w:r w:rsidRPr="00F2143D">
        <w:rPr>
          <w:i/>
        </w:rPr>
        <w:t>, полученных в России и других странах [</w:t>
      </w:r>
      <w:r w:rsidR="00C5710C" w:rsidRPr="00C5710C">
        <w:rPr>
          <w:i/>
        </w:rPr>
        <w:t>22</w:t>
      </w:r>
      <w:r w:rsidRPr="00F2143D">
        <w:rPr>
          <w:i/>
        </w:rPr>
        <w:t xml:space="preserve">, </w:t>
      </w:r>
      <w:r w:rsidR="00C5710C" w:rsidRPr="00C5710C">
        <w:rPr>
          <w:i/>
        </w:rPr>
        <w:t>23</w:t>
      </w:r>
      <w:r w:rsidRPr="00F2143D">
        <w:rPr>
          <w:i/>
        </w:rPr>
        <w:t xml:space="preserve">, </w:t>
      </w:r>
      <w:r w:rsidR="00C5710C" w:rsidRPr="00C5710C">
        <w:rPr>
          <w:i/>
        </w:rPr>
        <w:t>24</w:t>
      </w:r>
      <w:r w:rsidRPr="00F2143D">
        <w:rPr>
          <w:i/>
        </w:rPr>
        <w:t>], исследователи рекомендуют использовать указанный тест для определения злоупотребления спиртными напитками, для диагностики абстинентного синдрома, при наблюдении за больными алкогольной зависимостью в процессе лечения и для контроля качества ремиссии [1].</w:t>
      </w:r>
      <w:r w:rsidR="00373BBC">
        <w:rPr>
          <w:i/>
        </w:rPr>
        <w:t xml:space="preserve"> </w:t>
      </w:r>
      <w:r w:rsidR="00E23E90" w:rsidRPr="008824ED">
        <w:rPr>
          <w:i/>
          <w:lang w:val="en-US"/>
        </w:rPr>
        <w:t>CDT</w:t>
      </w:r>
      <w:r w:rsidRPr="008824ED">
        <w:rPr>
          <w:i/>
        </w:rPr>
        <w:t xml:space="preserve"> более чувствителен у мужчин, </w:t>
      </w:r>
      <w:r w:rsidR="00A95490">
        <w:rPr>
          <w:i/>
        </w:rPr>
        <w:t>чем</w:t>
      </w:r>
      <w:r w:rsidR="00A95490" w:rsidRPr="008824ED">
        <w:rPr>
          <w:i/>
        </w:rPr>
        <w:t xml:space="preserve"> </w:t>
      </w:r>
      <w:r w:rsidRPr="008824ED">
        <w:rPr>
          <w:i/>
        </w:rPr>
        <w:t>у женщин [</w:t>
      </w:r>
      <w:r w:rsidR="00C5710C" w:rsidRPr="00C5710C">
        <w:rPr>
          <w:i/>
        </w:rPr>
        <w:t>25</w:t>
      </w:r>
      <w:r w:rsidRPr="008824ED">
        <w:rPr>
          <w:i/>
        </w:rPr>
        <w:t>].</w:t>
      </w:r>
    </w:p>
    <w:p w14:paraId="5D412135" w14:textId="77777777" w:rsidR="00432A95" w:rsidRPr="00F2143D" w:rsidRDefault="00023C5E" w:rsidP="006F4E41">
      <w:pPr>
        <w:pStyle w:val="aa"/>
        <w:ind w:left="0"/>
        <w:rPr>
          <w:i/>
        </w:rPr>
      </w:pPr>
      <w:r w:rsidRPr="00F2143D">
        <w:rPr>
          <w:i/>
        </w:rPr>
        <w:t>Некоторые исследования показывают, что использов</w:t>
      </w:r>
      <w:r w:rsidR="00373BBC">
        <w:rPr>
          <w:i/>
        </w:rPr>
        <w:t>ание в комбинации биомаркеров АсА</w:t>
      </w:r>
      <w:r w:rsidRPr="00F2143D">
        <w:rPr>
          <w:i/>
        </w:rPr>
        <w:t xml:space="preserve">Т, </w:t>
      </w:r>
      <w:r w:rsidR="00373BBC">
        <w:rPr>
          <w:i/>
        </w:rPr>
        <w:t>гамма-</w:t>
      </w:r>
      <w:r w:rsidRPr="00F2143D">
        <w:rPr>
          <w:i/>
        </w:rPr>
        <w:t xml:space="preserve">ГТ и </w:t>
      </w:r>
      <w:r w:rsidR="00BF5A89">
        <w:rPr>
          <w:i/>
        </w:rPr>
        <w:t>CDT</w:t>
      </w:r>
      <w:r w:rsidRPr="00F2143D">
        <w:rPr>
          <w:i/>
        </w:rPr>
        <w:t xml:space="preserve"> является наиболее эффективным в качестве скринингового метода [</w:t>
      </w:r>
      <w:r w:rsidR="00C5710C" w:rsidRPr="00C5710C">
        <w:rPr>
          <w:i/>
        </w:rPr>
        <w:t>26</w:t>
      </w:r>
      <w:r w:rsidRPr="00F2143D">
        <w:rPr>
          <w:i/>
        </w:rPr>
        <w:t>].</w:t>
      </w:r>
      <w:r w:rsidR="00373BBC">
        <w:rPr>
          <w:i/>
        </w:rPr>
        <w:t xml:space="preserve"> Сочетанное использование гамма-</w:t>
      </w:r>
      <w:r w:rsidRPr="00F2143D">
        <w:rPr>
          <w:i/>
        </w:rPr>
        <w:t xml:space="preserve">ГТ и </w:t>
      </w:r>
      <w:r w:rsidR="00BF5A89">
        <w:rPr>
          <w:i/>
        </w:rPr>
        <w:t>CDT</w:t>
      </w:r>
      <w:r w:rsidRPr="00F2143D">
        <w:rPr>
          <w:i/>
        </w:rPr>
        <w:t xml:space="preserve"> показывает более высокую диагностическую чувствител</w:t>
      </w:r>
      <w:r w:rsidR="00373BBC">
        <w:rPr>
          <w:i/>
        </w:rPr>
        <w:t xml:space="preserve">ьность/специфичность, </w:t>
      </w:r>
      <w:r w:rsidRPr="00F2143D">
        <w:rPr>
          <w:i/>
        </w:rPr>
        <w:t>а также более сильную корреляцию с фактическими объемами потребления алкоголя [</w:t>
      </w:r>
      <w:r w:rsidR="00C5710C" w:rsidRPr="00C5710C">
        <w:rPr>
          <w:i/>
        </w:rPr>
        <w:t>22</w:t>
      </w:r>
      <w:r w:rsidRPr="00F2143D">
        <w:rPr>
          <w:i/>
        </w:rPr>
        <w:t xml:space="preserve">, </w:t>
      </w:r>
      <w:r w:rsidR="00C5710C" w:rsidRPr="00C5710C">
        <w:rPr>
          <w:i/>
        </w:rPr>
        <w:t>23</w:t>
      </w:r>
      <w:r w:rsidR="000C1B4B">
        <w:rPr>
          <w:i/>
        </w:rPr>
        <w:t>, 27, 28</w:t>
      </w:r>
      <w:r w:rsidRPr="00F2143D">
        <w:rPr>
          <w:i/>
        </w:rPr>
        <w:t>]. Этот подход является экономически эффективным, легок в применении, что делает его пригодным для рутинной клинической практики [</w:t>
      </w:r>
      <w:r w:rsidR="00C5710C" w:rsidRPr="00C5710C">
        <w:rPr>
          <w:i/>
        </w:rPr>
        <w:t>22</w:t>
      </w:r>
      <w:r w:rsidRPr="00F2143D">
        <w:rPr>
          <w:i/>
        </w:rPr>
        <w:t xml:space="preserve">]. </w:t>
      </w:r>
    </w:p>
    <w:p w14:paraId="26A3C702" w14:textId="77777777" w:rsidR="00432A95" w:rsidRDefault="00023C5E" w:rsidP="00585AB9">
      <w:pPr>
        <w:rPr>
          <w:i/>
        </w:rPr>
      </w:pPr>
      <w:r w:rsidRPr="00373BBC">
        <w:rPr>
          <w:i/>
        </w:rPr>
        <w:t>Другие непрямы</w:t>
      </w:r>
      <w:r w:rsidR="00373BBC" w:rsidRPr="00373BBC">
        <w:rPr>
          <w:i/>
        </w:rPr>
        <w:t>е маркеры употребления алкоголя, такие как</w:t>
      </w:r>
      <w:r w:rsidRPr="00373BBC">
        <w:rPr>
          <w:i/>
        </w:rPr>
        <w:t xml:space="preserve"> сывороточные сиаловые кислоты, 5-гидрокситриптофол, </w:t>
      </w:r>
      <w:r w:rsidRPr="00373BBC">
        <w:rPr>
          <w:i/>
          <w:lang w:val="en-US"/>
        </w:rPr>
        <w:t>N</w:t>
      </w:r>
      <w:r w:rsidRPr="00373BBC">
        <w:rPr>
          <w:i/>
        </w:rPr>
        <w:t xml:space="preserve">-ацетил-бета-гексозамидаза, плазматический сиаловый индекс аполипопротеина </w:t>
      </w:r>
      <w:r w:rsidRPr="00373BBC">
        <w:rPr>
          <w:i/>
          <w:lang w:val="en-US"/>
        </w:rPr>
        <w:t>J</w:t>
      </w:r>
      <w:r w:rsidRPr="00373BBC">
        <w:rPr>
          <w:i/>
        </w:rPr>
        <w:t xml:space="preserve"> и салсолинол, в настоящее время активно изучаются [1, </w:t>
      </w:r>
      <w:r w:rsidR="00C5710C" w:rsidRPr="00C5710C">
        <w:rPr>
          <w:i/>
        </w:rPr>
        <w:t>21</w:t>
      </w:r>
      <w:r w:rsidRPr="00373BBC">
        <w:rPr>
          <w:i/>
        </w:rPr>
        <w:t xml:space="preserve">, </w:t>
      </w:r>
      <w:r w:rsidR="00C5710C" w:rsidRPr="00C5710C">
        <w:rPr>
          <w:i/>
        </w:rPr>
        <w:t>26</w:t>
      </w:r>
      <w:r w:rsidRPr="00373BBC">
        <w:rPr>
          <w:i/>
        </w:rPr>
        <w:t>]</w:t>
      </w:r>
      <w:r w:rsidR="00373BBC" w:rsidRPr="00373BBC">
        <w:rPr>
          <w:i/>
        </w:rPr>
        <w:t>, однако в</w:t>
      </w:r>
      <w:r w:rsidR="00720D2C" w:rsidRPr="00373BBC">
        <w:rPr>
          <w:i/>
        </w:rPr>
        <w:t xml:space="preserve"> клинической практике пока </w:t>
      </w:r>
      <w:r w:rsidR="00373BBC" w:rsidRPr="00373BBC">
        <w:rPr>
          <w:i/>
        </w:rPr>
        <w:t xml:space="preserve">широко </w:t>
      </w:r>
      <w:r w:rsidR="00720D2C" w:rsidRPr="00373BBC">
        <w:rPr>
          <w:i/>
        </w:rPr>
        <w:t>не используются</w:t>
      </w:r>
      <w:r w:rsidR="00373BBC" w:rsidRPr="00373BBC">
        <w:rPr>
          <w:i/>
        </w:rPr>
        <w:t>.</w:t>
      </w:r>
      <w:r w:rsidR="00585AB9">
        <w:rPr>
          <w:i/>
        </w:rPr>
        <w:t xml:space="preserve"> Это же относится и к прямым биомаркерам, </w:t>
      </w:r>
      <w:r w:rsidR="0044439A">
        <w:rPr>
          <w:i/>
        </w:rPr>
        <w:t xml:space="preserve">которые потенциально могут использоваться для определения хронической алкогольной интоксикации, так как их чувствительность и специфичность приближаются к 100%, однако на данный момент времени не столь широко задействованы в лабораторной практике в связи в их высокой стоимостью. </w:t>
      </w:r>
      <w:r w:rsidR="00585AB9">
        <w:rPr>
          <w:i/>
        </w:rPr>
        <w:t xml:space="preserve">  </w:t>
      </w:r>
    </w:p>
    <w:p w14:paraId="7416644D" w14:textId="77777777" w:rsidR="006A4288" w:rsidRDefault="006A4288" w:rsidP="00585AB9">
      <w:pPr>
        <w:rPr>
          <w:i/>
        </w:rPr>
      </w:pPr>
    </w:p>
    <w:p w14:paraId="1A12D03E" w14:textId="77777777" w:rsidR="006A4288" w:rsidRPr="00E9356E" w:rsidRDefault="006A4288" w:rsidP="006A4288">
      <w:pPr>
        <w:pStyle w:val="aa"/>
        <w:numPr>
          <w:ilvl w:val="0"/>
          <w:numId w:val="50"/>
        </w:numPr>
        <w:rPr>
          <w:i/>
        </w:rPr>
      </w:pPr>
      <w:r w:rsidRPr="006A4288">
        <w:rPr>
          <w:szCs w:val="24"/>
        </w:rPr>
        <w:t>Рекомендуется выполнить анализ крови биохимический общетерапевтический, общий (клинический) анализ крови развернутый, анализ мочи общий</w:t>
      </w:r>
      <w:r w:rsidR="000C1B4B">
        <w:rPr>
          <w:szCs w:val="24"/>
        </w:rPr>
        <w:t xml:space="preserve"> до начала лечения </w:t>
      </w:r>
      <w:r w:rsidR="00E61FDD">
        <w:rPr>
          <w:szCs w:val="24"/>
        </w:rPr>
        <w:t xml:space="preserve">для </w:t>
      </w:r>
      <w:r w:rsidR="00A62A5F">
        <w:rPr>
          <w:szCs w:val="24"/>
        </w:rPr>
        <w:t xml:space="preserve">оценки безопасности лечения </w:t>
      </w:r>
      <w:r w:rsidR="00724A13" w:rsidRPr="00724A13">
        <w:rPr>
          <w:szCs w:val="24"/>
        </w:rPr>
        <w:t>[</w:t>
      </w:r>
      <w:r w:rsidR="00E9356E" w:rsidRPr="00E9356E">
        <w:rPr>
          <w:szCs w:val="24"/>
        </w:rPr>
        <w:t>1, 8, 9, 10, 11, 12, 13]</w:t>
      </w:r>
    </w:p>
    <w:p w14:paraId="5ECB8E26" w14:textId="77777777" w:rsidR="00E9356E" w:rsidRDefault="00E9356E" w:rsidP="00E9356E">
      <w:pPr>
        <w:pStyle w:val="aa"/>
        <w:ind w:left="1429" w:firstLine="0"/>
        <w:rPr>
          <w:i/>
        </w:rPr>
      </w:pPr>
    </w:p>
    <w:p w14:paraId="4219276A" w14:textId="77777777" w:rsidR="000C1B4B" w:rsidRDefault="000C1B4B" w:rsidP="000C1B4B">
      <w:pPr>
        <w:pStyle w:val="aa"/>
        <w:ind w:left="993" w:firstLine="0"/>
      </w:pPr>
      <w:commentRangeStart w:id="12"/>
      <w:r>
        <w:t>Уровень убедительности рекомендаций С (Уровень достоверности доказательств 5).</w:t>
      </w:r>
      <w:commentRangeEnd w:id="12"/>
      <w:r>
        <w:rPr>
          <w:rStyle w:val="af8"/>
        </w:rPr>
        <w:commentReference w:id="12"/>
      </w:r>
    </w:p>
    <w:p w14:paraId="5A09DEA7" w14:textId="77777777" w:rsidR="00E61FDD" w:rsidRDefault="00E61FDD" w:rsidP="000C1B4B">
      <w:pPr>
        <w:pStyle w:val="aa"/>
        <w:ind w:left="993" w:firstLine="0"/>
      </w:pPr>
    </w:p>
    <w:p w14:paraId="47AFA201" w14:textId="77777777" w:rsidR="001058AC" w:rsidRDefault="001058AC" w:rsidP="001058AC">
      <w:pPr>
        <w:rPr>
          <w:i/>
        </w:rPr>
      </w:pPr>
      <w:r>
        <w:rPr>
          <w:b/>
        </w:rPr>
        <w:t xml:space="preserve">Комментарии: </w:t>
      </w:r>
      <w:r>
        <w:rPr>
          <w:i/>
        </w:rPr>
        <w:t xml:space="preserve">Выполнение данных анализов важно для определения статуса общего соматического здоровья, чтобы иметь возможность исключить острые состояния, требующие оказания специализированной медицинской помощи в первую очередь. </w:t>
      </w:r>
      <w:r w:rsidR="00E61FDD">
        <w:rPr>
          <w:i/>
        </w:rPr>
        <w:t xml:space="preserve">Как правило, выполнение рутинных лабораторных анализов проводится до начала назначения терапии. </w:t>
      </w:r>
    </w:p>
    <w:p w14:paraId="37E6EB70" w14:textId="77777777" w:rsidR="00432A95" w:rsidRDefault="005E6333" w:rsidP="00F2143D">
      <w:pPr>
        <w:pStyle w:val="af"/>
      </w:pPr>
      <w:r>
        <w:t>2.4</w:t>
      </w:r>
      <w:r w:rsidR="009270DA">
        <w:t xml:space="preserve">. </w:t>
      </w:r>
      <w:r>
        <w:t>Инструментальная диагностика</w:t>
      </w:r>
    </w:p>
    <w:p w14:paraId="30E2F0D2" w14:textId="77777777" w:rsidR="00432A95" w:rsidRPr="00E61FDD" w:rsidRDefault="001313FC" w:rsidP="00F2143D">
      <w:pPr>
        <w:rPr>
          <w:i/>
          <w:lang w:eastAsia="ru-RU"/>
        </w:rPr>
      </w:pPr>
      <w:r w:rsidRPr="001313FC">
        <w:rPr>
          <w:i/>
        </w:rPr>
        <w:t>Возможности использования инструментальной диагностики при ААС ограничены, так как отсутствуют специфические физикальные и лабораторные признаки, характерные для ААС. Инструментальные методы проводятся по клиническим показаниям</w:t>
      </w:r>
      <w:r w:rsidRPr="001313FC">
        <w:rPr>
          <w:i/>
          <w:lang w:eastAsia="ru-RU"/>
        </w:rPr>
        <w:t xml:space="preserve">. </w:t>
      </w:r>
    </w:p>
    <w:p w14:paraId="0D3D668F" w14:textId="77777777" w:rsidR="00432A95" w:rsidRPr="00E61FDD" w:rsidRDefault="001313FC" w:rsidP="00F2143D">
      <w:pPr>
        <w:rPr>
          <w:i/>
          <w:lang w:eastAsia="ru-RU"/>
        </w:rPr>
      </w:pPr>
      <w:r w:rsidRPr="001313FC">
        <w:rPr>
          <w:i/>
          <w:lang w:eastAsia="ru-RU"/>
        </w:rPr>
        <w:t>Хроническая интоксикация ПАВ пагубно влияет на ЦНС, сопряжена с развитием множества сопутствующих заболеваний соматической сферы, поэтому может быть полезным проведение следующих исследований: ультразвуковое исследование внутренних органов (УЗИ), электроэнцефалография (ЭЭГ), эхоэнцефалография (Эхо-ЭГ), рентгенография (</w:t>
      </w:r>
      <w:r w:rsidRPr="001313FC">
        <w:rPr>
          <w:i/>
          <w:lang w:val="en-US" w:eastAsia="ru-RU"/>
        </w:rPr>
        <w:t>Rg</w:t>
      </w:r>
      <w:r w:rsidRPr="001313FC">
        <w:rPr>
          <w:i/>
          <w:lang w:eastAsia="ru-RU"/>
        </w:rPr>
        <w:t xml:space="preserve">) черепа, легких и др. </w:t>
      </w:r>
    </w:p>
    <w:p w14:paraId="07942D41" w14:textId="77777777" w:rsidR="00806C5F" w:rsidRPr="00E95077" w:rsidRDefault="00806C5F" w:rsidP="00F2143D">
      <w:pPr>
        <w:rPr>
          <w:i/>
          <w:lang w:eastAsia="ru-RU"/>
        </w:rPr>
      </w:pPr>
    </w:p>
    <w:p w14:paraId="5A98DE05" w14:textId="77777777" w:rsidR="00E23E90" w:rsidRDefault="00E95077" w:rsidP="002961A2">
      <w:pPr>
        <w:pStyle w:val="aa"/>
        <w:numPr>
          <w:ilvl w:val="0"/>
          <w:numId w:val="19"/>
        </w:numPr>
        <w:ind w:left="993" w:firstLine="0"/>
      </w:pPr>
      <w:commentRangeStart w:id="13"/>
      <w:r>
        <w:t>Рекомендуется</w:t>
      </w:r>
      <w:r w:rsidR="00714D8E">
        <w:t xml:space="preserve"> исследование ЭКГ с расшифровкой, описанием, интерпретацией данных</w:t>
      </w:r>
      <w:commentRangeEnd w:id="13"/>
      <w:r w:rsidR="00EF3EFB">
        <w:rPr>
          <w:rStyle w:val="af8"/>
        </w:rPr>
        <w:commentReference w:id="13"/>
      </w:r>
      <w:r w:rsidR="00EF3EFB">
        <w:t xml:space="preserve"> </w:t>
      </w:r>
      <w:r w:rsidR="00E61FDD">
        <w:rPr>
          <w:szCs w:val="24"/>
        </w:rPr>
        <w:t xml:space="preserve">до начала лечения </w:t>
      </w:r>
      <w:r w:rsidR="00A62A5F">
        <w:rPr>
          <w:szCs w:val="24"/>
        </w:rPr>
        <w:t>для оценки безопасности лечения</w:t>
      </w:r>
      <w:r w:rsidR="00E61FDD">
        <w:rPr>
          <w:rStyle w:val="af8"/>
        </w:rPr>
        <w:t xml:space="preserve"> </w:t>
      </w:r>
      <w:r w:rsidR="00CC51B6">
        <w:t xml:space="preserve">[1, </w:t>
      </w:r>
      <w:r w:rsidR="00C5710C">
        <w:t>8, 1</w:t>
      </w:r>
      <w:r w:rsidR="00CC51B6">
        <w:t xml:space="preserve">0, </w:t>
      </w:r>
      <w:r w:rsidR="00C5710C" w:rsidRPr="00C5710C">
        <w:t>14,</w:t>
      </w:r>
      <w:r w:rsidR="00C5710C">
        <w:t xml:space="preserve"> 15, 16, </w:t>
      </w:r>
      <w:r w:rsidR="001313FC" w:rsidRPr="001313FC">
        <w:t>33</w:t>
      </w:r>
      <w:r w:rsidR="00CC51B6">
        <w:t>].</w:t>
      </w:r>
    </w:p>
    <w:p w14:paraId="358A43A1" w14:textId="77777777" w:rsidR="00806C5F" w:rsidRDefault="00806C5F" w:rsidP="00806C5F">
      <w:pPr>
        <w:pStyle w:val="aa"/>
        <w:ind w:left="993" w:firstLine="0"/>
      </w:pPr>
    </w:p>
    <w:p w14:paraId="14513ADA" w14:textId="77777777" w:rsidR="00E61FDD" w:rsidRDefault="00E61FDD" w:rsidP="00E61FDD">
      <w:pPr>
        <w:pStyle w:val="aa"/>
        <w:ind w:left="993" w:firstLine="0"/>
      </w:pPr>
      <w:commentRangeStart w:id="14"/>
      <w:r>
        <w:t>Уровень убедительности рекомендаций С (Уровень достоверности доказательств 5).</w:t>
      </w:r>
      <w:commentRangeEnd w:id="14"/>
      <w:r>
        <w:rPr>
          <w:rStyle w:val="af8"/>
        </w:rPr>
        <w:commentReference w:id="14"/>
      </w:r>
    </w:p>
    <w:p w14:paraId="0B4B7BFD" w14:textId="77777777" w:rsidR="00432A95" w:rsidRDefault="005E6333" w:rsidP="00F2143D">
      <w:pPr>
        <w:pStyle w:val="af"/>
      </w:pPr>
      <w:r w:rsidRPr="006A44F1">
        <w:t>2.5</w:t>
      </w:r>
      <w:r w:rsidR="009270DA" w:rsidRPr="006A44F1">
        <w:t xml:space="preserve">. </w:t>
      </w:r>
      <w:r w:rsidR="00BB63A3">
        <w:t>Иные методы диагностики, д</w:t>
      </w:r>
      <w:r w:rsidR="00BB63A3" w:rsidRPr="006A44F1">
        <w:t xml:space="preserve">ифференциальная </w:t>
      </w:r>
      <w:r w:rsidRPr="006A44F1">
        <w:t xml:space="preserve">диагностика, скрининг </w:t>
      </w:r>
    </w:p>
    <w:p w14:paraId="69E054A0" w14:textId="77777777" w:rsidR="00432A95" w:rsidRPr="00E60CE6" w:rsidRDefault="001313FC" w:rsidP="00F2143D">
      <w:pPr>
        <w:rPr>
          <w:rStyle w:val="42"/>
          <w:b w:val="0"/>
          <w:i/>
          <w:sz w:val="24"/>
          <w:szCs w:val="24"/>
          <w:u w:val="none"/>
        </w:rPr>
      </w:pPr>
      <w:r w:rsidRPr="001313FC">
        <w:rPr>
          <w:rStyle w:val="42"/>
          <w:b w:val="0"/>
          <w:i/>
          <w:sz w:val="24"/>
          <w:szCs w:val="24"/>
          <w:u w:val="none"/>
        </w:rPr>
        <w:t xml:space="preserve">Иные методы диагностики назначаются специалистами, исходя из конкретной клинической ситуации, в соответствии с показаниями. </w:t>
      </w:r>
    </w:p>
    <w:p w14:paraId="5E1B7569" w14:textId="77777777" w:rsidR="00432A95" w:rsidRPr="00E95077" w:rsidRDefault="001313FC" w:rsidP="00F2143D">
      <w:pPr>
        <w:rPr>
          <w:rStyle w:val="42"/>
          <w:rFonts w:eastAsiaTheme="minorEastAsia"/>
          <w:b w:val="0"/>
          <w:i/>
          <w:sz w:val="24"/>
          <w:szCs w:val="24"/>
          <w:u w:val="none"/>
          <w:lang w:eastAsia="ru-RU"/>
        </w:rPr>
      </w:pPr>
      <w:r w:rsidRPr="001313FC">
        <w:rPr>
          <w:rStyle w:val="42"/>
          <w:b w:val="0"/>
          <w:i/>
          <w:sz w:val="24"/>
          <w:szCs w:val="24"/>
          <w:u w:val="none"/>
        </w:rPr>
        <w:t>Ниже приведены клинические критерии для быстрой первичной диагностики, дифференциальной диагностики и варианты скрининга</w:t>
      </w:r>
      <w:r w:rsidR="00023C5E" w:rsidRPr="00E95077">
        <w:rPr>
          <w:rStyle w:val="42"/>
          <w:b w:val="0"/>
          <w:i/>
          <w:sz w:val="24"/>
          <w:szCs w:val="24"/>
          <w:u w:val="none"/>
        </w:rPr>
        <w:t xml:space="preserve"> (</w:t>
      </w:r>
      <w:r w:rsidR="00720D2C" w:rsidRPr="00E95077">
        <w:rPr>
          <w:rStyle w:val="42"/>
          <w:b w:val="0"/>
          <w:i/>
          <w:sz w:val="24"/>
          <w:szCs w:val="24"/>
          <w:u w:val="none"/>
        </w:rPr>
        <w:t>Таблиц</w:t>
      </w:r>
      <w:r w:rsidR="000920B4" w:rsidRPr="00E95077">
        <w:rPr>
          <w:rStyle w:val="42"/>
          <w:b w:val="0"/>
          <w:i/>
          <w:sz w:val="24"/>
          <w:szCs w:val="24"/>
          <w:u w:val="none"/>
        </w:rPr>
        <w:t xml:space="preserve">а </w:t>
      </w:r>
      <w:r w:rsidR="0044439A">
        <w:rPr>
          <w:rStyle w:val="42"/>
          <w:b w:val="0"/>
          <w:i/>
          <w:sz w:val="24"/>
          <w:szCs w:val="24"/>
          <w:u w:val="none"/>
        </w:rPr>
        <w:t>2</w:t>
      </w:r>
      <w:r w:rsidR="00023C5E" w:rsidRPr="00E95077">
        <w:rPr>
          <w:rStyle w:val="42"/>
          <w:b w:val="0"/>
          <w:i/>
          <w:sz w:val="24"/>
          <w:szCs w:val="24"/>
          <w:u w:val="none"/>
        </w:rPr>
        <w:t xml:space="preserve">). </w:t>
      </w:r>
    </w:p>
    <w:p w14:paraId="5E741D93" w14:textId="77777777" w:rsidR="00432A95" w:rsidRPr="00F2143D" w:rsidRDefault="001F16AF" w:rsidP="00F2143D">
      <w:pPr>
        <w:rPr>
          <w:b/>
        </w:rPr>
      </w:pPr>
      <w:r w:rsidRPr="00F2143D">
        <w:rPr>
          <w:b/>
        </w:rPr>
        <w:t xml:space="preserve">Таблица </w:t>
      </w:r>
      <w:r w:rsidR="0044439A">
        <w:rPr>
          <w:b/>
        </w:rPr>
        <w:t>2</w:t>
      </w:r>
      <w:r w:rsidR="00E95077">
        <w:rPr>
          <w:b/>
        </w:rPr>
        <w:t xml:space="preserve"> </w:t>
      </w:r>
      <w:r w:rsidR="00E95077" w:rsidRPr="00E95077">
        <w:t xml:space="preserve">- </w:t>
      </w:r>
      <w:r w:rsidR="005E6333" w:rsidRPr="00E95077">
        <w:t>Алкогольный абстинентный синдром</w:t>
      </w:r>
    </w:p>
    <w:tbl>
      <w:tblPr>
        <w:tblW w:w="0" w:type="auto"/>
        <w:tblLook w:val="04A0" w:firstRow="1" w:lastRow="0" w:firstColumn="1" w:lastColumn="0" w:noHBand="0" w:noVBand="1"/>
      </w:tblPr>
      <w:tblGrid>
        <w:gridCol w:w="3587"/>
        <w:gridCol w:w="5758"/>
      </w:tblGrid>
      <w:tr w:rsidR="00E95077" w14:paraId="4456205E" w14:textId="77777777" w:rsidTr="00E95077">
        <w:trPr>
          <w:trHeight w:val="367"/>
        </w:trPr>
        <w:tc>
          <w:tcPr>
            <w:tcW w:w="3587" w:type="dxa"/>
            <w:tcBorders>
              <w:top w:val="single" w:sz="4" w:space="0" w:color="auto"/>
              <w:left w:val="single" w:sz="4" w:space="0" w:color="auto"/>
              <w:bottom w:val="single" w:sz="4" w:space="0" w:color="auto"/>
              <w:right w:val="single" w:sz="4" w:space="0" w:color="auto"/>
            </w:tcBorders>
            <w:hideMark/>
          </w:tcPr>
          <w:p w14:paraId="279F87D7" w14:textId="77777777" w:rsidR="00E95077" w:rsidRPr="00FF7868" w:rsidRDefault="008F344B" w:rsidP="00293675">
            <w:pPr>
              <w:spacing w:line="240" w:lineRule="auto"/>
              <w:ind w:firstLine="0"/>
              <w:rPr>
                <w:rFonts w:eastAsia="Times New Roman" w:cs="Times New Roman"/>
                <w:b/>
              </w:rPr>
            </w:pPr>
            <w:r w:rsidRPr="00FF7868">
              <w:rPr>
                <w:rFonts w:eastAsia="Times New Roman" w:cs="Times New Roman"/>
                <w:b/>
              </w:rPr>
              <w:t>Категории</w:t>
            </w:r>
          </w:p>
        </w:tc>
        <w:tc>
          <w:tcPr>
            <w:tcW w:w="5758" w:type="dxa"/>
            <w:tcBorders>
              <w:top w:val="single" w:sz="4" w:space="0" w:color="auto"/>
              <w:left w:val="single" w:sz="4" w:space="0" w:color="auto"/>
              <w:bottom w:val="single" w:sz="4" w:space="0" w:color="auto"/>
              <w:right w:val="single" w:sz="4" w:space="0" w:color="auto"/>
            </w:tcBorders>
            <w:hideMark/>
          </w:tcPr>
          <w:p w14:paraId="2E2B0B1D" w14:textId="77777777" w:rsidR="00E95077" w:rsidRPr="00FF7868" w:rsidRDefault="008F344B" w:rsidP="00293675">
            <w:pPr>
              <w:spacing w:line="240" w:lineRule="auto"/>
              <w:ind w:firstLine="0"/>
              <w:rPr>
                <w:rFonts w:eastAsia="Times New Roman"/>
                <w:b/>
                <w:bCs/>
              </w:rPr>
            </w:pPr>
            <w:r w:rsidRPr="00FF7868">
              <w:rPr>
                <w:rFonts w:eastAsia="Times New Roman"/>
                <w:b/>
                <w:bCs/>
              </w:rPr>
              <w:t>Пояснения</w:t>
            </w:r>
          </w:p>
        </w:tc>
      </w:tr>
      <w:tr w:rsidR="00E95077" w14:paraId="47E41472" w14:textId="77777777" w:rsidTr="00E95077">
        <w:trPr>
          <w:trHeight w:val="367"/>
        </w:trPr>
        <w:tc>
          <w:tcPr>
            <w:tcW w:w="3587" w:type="dxa"/>
            <w:tcBorders>
              <w:top w:val="single" w:sz="4" w:space="0" w:color="auto"/>
              <w:left w:val="single" w:sz="4" w:space="0" w:color="auto"/>
              <w:bottom w:val="single" w:sz="4" w:space="0" w:color="auto"/>
              <w:right w:val="single" w:sz="4" w:space="0" w:color="auto"/>
            </w:tcBorders>
          </w:tcPr>
          <w:p w14:paraId="37247EE8" w14:textId="77777777" w:rsidR="00E95077" w:rsidRDefault="00E95077" w:rsidP="00293675">
            <w:pPr>
              <w:spacing w:line="240" w:lineRule="auto"/>
              <w:ind w:firstLine="0"/>
            </w:pPr>
            <w:r>
              <w:t>Диагностические критерии</w:t>
            </w:r>
          </w:p>
        </w:tc>
        <w:tc>
          <w:tcPr>
            <w:tcW w:w="5758" w:type="dxa"/>
            <w:tcBorders>
              <w:top w:val="single" w:sz="4" w:space="0" w:color="auto"/>
              <w:left w:val="single" w:sz="4" w:space="0" w:color="auto"/>
              <w:bottom w:val="single" w:sz="4" w:space="0" w:color="auto"/>
              <w:right w:val="single" w:sz="4" w:space="0" w:color="auto"/>
            </w:tcBorders>
          </w:tcPr>
          <w:p w14:paraId="0E254C12" w14:textId="77777777" w:rsidR="00E95077" w:rsidRDefault="00E95077" w:rsidP="00293675">
            <w:pPr>
              <w:pStyle w:val="aa"/>
              <w:numPr>
                <w:ilvl w:val="0"/>
                <w:numId w:val="9"/>
              </w:numPr>
              <w:tabs>
                <w:tab w:val="left" w:pos="241"/>
              </w:tabs>
              <w:spacing w:line="240" w:lineRule="auto"/>
              <w:ind w:left="0" w:firstLine="0"/>
            </w:pPr>
            <w:r>
              <w:t>Мидриаз (в интоксикации – миоз).</w:t>
            </w:r>
          </w:p>
        </w:tc>
      </w:tr>
      <w:tr w:rsidR="00E95077" w14:paraId="0F5884BD" w14:textId="77777777" w:rsidTr="00E95077">
        <w:tc>
          <w:tcPr>
            <w:tcW w:w="3587" w:type="dxa"/>
            <w:tcBorders>
              <w:top w:val="single" w:sz="4" w:space="0" w:color="auto"/>
              <w:left w:val="single" w:sz="4" w:space="0" w:color="auto"/>
              <w:bottom w:val="single" w:sz="4" w:space="0" w:color="auto"/>
              <w:right w:val="single" w:sz="4" w:space="0" w:color="auto"/>
            </w:tcBorders>
            <w:hideMark/>
          </w:tcPr>
          <w:p w14:paraId="13F14550" w14:textId="77777777" w:rsidR="00E95077" w:rsidRDefault="00E95077" w:rsidP="00293675">
            <w:pPr>
              <w:spacing w:line="240" w:lineRule="auto"/>
              <w:ind w:firstLine="0"/>
            </w:pPr>
            <w:r>
              <w:t>Дифференциальная диагностика</w:t>
            </w:r>
          </w:p>
        </w:tc>
        <w:tc>
          <w:tcPr>
            <w:tcW w:w="5758" w:type="dxa"/>
            <w:tcBorders>
              <w:top w:val="single" w:sz="4" w:space="0" w:color="auto"/>
              <w:left w:val="single" w:sz="4" w:space="0" w:color="auto"/>
              <w:bottom w:val="single" w:sz="4" w:space="0" w:color="auto"/>
              <w:right w:val="single" w:sz="4" w:space="0" w:color="auto"/>
            </w:tcBorders>
            <w:hideMark/>
          </w:tcPr>
          <w:p w14:paraId="29FCD71F" w14:textId="77777777" w:rsidR="00E95077" w:rsidRDefault="00E26FF1" w:rsidP="00293675">
            <w:pPr>
              <w:pStyle w:val="aff8"/>
              <w:numPr>
                <w:ilvl w:val="0"/>
                <w:numId w:val="10"/>
              </w:numPr>
              <w:tabs>
                <w:tab w:val="left" w:pos="241"/>
              </w:tabs>
              <w:spacing w:after="0" w:line="240" w:lineRule="auto"/>
              <w:ind w:left="0" w:firstLine="0"/>
            </w:pPr>
            <w:r>
              <w:t xml:space="preserve">ААС </w:t>
            </w:r>
            <w:r w:rsidR="00E95077">
              <w:t>вследствие употребления других ПАВ (особенно седативные или снотворные средства, опиаты, ингалянты);</w:t>
            </w:r>
          </w:p>
          <w:p w14:paraId="63D5778F" w14:textId="77777777" w:rsidR="00E95077" w:rsidRDefault="00E95077" w:rsidP="00293675">
            <w:pPr>
              <w:pStyle w:val="aff8"/>
              <w:numPr>
                <w:ilvl w:val="0"/>
                <w:numId w:val="10"/>
              </w:numPr>
              <w:tabs>
                <w:tab w:val="left" w:pos="241"/>
              </w:tabs>
              <w:spacing w:after="0" w:line="240" w:lineRule="auto"/>
              <w:ind w:left="0" w:firstLine="0"/>
            </w:pPr>
            <w:r>
              <w:t>интоксикация психостимуляторами.</w:t>
            </w:r>
          </w:p>
        </w:tc>
      </w:tr>
      <w:tr w:rsidR="00E95077" w14:paraId="1ECC3B5C" w14:textId="77777777" w:rsidTr="00E95077">
        <w:tc>
          <w:tcPr>
            <w:tcW w:w="3587" w:type="dxa"/>
            <w:tcBorders>
              <w:top w:val="single" w:sz="4" w:space="0" w:color="auto"/>
              <w:left w:val="single" w:sz="4" w:space="0" w:color="auto"/>
              <w:bottom w:val="single" w:sz="4" w:space="0" w:color="auto"/>
              <w:right w:val="single" w:sz="4" w:space="0" w:color="auto"/>
            </w:tcBorders>
            <w:hideMark/>
          </w:tcPr>
          <w:p w14:paraId="51E90DB1" w14:textId="77777777" w:rsidR="00E95077" w:rsidRDefault="00E95077" w:rsidP="00293675">
            <w:pPr>
              <w:spacing w:line="240" w:lineRule="auto"/>
              <w:ind w:firstLine="0"/>
            </w:pPr>
            <w:r>
              <w:t>Скрининг</w:t>
            </w:r>
          </w:p>
        </w:tc>
        <w:tc>
          <w:tcPr>
            <w:tcW w:w="5758" w:type="dxa"/>
            <w:tcBorders>
              <w:top w:val="single" w:sz="4" w:space="0" w:color="auto"/>
              <w:left w:val="single" w:sz="4" w:space="0" w:color="auto"/>
              <w:bottom w:val="single" w:sz="4" w:space="0" w:color="auto"/>
              <w:right w:val="single" w:sz="4" w:space="0" w:color="auto"/>
            </w:tcBorders>
            <w:hideMark/>
          </w:tcPr>
          <w:p w14:paraId="74BF20A1" w14:textId="77777777" w:rsidR="00E95077" w:rsidRDefault="00E95077" w:rsidP="00293675">
            <w:pPr>
              <w:pStyle w:val="aa"/>
              <w:numPr>
                <w:ilvl w:val="0"/>
                <w:numId w:val="11"/>
              </w:numPr>
              <w:tabs>
                <w:tab w:val="left" w:pos="241"/>
              </w:tabs>
              <w:spacing w:line="240" w:lineRule="auto"/>
              <w:ind w:left="0" w:firstLine="0"/>
            </w:pPr>
            <w:r>
              <w:t xml:space="preserve">определение паров алкоголя в выдыхаемом воздухе; </w:t>
            </w:r>
          </w:p>
          <w:p w14:paraId="6353BED1" w14:textId="77777777" w:rsidR="00E95077" w:rsidRDefault="00E95077" w:rsidP="00293675">
            <w:pPr>
              <w:pStyle w:val="aa"/>
              <w:numPr>
                <w:ilvl w:val="0"/>
                <w:numId w:val="11"/>
              </w:numPr>
              <w:tabs>
                <w:tab w:val="left" w:pos="241"/>
              </w:tabs>
              <w:spacing w:line="240" w:lineRule="auto"/>
              <w:ind w:left="0" w:firstLine="0"/>
            </w:pPr>
            <w:r>
              <w:t>определение концентрации алкоголя в крови.</w:t>
            </w:r>
          </w:p>
        </w:tc>
      </w:tr>
    </w:tbl>
    <w:p w14:paraId="1C0DED53" w14:textId="77777777" w:rsidR="008F344B" w:rsidRPr="00646E0A" w:rsidRDefault="008F344B" w:rsidP="00293675">
      <w:pPr>
        <w:spacing w:line="240" w:lineRule="auto"/>
        <w:rPr>
          <w:szCs w:val="24"/>
        </w:rPr>
      </w:pPr>
      <w:r w:rsidRPr="00646E0A">
        <w:rPr>
          <w:szCs w:val="24"/>
        </w:rPr>
        <w:t>Примечание.</w:t>
      </w:r>
    </w:p>
    <w:p w14:paraId="5D5645C5" w14:textId="77777777" w:rsidR="008F344B" w:rsidRPr="00646E0A" w:rsidRDefault="00E26FF1" w:rsidP="00293675">
      <w:pPr>
        <w:spacing w:line="240" w:lineRule="auto"/>
        <w:rPr>
          <w:szCs w:val="24"/>
        </w:rPr>
      </w:pPr>
      <w:r>
        <w:rPr>
          <w:szCs w:val="24"/>
        </w:rPr>
        <w:t xml:space="preserve">ААС </w:t>
      </w:r>
      <w:r w:rsidR="008F344B" w:rsidRPr="00646E0A">
        <w:rPr>
          <w:szCs w:val="24"/>
        </w:rPr>
        <w:t xml:space="preserve">– </w:t>
      </w:r>
      <w:r>
        <w:rPr>
          <w:szCs w:val="24"/>
        </w:rPr>
        <w:t xml:space="preserve">алкогольный </w:t>
      </w:r>
      <w:r w:rsidR="008F344B" w:rsidRPr="00646E0A">
        <w:rPr>
          <w:szCs w:val="24"/>
        </w:rPr>
        <w:t>абстинентный синдром</w:t>
      </w:r>
      <w:r w:rsidR="00E60CE6">
        <w:rPr>
          <w:szCs w:val="24"/>
        </w:rPr>
        <w:t>;</w:t>
      </w:r>
    </w:p>
    <w:p w14:paraId="51BF6E62" w14:textId="77777777" w:rsidR="00432A95" w:rsidRDefault="008F344B" w:rsidP="00293675">
      <w:pPr>
        <w:spacing w:line="240" w:lineRule="auto"/>
        <w:rPr>
          <w:szCs w:val="24"/>
        </w:rPr>
      </w:pPr>
      <w:r w:rsidRPr="00646E0A">
        <w:rPr>
          <w:szCs w:val="24"/>
        </w:rPr>
        <w:t>ПАВ – психоактивное вещество</w:t>
      </w:r>
      <w:r w:rsidR="00E60CE6">
        <w:rPr>
          <w:szCs w:val="24"/>
        </w:rPr>
        <w:t>.</w:t>
      </w:r>
    </w:p>
    <w:p w14:paraId="37FA7AF2" w14:textId="77777777" w:rsidR="00293675" w:rsidRDefault="00293675" w:rsidP="00293675">
      <w:pPr>
        <w:spacing w:line="240" w:lineRule="auto"/>
        <w:rPr>
          <w:szCs w:val="24"/>
        </w:rPr>
      </w:pPr>
    </w:p>
    <w:p w14:paraId="1F4B6B7C" w14:textId="77777777" w:rsidR="00293675" w:rsidRDefault="001313FC" w:rsidP="00FB3A79">
      <w:pPr>
        <w:rPr>
          <w:szCs w:val="24"/>
        </w:rPr>
      </w:pPr>
      <w:r w:rsidRPr="001313FC">
        <w:rPr>
          <w:i/>
          <w:szCs w:val="24"/>
        </w:rPr>
        <w:t>Для решения вопросов условий оказания специализированной медицинской помощи, необходимо определить степень тяжести ААС, где наравне с клиническими признаками используются данные физикального и инструментального обследования</w:t>
      </w:r>
      <w:r w:rsidR="00FB3A79">
        <w:rPr>
          <w:szCs w:val="24"/>
        </w:rPr>
        <w:t xml:space="preserve"> </w:t>
      </w:r>
      <w:r w:rsidR="00FB3A79" w:rsidRPr="00C5710C">
        <w:rPr>
          <w:i/>
          <w:szCs w:val="24"/>
        </w:rPr>
        <w:t>(Таблица 3)</w:t>
      </w:r>
      <w:r w:rsidR="00FB3A79">
        <w:rPr>
          <w:szCs w:val="24"/>
        </w:rPr>
        <w:t xml:space="preserve">. </w:t>
      </w:r>
      <w:r w:rsidR="00293675">
        <w:rPr>
          <w:szCs w:val="24"/>
        </w:rPr>
        <w:t xml:space="preserve"> </w:t>
      </w:r>
    </w:p>
    <w:p w14:paraId="2B673829" w14:textId="77777777" w:rsidR="00293675" w:rsidRPr="00FB3A79" w:rsidRDefault="00293675" w:rsidP="00FB3A79">
      <w:r>
        <w:rPr>
          <w:b/>
        </w:rPr>
        <w:t xml:space="preserve">Таблица 3- </w:t>
      </w:r>
      <w:r w:rsidRPr="00FB3A79">
        <w:t>Степень тяжести алкогольного абстинентного синдрома в зависимости от клинических проявлений</w:t>
      </w:r>
    </w:p>
    <w:tbl>
      <w:tblPr>
        <w:tblW w:w="0" w:type="auto"/>
        <w:tblLook w:val="04A0" w:firstRow="1" w:lastRow="0" w:firstColumn="1" w:lastColumn="0" w:noHBand="0" w:noVBand="1"/>
      </w:tblPr>
      <w:tblGrid>
        <w:gridCol w:w="2689"/>
        <w:gridCol w:w="6656"/>
      </w:tblGrid>
      <w:tr w:rsidR="00293675" w14:paraId="7DB13E3A" w14:textId="77777777" w:rsidTr="00293675">
        <w:tc>
          <w:tcPr>
            <w:tcW w:w="2689" w:type="dxa"/>
            <w:tcBorders>
              <w:top w:val="single" w:sz="4" w:space="0" w:color="auto"/>
              <w:left w:val="single" w:sz="4" w:space="0" w:color="auto"/>
              <w:bottom w:val="single" w:sz="4" w:space="0" w:color="auto"/>
              <w:right w:val="single" w:sz="4" w:space="0" w:color="auto"/>
            </w:tcBorders>
            <w:hideMark/>
          </w:tcPr>
          <w:p w14:paraId="31E234A4" w14:textId="77777777" w:rsidR="00293675" w:rsidRDefault="00293675" w:rsidP="00293675">
            <w:pPr>
              <w:spacing w:line="240" w:lineRule="auto"/>
              <w:ind w:firstLine="0"/>
            </w:pPr>
            <w:r>
              <w:t>Степень тяжести</w:t>
            </w:r>
          </w:p>
        </w:tc>
        <w:tc>
          <w:tcPr>
            <w:tcW w:w="6656" w:type="dxa"/>
            <w:tcBorders>
              <w:top w:val="single" w:sz="4" w:space="0" w:color="auto"/>
              <w:left w:val="single" w:sz="4" w:space="0" w:color="auto"/>
              <w:bottom w:val="single" w:sz="4" w:space="0" w:color="auto"/>
              <w:right w:val="single" w:sz="4" w:space="0" w:color="auto"/>
            </w:tcBorders>
            <w:hideMark/>
          </w:tcPr>
          <w:p w14:paraId="4E0A56D0" w14:textId="77777777" w:rsidR="00293675" w:rsidRDefault="00293675" w:rsidP="00293675">
            <w:pPr>
              <w:spacing w:line="240" w:lineRule="auto"/>
              <w:ind w:firstLine="0"/>
            </w:pPr>
            <w:r>
              <w:t>Клинические проявления</w:t>
            </w:r>
          </w:p>
        </w:tc>
      </w:tr>
      <w:tr w:rsidR="00293675" w14:paraId="7D772437" w14:textId="77777777" w:rsidTr="00293675">
        <w:tc>
          <w:tcPr>
            <w:tcW w:w="2689" w:type="dxa"/>
            <w:tcBorders>
              <w:top w:val="single" w:sz="4" w:space="0" w:color="auto"/>
              <w:left w:val="single" w:sz="4" w:space="0" w:color="auto"/>
              <w:bottom w:val="single" w:sz="4" w:space="0" w:color="auto"/>
              <w:right w:val="single" w:sz="4" w:space="0" w:color="auto"/>
            </w:tcBorders>
            <w:hideMark/>
          </w:tcPr>
          <w:p w14:paraId="13AD4104" w14:textId="77777777" w:rsidR="00293675" w:rsidRDefault="00293675" w:rsidP="00293675">
            <w:pPr>
              <w:spacing w:line="240" w:lineRule="auto"/>
              <w:ind w:firstLine="0"/>
            </w:pPr>
            <w:r>
              <w:t xml:space="preserve">Легкая </w:t>
            </w:r>
          </w:p>
        </w:tc>
        <w:tc>
          <w:tcPr>
            <w:tcW w:w="6656" w:type="dxa"/>
            <w:tcBorders>
              <w:top w:val="single" w:sz="4" w:space="0" w:color="auto"/>
              <w:left w:val="single" w:sz="4" w:space="0" w:color="auto"/>
              <w:bottom w:val="single" w:sz="4" w:space="0" w:color="auto"/>
              <w:right w:val="single" w:sz="4" w:space="0" w:color="auto"/>
            </w:tcBorders>
            <w:hideMark/>
          </w:tcPr>
          <w:p w14:paraId="78A3F95C" w14:textId="77777777" w:rsidR="00293675" w:rsidRDefault="00293675" w:rsidP="00293675">
            <w:pPr>
              <w:spacing w:line="240" w:lineRule="auto"/>
              <w:ind w:firstLine="0"/>
            </w:pPr>
            <w:r>
              <w:t>ЧСС до 100 уд/мин; АД диастолическое до 100 мм рт ст</w:t>
            </w:r>
            <w:r w:rsidR="00E60CE6">
              <w:t>.</w:t>
            </w:r>
          </w:p>
          <w:p w14:paraId="45A2467E" w14:textId="77777777" w:rsidR="00293675" w:rsidRDefault="00293675" w:rsidP="00293675">
            <w:pPr>
              <w:spacing w:line="240" w:lineRule="auto"/>
              <w:ind w:firstLine="0"/>
            </w:pPr>
            <w:r>
              <w:t>Преобладают вегетативные проявления: потливость, головная боль, тошнота, жажда, невыраженное (слабое) влечение к алкоголю</w:t>
            </w:r>
            <w:r w:rsidR="00E60CE6">
              <w:t>.</w:t>
            </w:r>
          </w:p>
        </w:tc>
      </w:tr>
      <w:tr w:rsidR="00293675" w14:paraId="44CF1FFA" w14:textId="77777777" w:rsidTr="00293675">
        <w:tc>
          <w:tcPr>
            <w:tcW w:w="2689" w:type="dxa"/>
            <w:tcBorders>
              <w:top w:val="single" w:sz="4" w:space="0" w:color="auto"/>
              <w:left w:val="single" w:sz="4" w:space="0" w:color="auto"/>
              <w:bottom w:val="single" w:sz="4" w:space="0" w:color="auto"/>
              <w:right w:val="single" w:sz="4" w:space="0" w:color="auto"/>
            </w:tcBorders>
            <w:hideMark/>
          </w:tcPr>
          <w:p w14:paraId="5EB54704" w14:textId="77777777" w:rsidR="00293675" w:rsidRDefault="00293675" w:rsidP="00293675">
            <w:pPr>
              <w:spacing w:line="240" w:lineRule="auto"/>
              <w:ind w:firstLine="0"/>
            </w:pPr>
            <w:r>
              <w:t xml:space="preserve">Средняя </w:t>
            </w:r>
          </w:p>
        </w:tc>
        <w:tc>
          <w:tcPr>
            <w:tcW w:w="6656" w:type="dxa"/>
            <w:tcBorders>
              <w:top w:val="single" w:sz="4" w:space="0" w:color="auto"/>
              <w:left w:val="single" w:sz="4" w:space="0" w:color="auto"/>
              <w:bottom w:val="single" w:sz="4" w:space="0" w:color="auto"/>
              <w:right w:val="single" w:sz="4" w:space="0" w:color="auto"/>
            </w:tcBorders>
            <w:hideMark/>
          </w:tcPr>
          <w:p w14:paraId="6B725A2A" w14:textId="77777777" w:rsidR="00293675" w:rsidRDefault="00293675" w:rsidP="00293675">
            <w:pPr>
              <w:spacing w:line="240" w:lineRule="auto"/>
              <w:ind w:firstLine="0"/>
            </w:pPr>
            <w:r>
              <w:t xml:space="preserve">ЧСС 100-120 уд/мин; АД диастолическое 100-110 мм рт ст; </w:t>
            </w:r>
            <w:r>
              <w:rPr>
                <w:lang w:val="en-US"/>
              </w:rPr>
              <w:t>t</w:t>
            </w:r>
            <w:r>
              <w:t>°</w:t>
            </w:r>
            <w:r>
              <w:rPr>
                <w:lang w:val="en-US"/>
              </w:rPr>
              <w:t>C</w:t>
            </w:r>
            <w:r>
              <w:t xml:space="preserve"> – до 38°С</w:t>
            </w:r>
            <w:r w:rsidR="00E60CE6">
              <w:t>.</w:t>
            </w:r>
          </w:p>
          <w:p w14:paraId="1CF9E4D0" w14:textId="77777777" w:rsidR="00293675" w:rsidRDefault="00293675" w:rsidP="00293675">
            <w:pPr>
              <w:spacing w:line="240" w:lineRule="auto"/>
              <w:ind w:firstLine="0"/>
            </w:pPr>
            <w:r>
              <w:t>Вегетативные нарушения: потливость, познабливание, головная боль, болевые ощущения в различных отделах ЖКТ, тошнота, рвота, тахикардия, тахиаритмия</w:t>
            </w:r>
            <w:r w:rsidR="00E60CE6">
              <w:t>.</w:t>
            </w:r>
          </w:p>
          <w:p w14:paraId="39CBB43D" w14:textId="77777777" w:rsidR="00293675" w:rsidRDefault="00293675" w:rsidP="00293675">
            <w:pPr>
              <w:spacing w:line="240" w:lineRule="auto"/>
              <w:ind w:firstLine="0"/>
            </w:pPr>
            <w:r>
              <w:t>Неврологические нарушения: тремор, атаксия</w:t>
            </w:r>
            <w:r w:rsidR="00E60CE6">
              <w:t>.</w:t>
            </w:r>
          </w:p>
          <w:p w14:paraId="56CE563C" w14:textId="77777777" w:rsidR="00293675" w:rsidRDefault="00293675" w:rsidP="00293675">
            <w:pPr>
              <w:spacing w:line="240" w:lineRule="auto"/>
              <w:ind w:firstLine="0"/>
            </w:pPr>
            <w:r>
              <w:t>Психические нарушения: бессонница, тревога, психомоторное возбуждение, влечение к алкоголю</w:t>
            </w:r>
            <w:r w:rsidR="00E60CE6">
              <w:t>.</w:t>
            </w:r>
          </w:p>
        </w:tc>
      </w:tr>
      <w:tr w:rsidR="00293675" w14:paraId="5347C809" w14:textId="77777777" w:rsidTr="00293675">
        <w:tc>
          <w:tcPr>
            <w:tcW w:w="2689" w:type="dxa"/>
            <w:tcBorders>
              <w:top w:val="single" w:sz="4" w:space="0" w:color="auto"/>
              <w:left w:val="single" w:sz="4" w:space="0" w:color="auto"/>
              <w:bottom w:val="single" w:sz="4" w:space="0" w:color="auto"/>
              <w:right w:val="single" w:sz="4" w:space="0" w:color="auto"/>
            </w:tcBorders>
            <w:hideMark/>
          </w:tcPr>
          <w:p w14:paraId="590A8E0A" w14:textId="77777777" w:rsidR="00293675" w:rsidRDefault="00293675" w:rsidP="00293675">
            <w:pPr>
              <w:spacing w:line="240" w:lineRule="auto"/>
              <w:ind w:firstLine="0"/>
            </w:pPr>
            <w:r>
              <w:t>Тяжелая</w:t>
            </w:r>
          </w:p>
        </w:tc>
        <w:tc>
          <w:tcPr>
            <w:tcW w:w="6656" w:type="dxa"/>
            <w:tcBorders>
              <w:top w:val="single" w:sz="4" w:space="0" w:color="auto"/>
              <w:left w:val="single" w:sz="4" w:space="0" w:color="auto"/>
              <w:bottom w:val="single" w:sz="4" w:space="0" w:color="auto"/>
              <w:right w:val="single" w:sz="4" w:space="0" w:color="auto"/>
            </w:tcBorders>
          </w:tcPr>
          <w:p w14:paraId="04F7F5C5" w14:textId="77777777" w:rsidR="00293675" w:rsidRDefault="00293675" w:rsidP="00293675">
            <w:pPr>
              <w:spacing w:line="240" w:lineRule="auto"/>
              <w:ind w:firstLine="0"/>
            </w:pPr>
            <w:r>
              <w:t xml:space="preserve">ЧСС более 120 уд/мин; АД диастолическое более 110 мм рт ст; </w:t>
            </w:r>
            <w:r>
              <w:rPr>
                <w:lang w:val="en-US"/>
              </w:rPr>
              <w:t>t</w:t>
            </w:r>
            <w:r>
              <w:t>°</w:t>
            </w:r>
            <w:r>
              <w:rPr>
                <w:lang w:val="en-US"/>
              </w:rPr>
              <w:t>C</w:t>
            </w:r>
            <w:r>
              <w:t xml:space="preserve"> – от 38°С и выше</w:t>
            </w:r>
            <w:r w:rsidR="00E60CE6">
              <w:t>.</w:t>
            </w:r>
          </w:p>
          <w:p w14:paraId="379C3BC4" w14:textId="77777777" w:rsidR="00293675" w:rsidRDefault="00293675" w:rsidP="00293675">
            <w:pPr>
              <w:spacing w:line="240" w:lineRule="auto"/>
              <w:ind w:firstLine="0"/>
            </w:pPr>
            <w:r>
              <w:t>Вегетативные нарушения: гипергидроз, озноб, тошнота, рвота, боли различной локализации, тахикардия, тахиаритмия, аритмия, иные расстройства сердечной деятельности</w:t>
            </w:r>
            <w:r w:rsidR="00E60CE6">
              <w:t>.</w:t>
            </w:r>
          </w:p>
          <w:p w14:paraId="7FADA6B1" w14:textId="77777777" w:rsidR="00293675" w:rsidRDefault="00293675" w:rsidP="00293675">
            <w:pPr>
              <w:spacing w:line="240" w:lineRule="auto"/>
              <w:ind w:firstLine="0"/>
            </w:pPr>
            <w:r>
              <w:t>Неврологические нарушения: тремор, атаксия, возможно развитие судорожных припадков</w:t>
            </w:r>
            <w:r w:rsidR="00E60CE6">
              <w:t>.</w:t>
            </w:r>
          </w:p>
          <w:p w14:paraId="43E0C1FF" w14:textId="77777777" w:rsidR="00293675" w:rsidRDefault="00293675" w:rsidP="00293675">
            <w:pPr>
              <w:spacing w:line="240" w:lineRule="auto"/>
              <w:ind w:firstLine="0"/>
            </w:pPr>
            <w:r>
              <w:t>Психические нарушения: бессонница, тревога, психомоторное возбуждение, влечение к алкоголю, транзиторные иллюзии и галлюцинации.</w:t>
            </w:r>
          </w:p>
          <w:p w14:paraId="207F2A7B" w14:textId="77777777" w:rsidR="00293675" w:rsidRDefault="00293675" w:rsidP="00293675">
            <w:pPr>
              <w:spacing w:line="240" w:lineRule="auto"/>
              <w:ind w:firstLine="0"/>
            </w:pPr>
            <w:r>
              <w:t xml:space="preserve">Высокая вероятность развития осложнений: алкогольного делирия, алкогольного галлюциноза, алкогольного параноида, острой энцефалопатии Гайе-Вернике, судорожных припадков.  </w:t>
            </w:r>
          </w:p>
          <w:p w14:paraId="498D782A" w14:textId="77777777" w:rsidR="00293675" w:rsidRDefault="00293675" w:rsidP="00293675">
            <w:pPr>
              <w:spacing w:line="240" w:lineRule="auto"/>
              <w:ind w:firstLine="0"/>
            </w:pPr>
          </w:p>
        </w:tc>
      </w:tr>
    </w:tbl>
    <w:p w14:paraId="03D1E6E0" w14:textId="77777777" w:rsidR="00293675" w:rsidRDefault="00293675" w:rsidP="00293675">
      <w:pPr>
        <w:spacing w:line="240" w:lineRule="auto"/>
        <w:rPr>
          <w:szCs w:val="24"/>
        </w:rPr>
      </w:pPr>
      <w:r>
        <w:rPr>
          <w:szCs w:val="24"/>
        </w:rPr>
        <w:t>Примечание:</w:t>
      </w:r>
    </w:p>
    <w:p w14:paraId="2692DE8B" w14:textId="77777777" w:rsidR="00293675" w:rsidRDefault="00293675" w:rsidP="00293675">
      <w:pPr>
        <w:spacing w:line="240" w:lineRule="auto"/>
        <w:rPr>
          <w:szCs w:val="24"/>
        </w:rPr>
      </w:pPr>
      <w:r>
        <w:rPr>
          <w:szCs w:val="24"/>
        </w:rPr>
        <w:t>АД – артериальное давление</w:t>
      </w:r>
      <w:r w:rsidR="00E60CE6">
        <w:rPr>
          <w:szCs w:val="24"/>
        </w:rPr>
        <w:t>;</w:t>
      </w:r>
    </w:p>
    <w:p w14:paraId="6B7032B1" w14:textId="77777777" w:rsidR="00293675" w:rsidRDefault="00293675" w:rsidP="00293675">
      <w:pPr>
        <w:spacing w:line="240" w:lineRule="auto"/>
        <w:rPr>
          <w:szCs w:val="24"/>
        </w:rPr>
      </w:pPr>
      <w:r>
        <w:rPr>
          <w:szCs w:val="24"/>
        </w:rPr>
        <w:t>ЧСС – частота сердечных сокращений</w:t>
      </w:r>
      <w:r w:rsidR="00E60CE6">
        <w:rPr>
          <w:szCs w:val="24"/>
        </w:rPr>
        <w:t>;</w:t>
      </w:r>
    </w:p>
    <w:p w14:paraId="4A5592FB" w14:textId="77777777" w:rsidR="00293675" w:rsidRDefault="00293675" w:rsidP="00293675">
      <w:pPr>
        <w:spacing w:line="240" w:lineRule="auto"/>
        <w:rPr>
          <w:szCs w:val="24"/>
          <w:lang w:eastAsia="ru-RU"/>
        </w:rPr>
      </w:pPr>
      <w:r>
        <w:rPr>
          <w:szCs w:val="24"/>
          <w:lang w:eastAsia="ru-RU"/>
        </w:rPr>
        <w:t>мм рт ст – миллиметры ртутного столба</w:t>
      </w:r>
      <w:r w:rsidR="00E60CE6">
        <w:rPr>
          <w:szCs w:val="24"/>
          <w:lang w:eastAsia="ru-RU"/>
        </w:rPr>
        <w:t>;</w:t>
      </w:r>
    </w:p>
    <w:p w14:paraId="4FF48990" w14:textId="77777777" w:rsidR="00293675" w:rsidRDefault="00293675" w:rsidP="00293675">
      <w:pPr>
        <w:spacing w:line="240" w:lineRule="auto"/>
        <w:rPr>
          <w:szCs w:val="24"/>
          <w:lang w:eastAsia="ru-RU"/>
        </w:rPr>
      </w:pPr>
      <w:r>
        <w:rPr>
          <w:szCs w:val="24"/>
          <w:lang w:eastAsia="ru-RU"/>
        </w:rPr>
        <w:t>ЖКТ – желудочно-кишечный тракт</w:t>
      </w:r>
      <w:r w:rsidR="00E60CE6">
        <w:rPr>
          <w:szCs w:val="24"/>
          <w:lang w:eastAsia="ru-RU"/>
        </w:rPr>
        <w:t>;</w:t>
      </w:r>
    </w:p>
    <w:p w14:paraId="734E461B" w14:textId="77777777" w:rsidR="00293675" w:rsidRDefault="00293675" w:rsidP="00293675">
      <w:pPr>
        <w:spacing w:line="240" w:lineRule="auto"/>
        <w:rPr>
          <w:szCs w:val="24"/>
        </w:rPr>
      </w:pPr>
      <w:r>
        <w:rPr>
          <w:szCs w:val="24"/>
          <w:lang w:eastAsia="ru-RU"/>
        </w:rPr>
        <w:t xml:space="preserve"> </w:t>
      </w:r>
      <w:r>
        <w:rPr>
          <w:szCs w:val="24"/>
          <w:lang w:val="en-US"/>
        </w:rPr>
        <w:t>t</w:t>
      </w:r>
      <w:r>
        <w:rPr>
          <w:szCs w:val="24"/>
        </w:rPr>
        <w:t>°</w:t>
      </w:r>
      <w:r>
        <w:rPr>
          <w:szCs w:val="24"/>
          <w:lang w:val="en-US"/>
        </w:rPr>
        <w:t>C</w:t>
      </w:r>
      <w:r>
        <w:rPr>
          <w:szCs w:val="24"/>
        </w:rPr>
        <w:t xml:space="preserve"> – температура тела по Цельсию</w:t>
      </w:r>
      <w:r w:rsidR="00E60CE6">
        <w:rPr>
          <w:szCs w:val="24"/>
        </w:rPr>
        <w:t>.</w:t>
      </w:r>
    </w:p>
    <w:p w14:paraId="1CE4701F" w14:textId="77777777" w:rsidR="00293675" w:rsidRDefault="00293675" w:rsidP="00293675">
      <w:pPr>
        <w:spacing w:line="240" w:lineRule="auto"/>
        <w:rPr>
          <w:szCs w:val="24"/>
          <w:lang w:eastAsia="ru-RU"/>
        </w:rPr>
      </w:pPr>
    </w:p>
    <w:p w14:paraId="02AE27E9" w14:textId="77777777" w:rsidR="00847FE1" w:rsidRDefault="00847FE1" w:rsidP="00293675">
      <w:pPr>
        <w:spacing w:line="240" w:lineRule="auto"/>
        <w:rPr>
          <w:szCs w:val="24"/>
          <w:lang w:eastAsia="ru-RU"/>
        </w:rPr>
      </w:pPr>
    </w:p>
    <w:p w14:paraId="6E3DD688" w14:textId="77777777" w:rsidR="00FB3A79" w:rsidRPr="00390FD5" w:rsidRDefault="00672AAD" w:rsidP="00390FD5">
      <w:pPr>
        <w:pStyle w:val="aa"/>
        <w:numPr>
          <w:ilvl w:val="0"/>
          <w:numId w:val="48"/>
        </w:numPr>
      </w:pPr>
      <w:r w:rsidRPr="00390FD5">
        <w:t>Рекомен</w:t>
      </w:r>
      <w:r w:rsidR="00FB3A79" w:rsidRPr="00390FD5">
        <w:t xml:space="preserve">дуется определение степени тяжести ААС с учетом физикального, инструментального и клинического обследования [1, 6, 8, 9, </w:t>
      </w:r>
      <w:r w:rsidR="00C5710C" w:rsidRPr="00C5710C">
        <w:t>10</w:t>
      </w:r>
      <w:r w:rsidR="00FB3A79" w:rsidRPr="00390FD5">
        <w:t xml:space="preserve">, </w:t>
      </w:r>
      <w:r w:rsidR="00C5710C" w:rsidRPr="00C5710C">
        <w:t>11</w:t>
      </w:r>
      <w:r w:rsidR="00FB3A79" w:rsidRPr="00390FD5">
        <w:t xml:space="preserve">, </w:t>
      </w:r>
      <w:r w:rsidR="00C5710C" w:rsidRPr="00C5710C">
        <w:t>1</w:t>
      </w:r>
      <w:r w:rsidR="00FB3A79" w:rsidRPr="00390FD5">
        <w:t xml:space="preserve">2, </w:t>
      </w:r>
      <w:r w:rsidR="00C5710C" w:rsidRPr="00C5710C">
        <w:t>1</w:t>
      </w:r>
      <w:r w:rsidR="00FB3A79" w:rsidRPr="00390FD5">
        <w:t xml:space="preserve">3, </w:t>
      </w:r>
      <w:r w:rsidR="00C5710C" w:rsidRPr="00C5710C">
        <w:t>14</w:t>
      </w:r>
      <w:r w:rsidR="00FB3A79" w:rsidRPr="00390FD5">
        <w:t xml:space="preserve">, </w:t>
      </w:r>
      <w:r w:rsidR="00C5710C" w:rsidRPr="00C5710C">
        <w:t>15</w:t>
      </w:r>
      <w:r w:rsidR="00FB3A79" w:rsidRPr="00390FD5">
        <w:t xml:space="preserve">, </w:t>
      </w:r>
      <w:r w:rsidR="00C5710C" w:rsidRPr="00C5710C">
        <w:t>16</w:t>
      </w:r>
      <w:r w:rsidR="00FB3A79" w:rsidRPr="00390FD5">
        <w:t>].</w:t>
      </w:r>
    </w:p>
    <w:p w14:paraId="555C04C9" w14:textId="77777777" w:rsidR="00390FD5" w:rsidRDefault="00390FD5" w:rsidP="00FB3A79">
      <w:pPr>
        <w:ind w:firstLine="993"/>
      </w:pPr>
    </w:p>
    <w:p w14:paraId="46307AA5" w14:textId="77777777" w:rsidR="00FB3A79" w:rsidRDefault="00847FE1" w:rsidP="00847FE1">
      <w:pPr>
        <w:pStyle w:val="aa"/>
        <w:ind w:left="993" w:firstLine="0"/>
      </w:pPr>
      <w:commentRangeStart w:id="15"/>
      <w:r>
        <w:t>Уровень убедительности рекомендаций С (Уровень достоверности доказательств 5).</w:t>
      </w:r>
      <w:commentRangeEnd w:id="15"/>
      <w:r>
        <w:rPr>
          <w:rStyle w:val="af8"/>
        </w:rPr>
        <w:commentReference w:id="15"/>
      </w:r>
      <w:r w:rsidR="00FB3A79">
        <w:t xml:space="preserve">. </w:t>
      </w:r>
    </w:p>
    <w:p w14:paraId="4CDDEDCC" w14:textId="77777777" w:rsidR="00390FD5" w:rsidRDefault="00390FD5" w:rsidP="00ED40AB">
      <w:pPr>
        <w:pStyle w:val="aa"/>
        <w:ind w:left="0" w:firstLine="993"/>
        <w:rPr>
          <w:b/>
        </w:rPr>
      </w:pPr>
    </w:p>
    <w:p w14:paraId="78F88D7D" w14:textId="77777777" w:rsidR="0068672E" w:rsidRDefault="007F0D78">
      <w:pPr>
        <w:pStyle w:val="aa"/>
        <w:ind w:left="0"/>
        <w:rPr>
          <w:rFonts w:cs="Times New Roman"/>
          <w:i/>
          <w:szCs w:val="24"/>
        </w:rPr>
      </w:pPr>
      <w:r w:rsidRPr="007F0D78">
        <w:rPr>
          <w:b/>
        </w:rPr>
        <w:t xml:space="preserve">Комментарии: </w:t>
      </w:r>
      <w:r w:rsidRPr="007F0D78">
        <w:rPr>
          <w:rFonts w:cs="Times New Roman"/>
          <w:i/>
          <w:szCs w:val="24"/>
        </w:rPr>
        <w:t xml:space="preserve">Оценка тяжести состояния больного дает возможность принять взвешенные и рациональные решения в отношении не только условий оказания медицинской помощи, но и терапевтических мероприятий. </w:t>
      </w:r>
    </w:p>
    <w:p w14:paraId="7258E134" w14:textId="77777777" w:rsidR="00E61FDD" w:rsidRPr="00E61FDD" w:rsidRDefault="001313FC" w:rsidP="00E61FDD">
      <w:pPr>
        <w:rPr>
          <w:i/>
          <w:color w:val="000000"/>
          <w:szCs w:val="24"/>
          <w:shd w:val="clear" w:color="auto" w:fill="FFFFFF"/>
        </w:rPr>
      </w:pPr>
      <w:r w:rsidRPr="001313FC">
        <w:rPr>
          <w:i/>
          <w:color w:val="000000"/>
          <w:szCs w:val="24"/>
          <w:shd w:val="clear" w:color="auto" w:fill="FFFFFF"/>
        </w:rPr>
        <w:t xml:space="preserve">После постановки диагноза </w:t>
      </w:r>
      <w:r w:rsidR="00E61FDD">
        <w:rPr>
          <w:i/>
          <w:color w:val="000000"/>
          <w:szCs w:val="24"/>
          <w:shd w:val="clear" w:color="auto" w:fill="FFFFFF"/>
        </w:rPr>
        <w:t>ААС</w:t>
      </w:r>
      <w:r w:rsidRPr="001313FC">
        <w:rPr>
          <w:i/>
          <w:color w:val="000000"/>
          <w:szCs w:val="24"/>
          <w:shd w:val="clear" w:color="auto" w:fill="FFFFFF"/>
        </w:rPr>
        <w:t xml:space="preserve"> необходимо контролировать состояние пациента в динамике для того, чтобы вовремя диагностировать соматическую, либо неврологическую патологию, которая может возникнуть впоследствии.</w:t>
      </w:r>
    </w:p>
    <w:p w14:paraId="56C47E34" w14:textId="77777777" w:rsidR="00432A95" w:rsidRPr="00CC51B6" w:rsidRDefault="00181EC4" w:rsidP="00F2143D">
      <w:pPr>
        <w:pStyle w:val="1"/>
      </w:pPr>
      <w:bookmarkStart w:id="16" w:name="_Toc527465757"/>
      <w:r w:rsidRPr="00CC51B6">
        <w:t xml:space="preserve">3. </w:t>
      </w:r>
      <w:r w:rsidR="000A09C7" w:rsidRPr="00CC51B6">
        <w:t>Лечение</w:t>
      </w:r>
      <w:bookmarkEnd w:id="16"/>
    </w:p>
    <w:p w14:paraId="4B2A6389" w14:textId="77777777" w:rsidR="00432A95" w:rsidRPr="00F2143D" w:rsidRDefault="00395963" w:rsidP="00F2143D">
      <w:pPr>
        <w:rPr>
          <w:i/>
          <w:u w:val="single"/>
        </w:rPr>
      </w:pPr>
      <w:bookmarkStart w:id="17" w:name="_Toc382510717"/>
      <w:bookmarkStart w:id="18" w:name="_Toc382509743"/>
      <w:r w:rsidRPr="00CC51B6">
        <w:rPr>
          <w:b/>
          <w:u w:val="single"/>
        </w:rPr>
        <w:t xml:space="preserve">3.1. </w:t>
      </w:r>
      <w:r w:rsidR="009270DA" w:rsidRPr="00CC51B6">
        <w:rPr>
          <w:b/>
          <w:u w:val="single"/>
        </w:rPr>
        <w:t>Общие вопросы лечения</w:t>
      </w:r>
      <w:bookmarkEnd w:id="17"/>
      <w:bookmarkEnd w:id="18"/>
      <w:r w:rsidR="009270DA" w:rsidRPr="00CC51B6">
        <w:rPr>
          <w:b/>
          <w:u w:val="single"/>
        </w:rPr>
        <w:t xml:space="preserve"> </w:t>
      </w:r>
      <w:r w:rsidR="00E95077" w:rsidRPr="00CC51B6">
        <w:rPr>
          <w:b/>
          <w:u w:val="single"/>
        </w:rPr>
        <w:t>алкогольного абстинентного синдрома</w:t>
      </w:r>
    </w:p>
    <w:p w14:paraId="34396606" w14:textId="77777777" w:rsidR="00432A95" w:rsidRPr="00E61FDD" w:rsidRDefault="001313FC" w:rsidP="00F2143D">
      <w:pPr>
        <w:rPr>
          <w:rFonts w:eastAsia="MS Mincho"/>
          <w:i/>
          <w:lang w:bidi="or-IN"/>
        </w:rPr>
      </w:pPr>
      <w:r w:rsidRPr="001313FC">
        <w:rPr>
          <w:i/>
        </w:rPr>
        <w:t xml:space="preserve">Терапия ААС направлена на устранение тех нарушений, которые вызваны, с одной стороны, хронической интоксикацией, с другой –  резким прекращением употребления </w:t>
      </w:r>
      <w:commentRangeStart w:id="19"/>
      <w:commentRangeEnd w:id="19"/>
      <w:r w:rsidRPr="001313FC">
        <w:rPr>
          <w:rStyle w:val="af8"/>
          <w:i/>
        </w:rPr>
        <w:commentReference w:id="19"/>
      </w:r>
      <w:r w:rsidRPr="001313FC">
        <w:rPr>
          <w:i/>
        </w:rPr>
        <w:t xml:space="preserve"> ПАВ</w:t>
      </w:r>
      <w:r w:rsidR="008D77FA">
        <w:rPr>
          <w:i/>
        </w:rPr>
        <w:t xml:space="preserve"> </w:t>
      </w:r>
      <w:r w:rsidRPr="001313FC">
        <w:rPr>
          <w:i/>
        </w:rPr>
        <w:t xml:space="preserve">или снижением его дозы [1, 8, 9]. </w:t>
      </w:r>
      <w:bookmarkStart w:id="20" w:name="_Toc382510718"/>
      <w:r w:rsidRPr="001313FC">
        <w:rPr>
          <w:rFonts w:eastAsia="MS Mincho"/>
          <w:i/>
          <w:lang w:bidi="or-IN"/>
        </w:rPr>
        <w:t xml:space="preserve">Терапия может осуществляться в стационарных (в т.ч. в условиях дневного стационара) и амбулаторных условиях. Курс лечения составляет, в среднем, до 10 суток.  </w:t>
      </w:r>
    </w:p>
    <w:p w14:paraId="190BB332" w14:textId="77777777" w:rsidR="00432A95" w:rsidRPr="00E61FDD" w:rsidRDefault="001313FC" w:rsidP="00FF7868">
      <w:pPr>
        <w:pStyle w:val="aa"/>
        <w:ind w:left="0"/>
        <w:rPr>
          <w:i/>
        </w:rPr>
      </w:pPr>
      <w:bookmarkStart w:id="21" w:name="_Toc382510722"/>
      <w:bookmarkEnd w:id="20"/>
      <w:r w:rsidRPr="001313FC">
        <w:rPr>
          <w:b/>
          <w:i/>
        </w:rPr>
        <w:t>Задачи терапии</w:t>
      </w:r>
      <w:r w:rsidRPr="001313FC">
        <w:rPr>
          <w:i/>
        </w:rPr>
        <w:t xml:space="preserve">: детоксикация (выведение из организма токсинов экзогенного и эндогенного происхождения), восстановление и стабилизация психофизического состояния больного. </w:t>
      </w:r>
    </w:p>
    <w:p w14:paraId="70E655C9" w14:textId="77777777" w:rsidR="00084CC9" w:rsidRPr="00E61FDD" w:rsidRDefault="001313FC" w:rsidP="00FF7868">
      <w:pPr>
        <w:pStyle w:val="aa"/>
        <w:ind w:left="0"/>
        <w:rPr>
          <w:i/>
        </w:rPr>
      </w:pPr>
      <w:r w:rsidRPr="001313FC">
        <w:rPr>
          <w:b/>
          <w:i/>
        </w:rPr>
        <w:t>Тактика терапии</w:t>
      </w:r>
      <w:r w:rsidRPr="001313FC">
        <w:rPr>
          <w:i/>
        </w:rPr>
        <w:t>: проведение инфузионной, патогенетической, симптоматической терапии.</w:t>
      </w:r>
    </w:p>
    <w:p w14:paraId="4F75EAF1" w14:textId="77777777" w:rsidR="00084CC9" w:rsidRPr="00E61FDD" w:rsidRDefault="001313FC" w:rsidP="00FF7868">
      <w:pPr>
        <w:pStyle w:val="aa"/>
        <w:ind w:left="0"/>
        <w:rPr>
          <w:i/>
        </w:rPr>
      </w:pPr>
      <w:r w:rsidRPr="001313FC">
        <w:rPr>
          <w:b/>
          <w:i/>
        </w:rPr>
        <w:t>Критерий эффективности лечения</w:t>
      </w:r>
      <w:r w:rsidRPr="001313FC">
        <w:rPr>
          <w:i/>
        </w:rPr>
        <w:t>: восстановление и стабилизация жизненно-важных функций.</w:t>
      </w:r>
    </w:p>
    <w:p w14:paraId="79C3012E" w14:textId="77777777" w:rsidR="00084CC9" w:rsidRPr="00E61FDD" w:rsidRDefault="001313FC" w:rsidP="00FF7868">
      <w:pPr>
        <w:pStyle w:val="aa"/>
        <w:ind w:left="0"/>
        <w:rPr>
          <w:i/>
          <w:lang w:eastAsia="ru-RU"/>
        </w:rPr>
      </w:pPr>
      <w:r w:rsidRPr="001313FC">
        <w:rPr>
          <w:b/>
          <w:i/>
        </w:rPr>
        <w:t>Алгоритм лечебных мероприятий</w:t>
      </w:r>
      <w:r w:rsidRPr="001313FC">
        <w:rPr>
          <w:i/>
        </w:rPr>
        <w:t>:</w:t>
      </w:r>
    </w:p>
    <w:p w14:paraId="4911358D" w14:textId="77777777" w:rsidR="00432A95" w:rsidRPr="00E61FDD" w:rsidRDefault="001313FC" w:rsidP="00FF7868">
      <w:pPr>
        <w:rPr>
          <w:i/>
        </w:rPr>
      </w:pPr>
      <w:r w:rsidRPr="001313FC">
        <w:rPr>
          <w:i/>
        </w:rPr>
        <w:t>1  – адекватная инфузионная терапия (усиление элиминации);</w:t>
      </w:r>
    </w:p>
    <w:p w14:paraId="3440352B" w14:textId="77777777" w:rsidR="00432A95" w:rsidRPr="00E61FDD" w:rsidRDefault="001313FC" w:rsidP="00FF7868">
      <w:pPr>
        <w:rPr>
          <w:i/>
        </w:rPr>
      </w:pPr>
      <w:r w:rsidRPr="001313FC">
        <w:rPr>
          <w:i/>
        </w:rPr>
        <w:t>2  – назначение энтеросорбентов (уменьшение адсорбции);</w:t>
      </w:r>
    </w:p>
    <w:p w14:paraId="1E448F62" w14:textId="77777777" w:rsidR="00432A95" w:rsidRPr="00E61FDD" w:rsidRDefault="001313FC" w:rsidP="00FF7868">
      <w:pPr>
        <w:rPr>
          <w:i/>
        </w:rPr>
      </w:pPr>
      <w:r w:rsidRPr="001313FC">
        <w:rPr>
          <w:i/>
        </w:rPr>
        <w:t>3 – симптоматическая терапия;</w:t>
      </w:r>
    </w:p>
    <w:p w14:paraId="473D777F" w14:textId="77777777" w:rsidR="00AC3F6D" w:rsidRPr="00E61FDD" w:rsidRDefault="001313FC" w:rsidP="00FF7868">
      <w:pPr>
        <w:rPr>
          <w:i/>
        </w:rPr>
      </w:pPr>
      <w:r w:rsidRPr="001313FC">
        <w:rPr>
          <w:i/>
        </w:rPr>
        <w:t>4 – использование психофармакологических средств строго по показаниям.</w:t>
      </w:r>
    </w:p>
    <w:p w14:paraId="1C1E1543" w14:textId="77777777" w:rsidR="00432A95" w:rsidRPr="00E61FDD" w:rsidRDefault="001313FC" w:rsidP="00FF7868">
      <w:pPr>
        <w:rPr>
          <w:i/>
        </w:rPr>
      </w:pPr>
      <w:r w:rsidRPr="001313FC">
        <w:rPr>
          <w:i/>
        </w:rPr>
        <w:t xml:space="preserve">Необходимо </w:t>
      </w:r>
      <w:bookmarkEnd w:id="21"/>
      <w:r w:rsidRPr="001313FC">
        <w:rPr>
          <w:i/>
        </w:rPr>
        <w:t>соотносить показатель «вред-польза», поскольку вероятность возникновения побочных эффектов и осложнений применения лекарственных средств (ЛС) существенно возрастает в связи с возможным наличием в организме ПАВ и их метаболитов.</w:t>
      </w:r>
    </w:p>
    <w:p w14:paraId="492261D0" w14:textId="77777777" w:rsidR="00ED40AB" w:rsidRPr="00E61FDD" w:rsidRDefault="001313FC" w:rsidP="00ED40AB">
      <w:pPr>
        <w:pStyle w:val="aa"/>
        <w:ind w:left="0" w:firstLine="720"/>
        <w:rPr>
          <w:i/>
        </w:rPr>
      </w:pPr>
      <w:commentRangeStart w:id="22"/>
      <w:r w:rsidRPr="001313FC">
        <w:rPr>
          <w:b/>
          <w:i/>
          <w:lang w:eastAsia="ru-RU"/>
        </w:rPr>
        <w:t>Стационарное лечение</w:t>
      </w:r>
      <w:r w:rsidRPr="001313FC">
        <w:rPr>
          <w:i/>
          <w:lang w:eastAsia="ru-RU"/>
        </w:rPr>
        <w:t xml:space="preserve"> требуется, когда развивается </w:t>
      </w:r>
      <w:r w:rsidR="0068672E">
        <w:rPr>
          <w:i/>
          <w:lang w:eastAsia="ru-RU"/>
        </w:rPr>
        <w:t>ААС</w:t>
      </w:r>
      <w:r w:rsidRPr="001313FC">
        <w:rPr>
          <w:i/>
          <w:lang w:eastAsia="ru-RU"/>
        </w:rPr>
        <w:t xml:space="preserve"> средней и тяжелой степени; если </w:t>
      </w:r>
      <w:r w:rsidRPr="001313FC">
        <w:rPr>
          <w:i/>
        </w:rPr>
        <w:t>алкогол</w:t>
      </w:r>
      <w:r w:rsidR="008D77FA">
        <w:rPr>
          <w:i/>
        </w:rPr>
        <w:t xml:space="preserve">ьной зависимости </w:t>
      </w:r>
      <w:r w:rsidRPr="001313FC">
        <w:rPr>
          <w:i/>
        </w:rPr>
        <w:t xml:space="preserve">сопутствуют компенсированная соматическая патология (болезни печени, почек, сердца, различные нарушения питания и пр.) или черепно-мозговые травмы (ЧМТ) в анамнезе [1, 10]. </w:t>
      </w:r>
    </w:p>
    <w:p w14:paraId="470F446D" w14:textId="77777777" w:rsidR="00806C5F" w:rsidRPr="00E61FDD" w:rsidRDefault="001313FC" w:rsidP="00806C5F">
      <w:pPr>
        <w:rPr>
          <w:i/>
          <w:lang w:eastAsia="ru-RU"/>
        </w:rPr>
      </w:pPr>
      <w:r w:rsidRPr="001313FC">
        <w:rPr>
          <w:i/>
          <w:lang w:eastAsia="ru-RU"/>
        </w:rPr>
        <w:t xml:space="preserve">Если проявления </w:t>
      </w:r>
      <w:r w:rsidR="0068672E">
        <w:rPr>
          <w:i/>
          <w:lang w:eastAsia="ru-RU"/>
        </w:rPr>
        <w:t>ААС</w:t>
      </w:r>
      <w:r w:rsidRPr="001313FC">
        <w:rPr>
          <w:i/>
          <w:lang w:eastAsia="ru-RU"/>
        </w:rPr>
        <w:t xml:space="preserve"> легкие, то лечение может проходить в </w:t>
      </w:r>
      <w:r w:rsidRPr="001313FC">
        <w:rPr>
          <w:b/>
          <w:i/>
          <w:lang w:eastAsia="ru-RU"/>
        </w:rPr>
        <w:t>амбулаторных условиях</w:t>
      </w:r>
      <w:r w:rsidRPr="001313FC">
        <w:rPr>
          <w:i/>
          <w:lang w:eastAsia="ru-RU"/>
        </w:rPr>
        <w:t>, особенно, если выйти из данного состояния человеку готовы помочь его близкие.</w:t>
      </w:r>
      <w:commentRangeEnd w:id="22"/>
      <w:r w:rsidRPr="001313FC">
        <w:rPr>
          <w:rStyle w:val="af8"/>
          <w:i/>
        </w:rPr>
        <w:commentReference w:id="22"/>
      </w:r>
    </w:p>
    <w:p w14:paraId="2FC0D799" w14:textId="77777777" w:rsidR="00EF5B5F" w:rsidRDefault="00EF5B5F" w:rsidP="00806C5F">
      <w:pPr>
        <w:rPr>
          <w:lang w:eastAsia="ru-RU"/>
        </w:rPr>
      </w:pPr>
    </w:p>
    <w:p w14:paraId="141BE5CC" w14:textId="77777777" w:rsidR="0068672E" w:rsidRDefault="00EF5B5F">
      <w:pPr>
        <w:pStyle w:val="aa"/>
        <w:numPr>
          <w:ilvl w:val="0"/>
          <w:numId w:val="50"/>
        </w:numPr>
        <w:rPr>
          <w:lang w:eastAsia="ru-RU"/>
        </w:rPr>
      </w:pPr>
      <w:r>
        <w:rPr>
          <w:lang w:eastAsia="ru-RU"/>
        </w:rPr>
        <w:t xml:space="preserve">Рекомендуется оказание специализированной медицинской помощи при средней и тяжелой степени ААС – в стационарных условиях, при легкой степени ААС – в амбулаторных условиях </w:t>
      </w:r>
      <w:r w:rsidR="001313FC" w:rsidRPr="001313FC">
        <w:rPr>
          <w:lang w:eastAsia="ru-RU"/>
        </w:rPr>
        <w:t>[</w:t>
      </w:r>
      <w:r>
        <w:rPr>
          <w:lang w:eastAsia="ru-RU"/>
        </w:rPr>
        <w:t xml:space="preserve">1, 8, 10, 12, 13, </w:t>
      </w:r>
      <w:r w:rsidR="001313FC" w:rsidRPr="001313FC">
        <w:rPr>
          <w:lang w:eastAsia="ru-RU"/>
        </w:rPr>
        <w:t>33]</w:t>
      </w:r>
      <w:r>
        <w:rPr>
          <w:lang w:eastAsia="ru-RU"/>
        </w:rPr>
        <w:t>.</w:t>
      </w:r>
    </w:p>
    <w:p w14:paraId="0D4B7517" w14:textId="77777777" w:rsidR="0068672E" w:rsidRDefault="0068672E">
      <w:pPr>
        <w:ind w:left="1069" w:firstLine="0"/>
        <w:rPr>
          <w:lang w:eastAsia="ru-RU"/>
        </w:rPr>
      </w:pPr>
    </w:p>
    <w:p w14:paraId="22D7ACC1" w14:textId="77777777" w:rsidR="0068672E" w:rsidRDefault="00EF5B5F">
      <w:pPr>
        <w:ind w:left="1069" w:firstLine="0"/>
        <w:rPr>
          <w:lang w:eastAsia="ru-RU"/>
        </w:rPr>
      </w:pPr>
      <w:r>
        <w:rPr>
          <w:lang w:eastAsia="ru-RU"/>
        </w:rPr>
        <w:t xml:space="preserve">Уровень </w:t>
      </w:r>
      <w:r>
        <w:rPr>
          <w:lang w:val="en-US" w:eastAsia="ru-RU"/>
        </w:rPr>
        <w:t>GPP</w:t>
      </w:r>
      <w:r w:rsidR="001313FC" w:rsidRPr="001313FC">
        <w:rPr>
          <w:lang w:eastAsia="ru-RU"/>
        </w:rPr>
        <w:t xml:space="preserve">. </w:t>
      </w:r>
    </w:p>
    <w:p w14:paraId="470B20D5" w14:textId="77777777" w:rsidR="00806C5F" w:rsidRPr="0098066A" w:rsidRDefault="00806C5F" w:rsidP="00F2143D">
      <w:pPr>
        <w:rPr>
          <w:i/>
        </w:rPr>
      </w:pPr>
    </w:p>
    <w:p w14:paraId="10F7787A" w14:textId="77777777" w:rsidR="00432A95" w:rsidRPr="00F2143D" w:rsidRDefault="00A44031" w:rsidP="00F2143D">
      <w:pPr>
        <w:rPr>
          <w:b/>
          <w:u w:val="single"/>
        </w:rPr>
      </w:pPr>
      <w:r w:rsidRPr="00D93B7A">
        <w:rPr>
          <w:b/>
          <w:u w:val="single"/>
        </w:rPr>
        <w:t xml:space="preserve">3.2. </w:t>
      </w:r>
      <w:r w:rsidR="006A44F1" w:rsidRPr="00F2143D">
        <w:rPr>
          <w:b/>
          <w:u w:val="single"/>
        </w:rPr>
        <w:t xml:space="preserve">Частные вопросы </w:t>
      </w:r>
      <w:r w:rsidR="006A44F1" w:rsidRPr="00F3039F">
        <w:rPr>
          <w:b/>
          <w:u w:val="single"/>
        </w:rPr>
        <w:t xml:space="preserve">терапии </w:t>
      </w:r>
      <w:r w:rsidR="00D93B7A" w:rsidRPr="00F3039F">
        <w:rPr>
          <w:b/>
          <w:bCs/>
          <w:u w:val="single"/>
        </w:rPr>
        <w:t>синдрома отмены</w:t>
      </w:r>
    </w:p>
    <w:p w14:paraId="00D5A5C8" w14:textId="77777777" w:rsidR="008F344B" w:rsidRPr="00CC51B6" w:rsidRDefault="00F3039F" w:rsidP="002961A2">
      <w:pPr>
        <w:pStyle w:val="aa"/>
        <w:numPr>
          <w:ilvl w:val="0"/>
          <w:numId w:val="20"/>
        </w:numPr>
        <w:ind w:left="1069" w:firstLine="0"/>
      </w:pPr>
      <w:commentRangeStart w:id="23"/>
      <w:r w:rsidRPr="008F344B">
        <w:rPr>
          <w:highlight w:val="white"/>
        </w:rPr>
        <w:t>Рекомендуется назначение инфузионной терапии</w:t>
      </w:r>
      <w:r w:rsidR="003D4119" w:rsidRPr="008F344B">
        <w:rPr>
          <w:highlight w:val="white"/>
        </w:rPr>
        <w:t xml:space="preserve"> </w:t>
      </w:r>
      <w:r w:rsidR="003D4119" w:rsidRPr="00CC51B6">
        <w:t xml:space="preserve">препаратами группы </w:t>
      </w:r>
      <w:r w:rsidR="008F344B" w:rsidRPr="00CC51B6">
        <w:t>«</w:t>
      </w:r>
      <w:r w:rsidR="003D4119" w:rsidRPr="00CC51B6">
        <w:t>растворы, влияющие на водно-электролитный баланс</w:t>
      </w:r>
      <w:r w:rsidR="008F344B" w:rsidRPr="00CC51B6">
        <w:t>»</w:t>
      </w:r>
      <w:r w:rsidR="003D4119" w:rsidRPr="00CC51B6">
        <w:t xml:space="preserve"> </w:t>
      </w:r>
      <w:commentRangeEnd w:id="23"/>
      <w:r w:rsidR="00261C68">
        <w:rPr>
          <w:rStyle w:val="af8"/>
        </w:rPr>
        <w:commentReference w:id="23"/>
      </w:r>
      <w:r w:rsidR="00CB3809">
        <w:rPr>
          <w:szCs w:val="24"/>
        </w:rPr>
        <w:t xml:space="preserve">при наличии показаний, отсутствии противопоказаний к конкретным препаратам в соответствии с инструкцией </w:t>
      </w:r>
      <w:r w:rsidR="00CC51B6" w:rsidRPr="00CC51B6">
        <w:t>[1</w:t>
      </w:r>
      <w:r w:rsidR="00ED127E" w:rsidRPr="00ED127E">
        <w:t xml:space="preserve">, </w:t>
      </w:r>
      <w:r w:rsidR="00FF55D0">
        <w:t xml:space="preserve">10, </w:t>
      </w:r>
      <w:r w:rsidR="006B5BAE">
        <w:t>3</w:t>
      </w:r>
      <w:r w:rsidR="001313FC" w:rsidRPr="001313FC">
        <w:t>3, 34, 35, 36, 37</w:t>
      </w:r>
      <w:r w:rsidR="00CC51B6" w:rsidRPr="00CC51B6">
        <w:t>].</w:t>
      </w:r>
    </w:p>
    <w:p w14:paraId="1F45ABBF" w14:textId="77777777" w:rsidR="00646E0A" w:rsidRPr="00CC51B6" w:rsidRDefault="00646E0A" w:rsidP="008F344B">
      <w:pPr>
        <w:pStyle w:val="aa"/>
        <w:ind w:left="1069" w:firstLine="0"/>
      </w:pPr>
    </w:p>
    <w:p w14:paraId="4EDA79CE" w14:textId="77777777" w:rsidR="004E46D4" w:rsidRDefault="004E46D4" w:rsidP="008F344B">
      <w:pPr>
        <w:pStyle w:val="aa"/>
        <w:ind w:left="1069" w:firstLine="0"/>
      </w:pPr>
      <w:r w:rsidRPr="00CC51B6">
        <w:t xml:space="preserve">Уровень убедительности рекомендаций </w:t>
      </w:r>
      <w:r w:rsidR="00E62AC1">
        <w:rPr>
          <w:lang w:val="en-US"/>
        </w:rPr>
        <w:t>B</w:t>
      </w:r>
      <w:r w:rsidR="00FF55D0" w:rsidRPr="00CC51B6">
        <w:t xml:space="preserve"> </w:t>
      </w:r>
      <w:r w:rsidRPr="00CC51B6">
        <w:t xml:space="preserve">(Уровень достоверности доказательств </w:t>
      </w:r>
      <w:r w:rsidR="00FF55D0">
        <w:t>3</w:t>
      </w:r>
      <w:r w:rsidRPr="00CC51B6">
        <w:t>)</w:t>
      </w:r>
      <w:r w:rsidR="00CC51B6">
        <w:t xml:space="preserve">. </w:t>
      </w:r>
      <w:r>
        <w:t xml:space="preserve"> </w:t>
      </w:r>
    </w:p>
    <w:p w14:paraId="2E7FBAC0" w14:textId="77777777" w:rsidR="00646E0A" w:rsidRDefault="00646E0A" w:rsidP="008F344B">
      <w:pPr>
        <w:pStyle w:val="aa"/>
        <w:ind w:left="0"/>
        <w:rPr>
          <w:b/>
        </w:rPr>
      </w:pPr>
    </w:p>
    <w:p w14:paraId="752C30E9" w14:textId="77777777" w:rsidR="00B329A6" w:rsidRDefault="00F3039F" w:rsidP="008F344B">
      <w:pPr>
        <w:pStyle w:val="aa"/>
        <w:ind w:left="0"/>
        <w:rPr>
          <w:i/>
        </w:rPr>
      </w:pPr>
      <w:r w:rsidRPr="00026A18">
        <w:rPr>
          <w:b/>
        </w:rPr>
        <w:t>Комментари</w:t>
      </w:r>
      <w:r>
        <w:rPr>
          <w:b/>
        </w:rPr>
        <w:t xml:space="preserve">и: </w:t>
      </w:r>
      <w:r w:rsidR="00B329A6">
        <w:rPr>
          <w:i/>
          <w:highlight w:val="white"/>
        </w:rPr>
        <w:t>В отношении объема инфузий и их кратности до настоящего времени нет однозначного мнения. Как правило, в наркологической практике используются сравнительно небольшие объемы инфузи</w:t>
      </w:r>
      <w:r w:rsidR="00EA446B">
        <w:rPr>
          <w:i/>
          <w:highlight w:val="white"/>
        </w:rPr>
        <w:t>онной терапии (10-4</w:t>
      </w:r>
      <w:r w:rsidR="00B329A6">
        <w:rPr>
          <w:i/>
          <w:highlight w:val="white"/>
        </w:rPr>
        <w:t>0 мл/кг при средне-тяжелом</w:t>
      </w:r>
      <w:r w:rsidR="00AC0989">
        <w:rPr>
          <w:i/>
          <w:highlight w:val="white"/>
        </w:rPr>
        <w:t xml:space="preserve"> или тяжелом </w:t>
      </w:r>
      <w:r w:rsidR="00B329A6">
        <w:rPr>
          <w:i/>
          <w:highlight w:val="white"/>
        </w:rPr>
        <w:t>неосложненном ААС</w:t>
      </w:r>
      <w:r w:rsidR="00B329A6">
        <w:rPr>
          <w:i/>
        </w:rPr>
        <w:t xml:space="preserve">) </w:t>
      </w:r>
      <w:r w:rsidR="00B329A6" w:rsidRPr="00B329A6">
        <w:rPr>
          <w:i/>
        </w:rPr>
        <w:t>[1]</w:t>
      </w:r>
      <w:r w:rsidR="00B329A6">
        <w:rPr>
          <w:i/>
        </w:rPr>
        <w:t xml:space="preserve">, </w:t>
      </w:r>
      <w:commentRangeStart w:id="24"/>
      <w:r w:rsidR="00EF5B5F">
        <w:rPr>
          <w:i/>
        </w:rPr>
        <w:t xml:space="preserve">для этого </w:t>
      </w:r>
      <w:commentRangeEnd w:id="24"/>
      <w:r w:rsidR="00261C68">
        <w:rPr>
          <w:rStyle w:val="af8"/>
        </w:rPr>
        <w:commentReference w:id="24"/>
      </w:r>
      <w:r w:rsidR="00B329A6">
        <w:rPr>
          <w:i/>
        </w:rPr>
        <w:t>используются клинические ориентиры тяжести состояния</w:t>
      </w:r>
      <w:r w:rsidR="00ED127E" w:rsidRPr="00ED127E">
        <w:rPr>
          <w:i/>
        </w:rPr>
        <w:t xml:space="preserve"> [</w:t>
      </w:r>
      <w:r w:rsidR="001313FC" w:rsidRPr="001313FC">
        <w:rPr>
          <w:i/>
        </w:rPr>
        <w:t>10</w:t>
      </w:r>
      <w:r w:rsidR="00E62AC1">
        <w:rPr>
          <w:i/>
        </w:rPr>
        <w:t xml:space="preserve">, </w:t>
      </w:r>
      <w:r w:rsidR="001313FC" w:rsidRPr="001313FC">
        <w:rPr>
          <w:i/>
        </w:rPr>
        <w:t xml:space="preserve"> 33</w:t>
      </w:r>
      <w:r w:rsidR="00E62AC1">
        <w:rPr>
          <w:i/>
        </w:rPr>
        <w:t>, 34</w:t>
      </w:r>
      <w:r w:rsidR="00ED127E" w:rsidRPr="00ED127E">
        <w:rPr>
          <w:i/>
        </w:rPr>
        <w:t>]</w:t>
      </w:r>
      <w:r w:rsidR="00B329A6">
        <w:rPr>
          <w:i/>
        </w:rPr>
        <w:t xml:space="preserve">. </w:t>
      </w:r>
    </w:p>
    <w:p w14:paraId="3B5D60B1" w14:textId="77777777" w:rsidR="00E62AC1" w:rsidRPr="00FD0A25" w:rsidRDefault="00E62AC1" w:rsidP="00E62AC1">
      <w:pPr>
        <w:pStyle w:val="aa"/>
        <w:ind w:left="0"/>
        <w:rPr>
          <w:rFonts w:cs="Times New Roman"/>
          <w:i/>
          <w:szCs w:val="24"/>
        </w:rPr>
      </w:pPr>
      <w:commentRangeStart w:id="25"/>
      <w:r w:rsidRPr="00EF72FC">
        <w:rPr>
          <w:rFonts w:cs="Times New Roman"/>
          <w:i/>
          <w:szCs w:val="24"/>
        </w:rPr>
        <w:t xml:space="preserve">При </w:t>
      </w:r>
      <w:r w:rsidRPr="00EF72FC">
        <w:rPr>
          <w:rFonts w:cs="Times New Roman"/>
          <w:i/>
          <w:color w:val="000000"/>
          <w:szCs w:val="24"/>
        </w:rPr>
        <w:t xml:space="preserve">метаболическом алкалозе, алкогольном кетоацидозе, гипомагниемии, гиопкальциемии, гипонатриемии, а также для профилактики энцефалопатии Гайе-Вернике объемы инфузинной терапии могут быть различны. Так, при метаболическом алкалозе вводится </w:t>
      </w:r>
      <w:r w:rsidR="00A62A5F" w:rsidRPr="00EF72FC">
        <w:rPr>
          <w:rFonts w:cs="Times New Roman"/>
          <w:i/>
          <w:color w:val="000000"/>
          <w:szCs w:val="24"/>
        </w:rPr>
        <w:t xml:space="preserve">натрия хлорид** </w:t>
      </w:r>
      <w:r w:rsidRPr="00EF72FC">
        <w:rPr>
          <w:rFonts w:cs="Times New Roman"/>
          <w:i/>
          <w:color w:val="000000"/>
          <w:szCs w:val="24"/>
        </w:rPr>
        <w:t xml:space="preserve"> до 2000 - 4000 мл/сут;  алкогольном кетоацидозе - раствор </w:t>
      </w:r>
      <w:r w:rsidR="00A62A5F" w:rsidRPr="00EF72FC">
        <w:rPr>
          <w:rFonts w:cs="Times New Roman"/>
          <w:i/>
          <w:color w:val="000000"/>
          <w:szCs w:val="24"/>
        </w:rPr>
        <w:t xml:space="preserve">декстрозы** </w:t>
      </w:r>
      <w:r w:rsidRPr="00EF72FC">
        <w:rPr>
          <w:rFonts w:cs="Times New Roman"/>
          <w:i/>
          <w:color w:val="000000"/>
          <w:szCs w:val="24"/>
        </w:rPr>
        <w:t xml:space="preserve"> 33% - 100 мл или раствор </w:t>
      </w:r>
      <w:r w:rsidR="00A62A5F" w:rsidRPr="00EF72FC">
        <w:rPr>
          <w:rFonts w:cs="Times New Roman"/>
          <w:i/>
          <w:color w:val="000000"/>
          <w:szCs w:val="24"/>
        </w:rPr>
        <w:t xml:space="preserve">декстрозы** </w:t>
      </w:r>
      <w:r w:rsidRPr="00EF72FC">
        <w:rPr>
          <w:rFonts w:cs="Times New Roman"/>
          <w:i/>
          <w:color w:val="000000"/>
          <w:szCs w:val="24"/>
        </w:rPr>
        <w:t xml:space="preserve"> 5% - 150 мл/час + </w:t>
      </w:r>
      <w:r w:rsidR="00A62A5F" w:rsidRPr="00EF72FC">
        <w:rPr>
          <w:rFonts w:cs="Times New Roman"/>
          <w:i/>
          <w:color w:val="000000"/>
          <w:szCs w:val="24"/>
        </w:rPr>
        <w:t xml:space="preserve">натрия хлорид** </w:t>
      </w:r>
      <w:r w:rsidRPr="00EF72FC">
        <w:rPr>
          <w:rFonts w:cs="Times New Roman"/>
          <w:i/>
          <w:color w:val="000000"/>
          <w:szCs w:val="24"/>
        </w:rPr>
        <w:t xml:space="preserve">при гиповолемии; гипомагниемии - раствор </w:t>
      </w:r>
      <w:r w:rsidR="00A62A5F" w:rsidRPr="00EF72FC">
        <w:rPr>
          <w:rFonts w:cs="Times New Roman"/>
          <w:i/>
          <w:color w:val="000000"/>
          <w:szCs w:val="24"/>
        </w:rPr>
        <w:t xml:space="preserve">декстрозы** </w:t>
      </w:r>
      <w:r w:rsidRPr="00EF72FC">
        <w:rPr>
          <w:rFonts w:cs="Times New Roman"/>
          <w:i/>
          <w:color w:val="000000"/>
          <w:szCs w:val="24"/>
        </w:rPr>
        <w:t xml:space="preserve"> 5% - 1000 мл + </w:t>
      </w:r>
      <w:r w:rsidR="00A62A5F" w:rsidRPr="00EF72FC">
        <w:rPr>
          <w:rFonts w:cs="Times New Roman"/>
          <w:i/>
          <w:color w:val="000000"/>
          <w:szCs w:val="24"/>
        </w:rPr>
        <w:t xml:space="preserve">магния сульфат** </w:t>
      </w:r>
      <w:r w:rsidRPr="00EF72FC">
        <w:rPr>
          <w:rFonts w:cs="Times New Roman"/>
          <w:i/>
          <w:color w:val="000000"/>
          <w:szCs w:val="24"/>
        </w:rPr>
        <w:t xml:space="preserve"> 25% 6-12 мл, гипокальциемии - раствор </w:t>
      </w:r>
      <w:r w:rsidR="00A62A5F" w:rsidRPr="00EF72FC">
        <w:rPr>
          <w:rFonts w:cs="Times New Roman"/>
          <w:i/>
          <w:color w:val="000000"/>
          <w:szCs w:val="24"/>
        </w:rPr>
        <w:t xml:space="preserve">декстрозы** </w:t>
      </w:r>
      <w:r w:rsidRPr="00EF72FC">
        <w:rPr>
          <w:rFonts w:cs="Times New Roman"/>
          <w:i/>
          <w:color w:val="000000"/>
          <w:szCs w:val="24"/>
        </w:rPr>
        <w:t xml:space="preserve"> 5% - 900 ml  + </w:t>
      </w:r>
      <w:r w:rsidR="0068672E" w:rsidRPr="00EF72FC">
        <w:rPr>
          <w:rFonts w:cs="Times New Roman"/>
          <w:i/>
          <w:color w:val="000000"/>
          <w:szCs w:val="24"/>
        </w:rPr>
        <w:t xml:space="preserve">кальция </w:t>
      </w:r>
      <w:r w:rsidR="00847FE1" w:rsidRPr="00EF72FC">
        <w:rPr>
          <w:rFonts w:cs="Times New Roman"/>
          <w:i/>
          <w:color w:val="000000"/>
          <w:szCs w:val="24"/>
        </w:rPr>
        <w:t xml:space="preserve">глюконат** </w:t>
      </w:r>
      <w:r w:rsidRPr="00EF72FC">
        <w:rPr>
          <w:rFonts w:cs="Times New Roman"/>
          <w:i/>
          <w:color w:val="000000"/>
          <w:szCs w:val="24"/>
        </w:rPr>
        <w:t xml:space="preserve"> 10% со скоростью инфузии 50 мл/час [35], гипонатриемии (ниже 130 meq/l) - минимум 150 мл раствора </w:t>
      </w:r>
      <w:r w:rsidR="00FD0A25" w:rsidRPr="00EF72FC">
        <w:rPr>
          <w:rFonts w:cs="Times New Roman"/>
          <w:i/>
          <w:color w:val="000000"/>
          <w:szCs w:val="24"/>
        </w:rPr>
        <w:t xml:space="preserve">натрия хлорид** </w:t>
      </w:r>
      <w:r w:rsidRPr="00EF72FC">
        <w:rPr>
          <w:rFonts w:cs="Times New Roman"/>
          <w:i/>
          <w:color w:val="000000"/>
          <w:szCs w:val="24"/>
        </w:rPr>
        <w:t xml:space="preserve">в сутки [36], а для профилактики энцефалопатии Гайе-Вернике, помимо витаминов группы «В» - </w:t>
      </w:r>
      <w:r w:rsidR="00FD0A25" w:rsidRPr="00EF72FC">
        <w:rPr>
          <w:rFonts w:cs="Times New Roman"/>
          <w:i/>
          <w:color w:val="000000"/>
          <w:szCs w:val="24"/>
        </w:rPr>
        <w:t xml:space="preserve">магния сульфат** </w:t>
      </w:r>
      <w:r w:rsidRPr="00EF72FC">
        <w:rPr>
          <w:rFonts w:cs="Times New Roman"/>
          <w:i/>
          <w:color w:val="000000"/>
          <w:szCs w:val="24"/>
        </w:rPr>
        <w:t xml:space="preserve">25% 6-12 мл + </w:t>
      </w:r>
      <w:r w:rsidR="00FD0A25" w:rsidRPr="00EF72FC">
        <w:rPr>
          <w:rFonts w:cs="Times New Roman"/>
          <w:i/>
          <w:color w:val="000000"/>
          <w:szCs w:val="24"/>
        </w:rPr>
        <w:t xml:space="preserve">натрия хлорид** </w:t>
      </w:r>
      <w:r w:rsidRPr="00EF72FC">
        <w:rPr>
          <w:rFonts w:cs="Times New Roman"/>
          <w:i/>
          <w:color w:val="000000"/>
          <w:szCs w:val="24"/>
        </w:rPr>
        <w:t xml:space="preserve">1000 мл/сут (при этом дозу </w:t>
      </w:r>
      <w:r w:rsidR="00FD0A25" w:rsidRPr="00EF72FC">
        <w:rPr>
          <w:rFonts w:cs="Times New Roman"/>
          <w:i/>
          <w:color w:val="000000"/>
          <w:szCs w:val="24"/>
        </w:rPr>
        <w:t xml:space="preserve">магния сульфата** </w:t>
      </w:r>
      <w:r w:rsidRPr="00EF72FC">
        <w:rPr>
          <w:rFonts w:cs="Times New Roman"/>
          <w:i/>
          <w:color w:val="000000"/>
          <w:szCs w:val="24"/>
        </w:rPr>
        <w:t xml:space="preserve"> титруют на основании плазменной концентрации [37].</w:t>
      </w:r>
      <w:commentRangeEnd w:id="25"/>
      <w:r w:rsidR="001F30E6" w:rsidRPr="00EF72FC">
        <w:rPr>
          <w:rStyle w:val="af8"/>
          <w:sz w:val="24"/>
          <w:szCs w:val="24"/>
        </w:rPr>
        <w:commentReference w:id="25"/>
      </w:r>
    </w:p>
    <w:p w14:paraId="08533E7F" w14:textId="77777777" w:rsidR="00F3039F" w:rsidRPr="008F79AC" w:rsidRDefault="0055599E" w:rsidP="008F344B">
      <w:pPr>
        <w:pStyle w:val="aa"/>
        <w:ind w:left="0"/>
        <w:rPr>
          <w:i/>
        </w:rPr>
      </w:pPr>
      <w:r w:rsidRPr="008F79AC">
        <w:rPr>
          <w:i/>
        </w:rPr>
        <w:t xml:space="preserve">При назначении </w:t>
      </w:r>
      <w:r w:rsidR="00023C5E" w:rsidRPr="008F79AC">
        <w:rPr>
          <w:i/>
        </w:rPr>
        <w:t>инфузионной терапии</w:t>
      </w:r>
      <w:r w:rsidRPr="008F79AC">
        <w:rPr>
          <w:i/>
        </w:rPr>
        <w:t xml:space="preserve"> </w:t>
      </w:r>
      <w:r w:rsidR="004C0D68">
        <w:rPr>
          <w:i/>
        </w:rPr>
        <w:t>при</w:t>
      </w:r>
      <w:r w:rsidRPr="008F79AC">
        <w:rPr>
          <w:i/>
        </w:rPr>
        <w:t xml:space="preserve"> ААС важно соблюдать следующие </w:t>
      </w:r>
      <w:r w:rsidR="00D218D0">
        <w:rPr>
          <w:i/>
        </w:rPr>
        <w:t>правила</w:t>
      </w:r>
      <w:r w:rsidR="00D218D0" w:rsidRPr="008F79AC">
        <w:rPr>
          <w:i/>
        </w:rPr>
        <w:t xml:space="preserve"> </w:t>
      </w:r>
      <w:r w:rsidRPr="008F79AC">
        <w:rPr>
          <w:i/>
        </w:rPr>
        <w:t>[</w:t>
      </w:r>
      <w:r w:rsidR="00EC3791" w:rsidRPr="00EC3791">
        <w:rPr>
          <w:i/>
        </w:rPr>
        <w:t>1</w:t>
      </w:r>
      <w:r w:rsidR="00A44031" w:rsidRPr="008F79AC">
        <w:rPr>
          <w:i/>
        </w:rPr>
        <w:t>0</w:t>
      </w:r>
      <w:r w:rsidR="00277BC9">
        <w:rPr>
          <w:i/>
        </w:rPr>
        <w:t>]:</w:t>
      </w:r>
    </w:p>
    <w:p w14:paraId="7C913997" w14:textId="77777777" w:rsidR="00F3039F" w:rsidRPr="008F79AC" w:rsidRDefault="0055599E" w:rsidP="008F344B">
      <w:pPr>
        <w:pStyle w:val="aa"/>
        <w:ind w:left="0"/>
        <w:rPr>
          <w:i/>
        </w:rPr>
      </w:pPr>
      <w:commentRangeStart w:id="26"/>
      <w:r w:rsidRPr="008F79AC">
        <w:rPr>
          <w:i/>
        </w:rPr>
        <w:t>1 – на ранних стадиях ААС (при снижении концентрации спирта в плазме крови) у больных может возникать избыток жидкости в организме, связанный с увеличением секреции антидиуретического гормона. В динамике развития ААС формируется дегидратация, поэтому перед началом и во</w:t>
      </w:r>
      <w:r w:rsidR="00FC195C">
        <w:rPr>
          <w:i/>
        </w:rPr>
        <w:t xml:space="preserve"> </w:t>
      </w:r>
      <w:r w:rsidRPr="008F79AC">
        <w:rPr>
          <w:i/>
        </w:rPr>
        <w:t xml:space="preserve">время инфузионной терапии необходима аускультация легких. </w:t>
      </w:r>
    </w:p>
    <w:p w14:paraId="6A5B638B" w14:textId="77777777" w:rsidR="008F79AC" w:rsidRPr="008F79AC" w:rsidRDefault="00EB159C" w:rsidP="008F344B">
      <w:pPr>
        <w:pStyle w:val="aa"/>
        <w:ind w:left="0"/>
        <w:rPr>
          <w:i/>
        </w:rPr>
      </w:pPr>
      <w:r w:rsidRPr="00CC51B6">
        <w:rPr>
          <w:i/>
        </w:rPr>
        <w:t>2 – раствор</w:t>
      </w:r>
      <w:r w:rsidR="0055599E" w:rsidRPr="00CC51B6">
        <w:rPr>
          <w:i/>
        </w:rPr>
        <w:t xml:space="preserve"> </w:t>
      </w:r>
      <w:r w:rsidRPr="00CC51B6">
        <w:rPr>
          <w:i/>
        </w:rPr>
        <w:t>декстрозы**</w:t>
      </w:r>
      <w:r w:rsidR="0055599E" w:rsidRPr="00CC51B6">
        <w:rPr>
          <w:i/>
        </w:rPr>
        <w:t xml:space="preserve"> необходимо назначать с тиамином</w:t>
      </w:r>
      <w:r w:rsidR="00A36FEB" w:rsidRPr="00CC51B6">
        <w:rPr>
          <w:i/>
        </w:rPr>
        <w:t>**#</w:t>
      </w:r>
      <w:r w:rsidR="00A36FEB" w:rsidRPr="00CC51B6">
        <w:rPr>
          <w:rStyle w:val="aff2"/>
          <w:i/>
        </w:rPr>
        <w:footnoteReference w:id="3"/>
      </w:r>
      <w:r w:rsidR="003D71E5" w:rsidRPr="00CC51B6">
        <w:rPr>
          <w:i/>
        </w:rPr>
        <w:t xml:space="preserve"> </w:t>
      </w:r>
      <w:r w:rsidR="0055599E" w:rsidRPr="00CC51B6">
        <w:rPr>
          <w:i/>
        </w:rPr>
        <w:t>(для профилактики развития энцефалопатии) и с ионами калия (для лучшего проникновения глюкозы в клетки) и магния (для обеспеч</w:t>
      </w:r>
      <w:r w:rsidR="008F79AC" w:rsidRPr="00CC51B6">
        <w:rPr>
          <w:i/>
        </w:rPr>
        <w:t>ения ее анаэробного гликолиза).</w:t>
      </w:r>
    </w:p>
    <w:p w14:paraId="4F06B7EB" w14:textId="77777777" w:rsidR="008F79AC" w:rsidRPr="008F79AC" w:rsidRDefault="0055599E" w:rsidP="008F344B">
      <w:pPr>
        <w:pStyle w:val="aa"/>
        <w:ind w:left="0"/>
        <w:rPr>
          <w:i/>
        </w:rPr>
      </w:pPr>
      <w:r w:rsidRPr="008F79AC">
        <w:rPr>
          <w:i/>
        </w:rPr>
        <w:t>3 – в качестве терапии нарушений сердечного ритма рекомендована инфузионная терапия сбалансиров</w:t>
      </w:r>
      <w:r w:rsidR="008F79AC" w:rsidRPr="008F79AC">
        <w:rPr>
          <w:i/>
        </w:rPr>
        <w:t>анными растворами электролитов.</w:t>
      </w:r>
    </w:p>
    <w:p w14:paraId="4FCA85D7" w14:textId="77777777" w:rsidR="008F79AC" w:rsidRPr="008F79AC" w:rsidRDefault="0055599E" w:rsidP="008F344B">
      <w:pPr>
        <w:pStyle w:val="aa"/>
        <w:ind w:left="0"/>
        <w:rPr>
          <w:i/>
        </w:rPr>
      </w:pPr>
      <w:r w:rsidRPr="008F79AC">
        <w:rPr>
          <w:i/>
        </w:rPr>
        <w:t xml:space="preserve">4 – ренальные потери жидкости компенсируют 5% раствором </w:t>
      </w:r>
      <w:r w:rsidR="00DC349D" w:rsidRPr="008F79AC">
        <w:rPr>
          <w:i/>
        </w:rPr>
        <w:t>декстрозы</w:t>
      </w:r>
      <w:r w:rsidR="00DC349D">
        <w:rPr>
          <w:i/>
        </w:rPr>
        <w:t>**</w:t>
      </w:r>
      <w:r w:rsidRPr="008F79AC">
        <w:rPr>
          <w:i/>
        </w:rPr>
        <w:t>, экстраренальные</w:t>
      </w:r>
      <w:r w:rsidR="008F79AC">
        <w:rPr>
          <w:i/>
        </w:rPr>
        <w:t xml:space="preserve"> </w:t>
      </w:r>
      <w:r w:rsidRPr="008F79AC">
        <w:rPr>
          <w:i/>
        </w:rPr>
        <w:t xml:space="preserve"> – полиионными растворами.</w:t>
      </w:r>
      <w:commentRangeEnd w:id="26"/>
      <w:r w:rsidR="0051749F">
        <w:rPr>
          <w:rStyle w:val="af8"/>
        </w:rPr>
        <w:commentReference w:id="26"/>
      </w:r>
    </w:p>
    <w:p w14:paraId="277D7049" w14:textId="77777777" w:rsidR="008F79AC" w:rsidRDefault="00023C5E" w:rsidP="008F344B">
      <w:pPr>
        <w:pStyle w:val="aa"/>
        <w:ind w:left="0"/>
        <w:rPr>
          <w:i/>
        </w:rPr>
      </w:pPr>
      <w:r w:rsidRPr="00F2143D">
        <w:rPr>
          <w:i/>
        </w:rPr>
        <w:t>Для ААС характерны водно-электролитные нарушения разной степени тяжести. Гиповолемия при ААС возникает, как правило, за счет перераспределения жидкости, ухода ее из сосудистого русла в интерстиций и клетки в результате накопления токсинов в тканях за счет нарушения функции ферментных систем, иш</w:t>
      </w:r>
      <w:r w:rsidR="008F79AC">
        <w:rPr>
          <w:i/>
        </w:rPr>
        <w:t>емии, органной недостаточности.</w:t>
      </w:r>
    </w:p>
    <w:p w14:paraId="12495892" w14:textId="77777777" w:rsidR="008F79AC" w:rsidRPr="00390FD5" w:rsidRDefault="00023C5E" w:rsidP="008F344B">
      <w:pPr>
        <w:pStyle w:val="aa"/>
        <w:ind w:left="0"/>
        <w:rPr>
          <w:i/>
          <w:highlight w:val="white"/>
        </w:rPr>
      </w:pPr>
      <w:r w:rsidRPr="00F2143D">
        <w:rPr>
          <w:i/>
        </w:rPr>
        <w:t>Если наблюдается рвота, гипертермия, двигательное возбуждение, то в</w:t>
      </w:r>
      <w:r w:rsidRPr="00F2143D">
        <w:rPr>
          <w:i/>
          <w:highlight w:val="white"/>
        </w:rPr>
        <w:t xml:space="preserve">одно-электролитные расстройства могут нарастать, поэтому объем инфузии должен быть увеличен в </w:t>
      </w:r>
      <w:r w:rsidR="008F79AC">
        <w:rPr>
          <w:i/>
          <w:highlight w:val="white"/>
        </w:rPr>
        <w:t>соответствии с объемом потерь.</w:t>
      </w:r>
    </w:p>
    <w:p w14:paraId="22D7876C" w14:textId="77777777" w:rsidR="00A36FEB" w:rsidRPr="00ED40AB" w:rsidRDefault="00A36FEB" w:rsidP="008F344B">
      <w:pPr>
        <w:pStyle w:val="aa"/>
        <w:ind w:left="0"/>
        <w:rPr>
          <w:i/>
          <w:highlight w:val="white"/>
        </w:rPr>
      </w:pPr>
    </w:p>
    <w:p w14:paraId="4172FE6B" w14:textId="77777777" w:rsidR="00A36FEB" w:rsidRPr="00CC51B6" w:rsidRDefault="00277BC9" w:rsidP="00192993">
      <w:pPr>
        <w:pStyle w:val="aa"/>
        <w:numPr>
          <w:ilvl w:val="0"/>
          <w:numId w:val="21"/>
        </w:numPr>
        <w:ind w:left="993" w:firstLine="76"/>
      </w:pPr>
      <w:r w:rsidRPr="00A36FEB">
        <w:rPr>
          <w:highlight w:val="white"/>
        </w:rPr>
        <w:t>Рекомендуется</w:t>
      </w:r>
      <w:r w:rsidR="00023C5E" w:rsidRPr="00A36FEB">
        <w:rPr>
          <w:highlight w:val="white"/>
        </w:rPr>
        <w:t xml:space="preserve"> </w:t>
      </w:r>
      <w:r w:rsidR="00023C5E" w:rsidRPr="00CC51B6">
        <w:t>назначение</w:t>
      </w:r>
      <w:r w:rsidR="00477A96">
        <w:t xml:space="preserve"> препаратов группы «</w:t>
      </w:r>
      <w:r w:rsidR="00DC349D" w:rsidRPr="00CC51B6">
        <w:t>производны</w:t>
      </w:r>
      <w:r w:rsidR="00477A96">
        <w:t>е</w:t>
      </w:r>
      <w:r w:rsidRPr="00CC51B6">
        <w:t xml:space="preserve"> бензодиазепин</w:t>
      </w:r>
      <w:r w:rsidR="00DE76F7" w:rsidRPr="00CC51B6">
        <w:t>а</w:t>
      </w:r>
      <w:r w:rsidR="00477A96">
        <w:t>»</w:t>
      </w:r>
      <w:r w:rsidR="00CB3809">
        <w:t xml:space="preserve"> </w:t>
      </w:r>
      <w:r w:rsidR="00CB3809">
        <w:rPr>
          <w:szCs w:val="24"/>
        </w:rPr>
        <w:t>при наличии показаний</w:t>
      </w:r>
      <w:r w:rsidR="00CB3809">
        <w:t xml:space="preserve">, </w:t>
      </w:r>
      <w:r w:rsidR="00CB3809">
        <w:rPr>
          <w:szCs w:val="24"/>
        </w:rPr>
        <w:t>отсутствии противопоказаний к конкретным препаратам в соответствии с инструкцией</w:t>
      </w:r>
      <w:r w:rsidR="00CC51B6">
        <w:t xml:space="preserve"> </w:t>
      </w:r>
      <w:r w:rsidR="00CC51B6" w:rsidRPr="00CC51B6">
        <w:t xml:space="preserve">[1, 8, 9, </w:t>
      </w:r>
      <w:r w:rsidR="001313FC" w:rsidRPr="001313FC">
        <w:t>1</w:t>
      </w:r>
      <w:r w:rsidR="00CC51B6" w:rsidRPr="00CC51B6">
        <w:t xml:space="preserve">0, </w:t>
      </w:r>
      <w:r w:rsidR="001313FC" w:rsidRPr="001313FC">
        <w:t xml:space="preserve">13, </w:t>
      </w:r>
      <w:r w:rsidR="00CC51B6" w:rsidRPr="00CC51B6">
        <w:t xml:space="preserve"> </w:t>
      </w:r>
      <w:r w:rsidR="001313FC" w:rsidRPr="001313FC">
        <w:t>3</w:t>
      </w:r>
      <w:r w:rsidR="00FF55D0">
        <w:t>3</w:t>
      </w:r>
      <w:r w:rsidR="00CC51B6" w:rsidRPr="00CC51B6">
        <w:t xml:space="preserve">, </w:t>
      </w:r>
      <w:r w:rsidR="001313FC" w:rsidRPr="001313FC">
        <w:t>3</w:t>
      </w:r>
      <w:r w:rsidR="00FF55D0">
        <w:t>8</w:t>
      </w:r>
      <w:r w:rsidR="00E17B36">
        <w:t>, 39</w:t>
      </w:r>
      <w:r w:rsidR="00E62AC1">
        <w:t>, 40, 41, 42, 43, 44, 45</w:t>
      </w:r>
      <w:r w:rsidR="00CC51B6" w:rsidRPr="00CC51B6">
        <w:t>]</w:t>
      </w:r>
      <w:r w:rsidRPr="00CC51B6">
        <w:t>.</w:t>
      </w:r>
      <w:r w:rsidR="00CE26F4" w:rsidRPr="00CC51B6">
        <w:t xml:space="preserve"> </w:t>
      </w:r>
    </w:p>
    <w:p w14:paraId="739733F2" w14:textId="77777777" w:rsidR="00ED698D" w:rsidRPr="00CC51B6" w:rsidRDefault="00ED698D" w:rsidP="00A36FEB">
      <w:pPr>
        <w:pStyle w:val="aa"/>
        <w:ind w:left="1069" w:firstLine="0"/>
      </w:pPr>
    </w:p>
    <w:p w14:paraId="0AB0CC65" w14:textId="77777777" w:rsidR="00432A95" w:rsidRDefault="007602CA" w:rsidP="00A36FEB">
      <w:pPr>
        <w:pStyle w:val="aa"/>
        <w:ind w:left="1069" w:firstLine="0"/>
      </w:pPr>
      <w:r w:rsidRPr="00CC51B6">
        <w:t xml:space="preserve">Уровень убедительности рекомендаций </w:t>
      </w:r>
      <w:r w:rsidR="000920B4" w:rsidRPr="00CC51B6">
        <w:rPr>
          <w:lang w:val="en-US"/>
        </w:rPr>
        <w:t>A</w:t>
      </w:r>
      <w:r w:rsidRPr="00CC51B6">
        <w:t xml:space="preserve"> (Уровень достоверности доказательств</w:t>
      </w:r>
      <w:r w:rsidR="000920B4" w:rsidRPr="00CC51B6">
        <w:t xml:space="preserve"> </w:t>
      </w:r>
      <w:r w:rsidR="00B329A6">
        <w:t>1</w:t>
      </w:r>
      <w:r w:rsidRPr="00CC51B6">
        <w:t>)</w:t>
      </w:r>
      <w:r w:rsidR="00A36FEB" w:rsidRPr="00CC51B6">
        <w:t xml:space="preserve"> </w:t>
      </w:r>
    </w:p>
    <w:p w14:paraId="3B9DED5F" w14:textId="77777777" w:rsidR="00ED698D" w:rsidRDefault="00ED698D" w:rsidP="00277BC9">
      <w:pPr>
        <w:rPr>
          <w:b/>
        </w:rPr>
      </w:pPr>
    </w:p>
    <w:p w14:paraId="34A83592" w14:textId="77777777" w:rsidR="00432A95" w:rsidRPr="00F2143D" w:rsidRDefault="007602CA" w:rsidP="00277BC9">
      <w:pPr>
        <w:rPr>
          <w:i/>
        </w:rPr>
      </w:pPr>
      <w:r>
        <w:rPr>
          <w:b/>
        </w:rPr>
        <w:t>Комментарии</w:t>
      </w:r>
      <w:r w:rsidR="00277BC9">
        <w:rPr>
          <w:b/>
        </w:rPr>
        <w:t xml:space="preserve">: </w:t>
      </w:r>
      <w:r w:rsidR="005B3C5E" w:rsidRPr="005B3C5E">
        <w:rPr>
          <w:i/>
        </w:rPr>
        <w:t xml:space="preserve">Производные </w:t>
      </w:r>
      <w:r w:rsidR="00366E59">
        <w:rPr>
          <w:i/>
          <w:iCs/>
        </w:rPr>
        <w:t>бензодиазепина</w:t>
      </w:r>
      <w:r w:rsidR="00023C5E" w:rsidRPr="00F2143D">
        <w:rPr>
          <w:i/>
        </w:rPr>
        <w:t xml:space="preserve"> в настоящее время являются «золотым стандартом» лечения ААС, они являются единственным классом ЛС, эффективность которых доказана как при лечении ААС, так и при предотвращении развития его тяжелых форм и осложнений – эпиприступов, делириев и пр. [</w:t>
      </w:r>
      <w:r w:rsidR="00EC3791" w:rsidRPr="00EC3791">
        <w:rPr>
          <w:i/>
        </w:rPr>
        <w:t>3</w:t>
      </w:r>
      <w:r w:rsidR="00E62AC1">
        <w:rPr>
          <w:i/>
        </w:rPr>
        <w:t>8</w:t>
      </w:r>
      <w:r w:rsidR="00023C5E" w:rsidRPr="00F2143D">
        <w:rPr>
          <w:i/>
        </w:rPr>
        <w:t xml:space="preserve">, </w:t>
      </w:r>
      <w:r w:rsidR="00EC3791" w:rsidRPr="00EC3791">
        <w:rPr>
          <w:i/>
        </w:rPr>
        <w:t>3</w:t>
      </w:r>
      <w:r w:rsidR="00E62AC1">
        <w:rPr>
          <w:i/>
        </w:rPr>
        <w:t>9</w:t>
      </w:r>
      <w:r w:rsidR="00023C5E" w:rsidRPr="00F2143D">
        <w:rPr>
          <w:i/>
        </w:rPr>
        <w:t>,</w:t>
      </w:r>
      <w:r w:rsidR="00E62AC1">
        <w:rPr>
          <w:i/>
        </w:rPr>
        <w:t>40</w:t>
      </w:r>
      <w:r w:rsidR="00FF55D0">
        <w:rPr>
          <w:i/>
        </w:rPr>
        <w:t xml:space="preserve">, </w:t>
      </w:r>
      <w:r w:rsidR="00E62AC1">
        <w:rPr>
          <w:i/>
        </w:rPr>
        <w:t>41</w:t>
      </w:r>
      <w:r w:rsidR="00FF55D0">
        <w:rPr>
          <w:i/>
        </w:rPr>
        <w:t>,</w:t>
      </w:r>
      <w:r w:rsidR="00E62AC1">
        <w:rPr>
          <w:i/>
        </w:rPr>
        <w:t xml:space="preserve"> 42</w:t>
      </w:r>
      <w:r w:rsidR="00023C5E" w:rsidRPr="00F2143D">
        <w:rPr>
          <w:i/>
        </w:rPr>
        <w:t>]. Терапевтический эффект опосредуется через ГАМК-ергический механизм [</w:t>
      </w:r>
      <w:r w:rsidR="00E62AC1">
        <w:rPr>
          <w:i/>
        </w:rPr>
        <w:t>46</w:t>
      </w:r>
      <w:r w:rsidR="00023C5E" w:rsidRPr="00F2143D">
        <w:rPr>
          <w:i/>
        </w:rPr>
        <w:t xml:space="preserve">]: </w:t>
      </w:r>
      <w:r w:rsidR="00250628">
        <w:rPr>
          <w:i/>
        </w:rPr>
        <w:t>Производные б</w:t>
      </w:r>
      <w:r w:rsidR="00250628">
        <w:rPr>
          <w:i/>
          <w:iCs/>
        </w:rPr>
        <w:t>ензодиазепина</w:t>
      </w:r>
      <w:r w:rsidR="00023C5E" w:rsidRPr="00F2143D">
        <w:rPr>
          <w:i/>
        </w:rPr>
        <w:t xml:space="preserve"> оказывают стимулирующее действие на «бензодиазепиновую» часть ГАМК-рецепторов, регулирующих активность прохождения </w:t>
      </w:r>
      <w:r w:rsidR="00023C5E" w:rsidRPr="00F2143D">
        <w:rPr>
          <w:i/>
          <w:lang w:val="en-US"/>
        </w:rPr>
        <w:t>Cl</w:t>
      </w:r>
      <w:r w:rsidR="00023C5E" w:rsidRPr="00F2143D">
        <w:rPr>
          <w:i/>
        </w:rPr>
        <w:t xml:space="preserve"> по его каналу внутрь клето</w:t>
      </w:r>
      <w:r w:rsidR="00277BC9">
        <w:rPr>
          <w:i/>
        </w:rPr>
        <w:t>к и восстанавливают гиперполяри</w:t>
      </w:r>
      <w:r w:rsidR="00023C5E" w:rsidRPr="00F2143D">
        <w:rPr>
          <w:i/>
        </w:rPr>
        <w:t>зацию мембран ГАМК-ергических нейронов, в результате чего исчезают тремор, тахикардия, гипергидроз, тревога, судороги и пр.</w:t>
      </w:r>
    </w:p>
    <w:p w14:paraId="341BF6A2" w14:textId="77777777" w:rsidR="00432A95" w:rsidRDefault="00023C5E" w:rsidP="00F2143D">
      <w:pPr>
        <w:rPr>
          <w:i/>
          <w:color w:val="222222"/>
        </w:rPr>
      </w:pPr>
      <w:r w:rsidRPr="00F2143D">
        <w:rPr>
          <w:i/>
        </w:rPr>
        <w:t xml:space="preserve">У пожилых пациентов, либо у пациентов с выраженными нарушениями печеночных функций предпочтительнее использование </w:t>
      </w:r>
      <w:r w:rsidR="00250628">
        <w:rPr>
          <w:i/>
        </w:rPr>
        <w:t xml:space="preserve">производных </w:t>
      </w:r>
      <w:r w:rsidR="00250628">
        <w:rPr>
          <w:i/>
          <w:iCs/>
        </w:rPr>
        <w:t>бензодиазепина</w:t>
      </w:r>
      <w:r w:rsidRPr="00F2143D">
        <w:rPr>
          <w:i/>
        </w:rPr>
        <w:t xml:space="preserve"> короткого действия, таких как оксазепам</w:t>
      </w:r>
      <w:r w:rsidR="005B3C5E">
        <w:rPr>
          <w:i/>
        </w:rPr>
        <w:t>**</w:t>
      </w:r>
      <w:r w:rsidRPr="00F2143D">
        <w:rPr>
          <w:i/>
        </w:rPr>
        <w:t>, лоразепам</w:t>
      </w:r>
      <w:r w:rsidR="005B3C5E">
        <w:rPr>
          <w:i/>
        </w:rPr>
        <w:t>**</w:t>
      </w:r>
      <w:r w:rsidRPr="00F2143D">
        <w:rPr>
          <w:i/>
        </w:rPr>
        <w:t xml:space="preserve"> для предотвращения угнетения дыхания</w:t>
      </w:r>
      <w:r w:rsidRPr="00F2143D">
        <w:rPr>
          <w:i/>
          <w:color w:val="222222"/>
        </w:rPr>
        <w:t xml:space="preserve"> [</w:t>
      </w:r>
      <w:r w:rsidR="00E62AC1">
        <w:rPr>
          <w:i/>
          <w:color w:val="222222"/>
        </w:rPr>
        <w:t>38, 40, 43, 44</w:t>
      </w:r>
      <w:r w:rsidRPr="00F2143D">
        <w:rPr>
          <w:i/>
          <w:color w:val="222222"/>
        </w:rPr>
        <w:t xml:space="preserve">]. </w:t>
      </w:r>
      <w:r w:rsidRPr="00F2143D">
        <w:rPr>
          <w:i/>
        </w:rPr>
        <w:t>В этих случаях оксазепам</w:t>
      </w:r>
      <w:r w:rsidR="00046589">
        <w:rPr>
          <w:i/>
        </w:rPr>
        <w:t>**</w:t>
      </w:r>
      <w:r w:rsidRPr="00F2143D">
        <w:rPr>
          <w:i/>
        </w:rPr>
        <w:t xml:space="preserve"> и лоразепам</w:t>
      </w:r>
      <w:r w:rsidR="00046589">
        <w:rPr>
          <w:i/>
        </w:rPr>
        <w:t>**</w:t>
      </w:r>
      <w:r w:rsidRPr="00F2143D">
        <w:rPr>
          <w:i/>
        </w:rPr>
        <w:t xml:space="preserve"> представляются препаратами выбора из-за отсутствия окислительного метаболизма и активных метаболитов</w:t>
      </w:r>
      <w:r w:rsidRPr="00F2143D">
        <w:rPr>
          <w:i/>
          <w:color w:val="222222"/>
        </w:rPr>
        <w:t xml:space="preserve"> [</w:t>
      </w:r>
      <w:r w:rsidR="00E62AC1">
        <w:rPr>
          <w:i/>
          <w:color w:val="222222"/>
        </w:rPr>
        <w:t>38, 43, 44, 45</w:t>
      </w:r>
      <w:r w:rsidRPr="00F2143D">
        <w:rPr>
          <w:i/>
          <w:color w:val="222222"/>
        </w:rPr>
        <w:t>].</w:t>
      </w:r>
    </w:p>
    <w:p w14:paraId="2FD18177" w14:textId="77777777" w:rsidR="000920B4" w:rsidRDefault="000920B4" w:rsidP="00F2143D">
      <w:pPr>
        <w:rPr>
          <w:i/>
          <w:color w:val="222222"/>
        </w:rPr>
      </w:pPr>
    </w:p>
    <w:p w14:paraId="13607931" w14:textId="77777777" w:rsidR="00A36FEB" w:rsidRPr="00A36FEB" w:rsidRDefault="00277BC9" w:rsidP="002961A2">
      <w:pPr>
        <w:pStyle w:val="aa"/>
        <w:numPr>
          <w:ilvl w:val="0"/>
          <w:numId w:val="21"/>
        </w:numPr>
        <w:ind w:left="993" w:firstLine="0"/>
      </w:pPr>
      <w:r w:rsidRPr="00A36FEB">
        <w:rPr>
          <w:highlight w:val="white"/>
        </w:rPr>
        <w:t>Рекомендуется</w:t>
      </w:r>
      <w:r w:rsidR="00023C5E" w:rsidRPr="00A36FEB">
        <w:rPr>
          <w:highlight w:val="white"/>
        </w:rPr>
        <w:t xml:space="preserve"> назначение</w:t>
      </w:r>
      <w:r w:rsidR="00734F70">
        <w:rPr>
          <w:highlight w:val="white"/>
        </w:rPr>
        <w:t xml:space="preserve"> препаратов группы «</w:t>
      </w:r>
      <w:commentRangeStart w:id="27"/>
      <w:r w:rsidR="00E17B36">
        <w:rPr>
          <w:highlight w:val="white"/>
        </w:rPr>
        <w:t>барбитураты»</w:t>
      </w:r>
      <w:r w:rsidR="00734F70">
        <w:rPr>
          <w:highlight w:val="white"/>
        </w:rPr>
        <w:t xml:space="preserve"> </w:t>
      </w:r>
      <w:commentRangeEnd w:id="27"/>
      <w:r w:rsidR="00366E59">
        <w:rPr>
          <w:rStyle w:val="af8"/>
        </w:rPr>
        <w:commentReference w:id="27"/>
      </w:r>
      <w:r w:rsidR="007602CA">
        <w:t xml:space="preserve">при недостаточности терапевтического эффекта </w:t>
      </w:r>
      <w:r w:rsidR="00366E59">
        <w:t xml:space="preserve">производных </w:t>
      </w:r>
      <w:r w:rsidR="001313FC" w:rsidRPr="001313FC">
        <w:rPr>
          <w:iCs/>
        </w:rPr>
        <w:t>бензодиазепина</w:t>
      </w:r>
      <w:r w:rsidR="007602CA">
        <w:t xml:space="preserve">, для профилактики развития </w:t>
      </w:r>
      <w:commentRangeStart w:id="28"/>
      <w:r w:rsidR="007602CA">
        <w:t>судорог</w:t>
      </w:r>
      <w:commentRangeEnd w:id="28"/>
      <w:r w:rsidR="00FF6BD2">
        <w:rPr>
          <w:rStyle w:val="af8"/>
        </w:rPr>
        <w:commentReference w:id="28"/>
      </w:r>
      <w:r w:rsidR="00CB3809">
        <w:t xml:space="preserve"> при </w:t>
      </w:r>
      <w:r w:rsidR="00CB3809">
        <w:rPr>
          <w:szCs w:val="24"/>
        </w:rPr>
        <w:t>отсутствии противопоказаний к конкретным препаратам в соответствии с инструкцией</w:t>
      </w:r>
      <w:r w:rsidR="00CC51B6">
        <w:t xml:space="preserve"> </w:t>
      </w:r>
      <w:r w:rsidR="00CC51B6" w:rsidRPr="00A36FEB">
        <w:t xml:space="preserve">[1, </w:t>
      </w:r>
      <w:r w:rsidR="00E17B36">
        <w:t>4</w:t>
      </w:r>
      <w:r w:rsidR="00E62AC1">
        <w:t>5</w:t>
      </w:r>
      <w:r w:rsidR="00CC51B6" w:rsidRPr="00A36FEB">
        <w:t xml:space="preserve">, </w:t>
      </w:r>
      <w:r w:rsidR="00E17B36" w:rsidRPr="00EC3791">
        <w:t>4</w:t>
      </w:r>
      <w:r w:rsidR="00E62AC1">
        <w:t>7</w:t>
      </w:r>
      <w:r w:rsidR="00A45971">
        <w:t>, 4</w:t>
      </w:r>
      <w:r w:rsidR="00E62AC1">
        <w:t>8</w:t>
      </w:r>
      <w:r w:rsidR="00A45971">
        <w:t>, 4</w:t>
      </w:r>
      <w:r w:rsidR="00E62AC1">
        <w:t>9</w:t>
      </w:r>
      <w:r w:rsidR="009B5967">
        <w:t>, 50, 51</w:t>
      </w:r>
      <w:r w:rsidR="00CC51B6" w:rsidRPr="00A36FEB">
        <w:t>]</w:t>
      </w:r>
      <w:r w:rsidR="00CC51B6">
        <w:t>.</w:t>
      </w:r>
      <w:r w:rsidR="00CE26F4">
        <w:t xml:space="preserve"> </w:t>
      </w:r>
    </w:p>
    <w:p w14:paraId="771600CC" w14:textId="77777777" w:rsidR="00ED698D" w:rsidRDefault="00ED698D" w:rsidP="00A36FEB">
      <w:pPr>
        <w:pStyle w:val="aa"/>
        <w:ind w:left="993" w:firstLine="0"/>
        <w:rPr>
          <w:highlight w:val="yellow"/>
        </w:rPr>
      </w:pPr>
    </w:p>
    <w:p w14:paraId="22299490" w14:textId="77777777" w:rsidR="007602CA" w:rsidRDefault="007602CA" w:rsidP="00A36FEB">
      <w:pPr>
        <w:pStyle w:val="aa"/>
        <w:ind w:left="993" w:firstLine="0"/>
      </w:pPr>
      <w:commentRangeStart w:id="29"/>
      <w:r w:rsidRPr="00CC51B6">
        <w:t xml:space="preserve">Уровень убедительности рекомендаций </w:t>
      </w:r>
      <w:r w:rsidR="000920B4" w:rsidRPr="00CC51B6">
        <w:rPr>
          <w:lang w:val="en-US"/>
        </w:rPr>
        <w:t>A</w:t>
      </w:r>
      <w:r w:rsidRPr="00CC51B6">
        <w:t xml:space="preserve"> (Уровень достоверности доказательств</w:t>
      </w:r>
      <w:r w:rsidR="000920B4" w:rsidRPr="00CC51B6">
        <w:t xml:space="preserve"> </w:t>
      </w:r>
      <w:r w:rsidR="00734F70">
        <w:t>2</w:t>
      </w:r>
      <w:r w:rsidRPr="00CC51B6">
        <w:t>)</w:t>
      </w:r>
      <w:r w:rsidR="00A36FEB" w:rsidRPr="00A36FEB">
        <w:t xml:space="preserve"> </w:t>
      </w:r>
      <w:commentRangeEnd w:id="29"/>
      <w:r w:rsidR="00A75C41">
        <w:rPr>
          <w:rStyle w:val="af8"/>
        </w:rPr>
        <w:commentReference w:id="29"/>
      </w:r>
    </w:p>
    <w:p w14:paraId="303514EE" w14:textId="77777777" w:rsidR="00ED698D" w:rsidRDefault="00ED698D" w:rsidP="00277BC9">
      <w:pPr>
        <w:rPr>
          <w:b/>
        </w:rPr>
      </w:pPr>
    </w:p>
    <w:p w14:paraId="7F70C646" w14:textId="77777777" w:rsidR="00E17B36" w:rsidRDefault="007602CA" w:rsidP="00277BC9">
      <w:pPr>
        <w:rPr>
          <w:i/>
        </w:rPr>
      </w:pPr>
      <w:r>
        <w:rPr>
          <w:b/>
        </w:rPr>
        <w:t>Комментарии</w:t>
      </w:r>
      <w:r w:rsidR="00277BC9">
        <w:rPr>
          <w:b/>
        </w:rPr>
        <w:t xml:space="preserve">: </w:t>
      </w:r>
      <w:r w:rsidR="001313FC" w:rsidRPr="001313FC">
        <w:rPr>
          <w:i/>
        </w:rPr>
        <w:t>Препараты группы</w:t>
      </w:r>
      <w:r w:rsidR="001313FC" w:rsidRPr="001313FC">
        <w:t xml:space="preserve"> «</w:t>
      </w:r>
      <w:r w:rsidR="00E17B36">
        <w:rPr>
          <w:i/>
        </w:rPr>
        <w:t>барбитураты</w:t>
      </w:r>
      <w:r w:rsidR="00734F70">
        <w:rPr>
          <w:i/>
        </w:rPr>
        <w:t xml:space="preserve">» </w:t>
      </w:r>
      <w:r w:rsidR="00023C5E" w:rsidRPr="00F2143D">
        <w:rPr>
          <w:i/>
        </w:rPr>
        <w:t xml:space="preserve"> назначаются в случаях, когда</w:t>
      </w:r>
      <w:r w:rsidR="00734F70">
        <w:rPr>
          <w:i/>
        </w:rPr>
        <w:t xml:space="preserve"> производные бензодиазепина </w:t>
      </w:r>
      <w:r w:rsidR="00023C5E" w:rsidRPr="00F2143D">
        <w:rPr>
          <w:i/>
        </w:rPr>
        <w:t xml:space="preserve">неэффективны или недостаточны </w:t>
      </w:r>
      <w:r w:rsidR="00E17B36">
        <w:rPr>
          <w:i/>
        </w:rPr>
        <w:t xml:space="preserve">для </w:t>
      </w:r>
      <w:r w:rsidR="00023C5E" w:rsidRPr="00F2143D">
        <w:rPr>
          <w:i/>
        </w:rPr>
        <w:t xml:space="preserve">коррекции расстройств сна, предупреждения и лечения судорожных расстройств, </w:t>
      </w:r>
      <w:r w:rsidR="00734F70">
        <w:rPr>
          <w:i/>
        </w:rPr>
        <w:t xml:space="preserve">что, как правило, наблюдается </w:t>
      </w:r>
      <w:r w:rsidR="00023C5E" w:rsidRPr="00F2143D">
        <w:rPr>
          <w:i/>
        </w:rPr>
        <w:t xml:space="preserve">при тяжелом течении </w:t>
      </w:r>
      <w:r w:rsidR="00734F70">
        <w:rPr>
          <w:i/>
        </w:rPr>
        <w:t>А</w:t>
      </w:r>
      <w:r w:rsidR="00023C5E" w:rsidRPr="00F2143D">
        <w:rPr>
          <w:i/>
        </w:rPr>
        <w:t xml:space="preserve">АС. Препараты этой группы обладают меньшей терапевтической широтой. Поскольку </w:t>
      </w:r>
      <w:r w:rsidR="00734F70">
        <w:rPr>
          <w:i/>
        </w:rPr>
        <w:t xml:space="preserve">они </w:t>
      </w:r>
      <w:r w:rsidR="00023C5E" w:rsidRPr="00F2143D">
        <w:rPr>
          <w:i/>
        </w:rPr>
        <w:t>в большей степени спосо</w:t>
      </w:r>
      <w:r w:rsidR="00277BC9">
        <w:rPr>
          <w:i/>
        </w:rPr>
        <w:t xml:space="preserve">бны угнетать ЦНС, </w:t>
      </w:r>
      <w:r w:rsidR="00023C5E" w:rsidRPr="00F2143D">
        <w:rPr>
          <w:i/>
        </w:rPr>
        <w:t>применять их следует с большой осторожностью [</w:t>
      </w:r>
      <w:r w:rsidR="009B5967">
        <w:rPr>
          <w:i/>
        </w:rPr>
        <w:t>52</w:t>
      </w:r>
      <w:r w:rsidR="00023C5E" w:rsidRPr="00F2143D">
        <w:rPr>
          <w:i/>
        </w:rPr>
        <w:t xml:space="preserve">]. </w:t>
      </w:r>
    </w:p>
    <w:p w14:paraId="24736723" w14:textId="77777777" w:rsidR="007602CA" w:rsidRPr="00A45971" w:rsidRDefault="00023C5E" w:rsidP="00277BC9">
      <w:pPr>
        <w:rPr>
          <w:rFonts w:ascii="Arial" w:hAnsi="Arial" w:cs="Arial"/>
          <w:i/>
        </w:rPr>
      </w:pPr>
      <w:r w:rsidRPr="00F2143D">
        <w:rPr>
          <w:i/>
        </w:rPr>
        <w:t xml:space="preserve">Несмотря на то, что </w:t>
      </w:r>
      <w:r w:rsidR="001313FC" w:rsidRPr="001313FC">
        <w:rPr>
          <w:i/>
        </w:rPr>
        <w:t>барбитураты</w:t>
      </w:r>
      <w:r w:rsidRPr="00A45971">
        <w:rPr>
          <w:i/>
        </w:rPr>
        <w:t xml:space="preserve"> имеют более узкое терапевтическое окно по сравнению с </w:t>
      </w:r>
      <w:r w:rsidR="00FE223B" w:rsidRPr="00A45971">
        <w:rPr>
          <w:i/>
        </w:rPr>
        <w:t xml:space="preserve">производными </w:t>
      </w:r>
      <w:r w:rsidR="00FE223B" w:rsidRPr="00A45971">
        <w:rPr>
          <w:i/>
          <w:iCs/>
        </w:rPr>
        <w:t>бензодиазепина</w:t>
      </w:r>
      <w:r w:rsidRPr="00A45971">
        <w:rPr>
          <w:i/>
        </w:rPr>
        <w:t xml:space="preserve">, тем не менее, в терапии </w:t>
      </w:r>
      <w:r w:rsidR="00E17B36" w:rsidRPr="00A45971">
        <w:rPr>
          <w:i/>
        </w:rPr>
        <w:t>тяжелого А</w:t>
      </w:r>
      <w:r w:rsidRPr="00A45971">
        <w:rPr>
          <w:i/>
        </w:rPr>
        <w:t xml:space="preserve">АС, при развитии осложнений </w:t>
      </w:r>
      <w:r w:rsidR="00E17B36" w:rsidRPr="00A45971">
        <w:rPr>
          <w:i/>
        </w:rPr>
        <w:t>А</w:t>
      </w:r>
      <w:r w:rsidRPr="00A45971">
        <w:rPr>
          <w:i/>
        </w:rPr>
        <w:t xml:space="preserve">АС, </w:t>
      </w:r>
      <w:r w:rsidR="001313FC" w:rsidRPr="001313FC">
        <w:rPr>
          <w:i/>
        </w:rPr>
        <w:t>барбитураты</w:t>
      </w:r>
      <w:r w:rsidRPr="00A45971">
        <w:rPr>
          <w:i/>
        </w:rPr>
        <w:t xml:space="preserve"> используются широко [</w:t>
      </w:r>
      <w:r w:rsidR="009B5967">
        <w:rPr>
          <w:i/>
        </w:rPr>
        <w:t>45, 47, 48, 49, 50, 51</w:t>
      </w:r>
      <w:r w:rsidR="00277BC9" w:rsidRPr="00A45971">
        <w:rPr>
          <w:i/>
        </w:rPr>
        <w:t xml:space="preserve">]. Включение </w:t>
      </w:r>
      <w:r w:rsidR="001313FC" w:rsidRPr="001313FC">
        <w:rPr>
          <w:i/>
        </w:rPr>
        <w:t>барбитуратов</w:t>
      </w:r>
      <w:r w:rsidRPr="00A45971">
        <w:rPr>
          <w:i/>
        </w:rPr>
        <w:t xml:space="preserve"> в терапевтические схемы позволяет повысить эффективность действия </w:t>
      </w:r>
      <w:r w:rsidR="00FE223B" w:rsidRPr="00A45971">
        <w:rPr>
          <w:i/>
        </w:rPr>
        <w:t xml:space="preserve">производных </w:t>
      </w:r>
      <w:r w:rsidR="00FE223B" w:rsidRPr="00A45971">
        <w:rPr>
          <w:i/>
          <w:iCs/>
        </w:rPr>
        <w:t>бензодиазепина</w:t>
      </w:r>
      <w:r w:rsidRPr="00A45971">
        <w:rPr>
          <w:i/>
        </w:rPr>
        <w:t xml:space="preserve">, что </w:t>
      </w:r>
      <w:r w:rsidR="000920B4" w:rsidRPr="00A45971">
        <w:rPr>
          <w:i/>
        </w:rPr>
        <w:t>в</w:t>
      </w:r>
      <w:r w:rsidRPr="00A45971">
        <w:rPr>
          <w:i/>
        </w:rPr>
        <w:t xml:space="preserve"> конечном </w:t>
      </w:r>
      <w:r w:rsidR="00277BC9" w:rsidRPr="00A45971">
        <w:rPr>
          <w:i/>
        </w:rPr>
        <w:t xml:space="preserve">итоге влияет на длительность </w:t>
      </w:r>
      <w:r w:rsidR="00E17B36" w:rsidRPr="00A45971">
        <w:rPr>
          <w:i/>
        </w:rPr>
        <w:t>А</w:t>
      </w:r>
      <w:r w:rsidR="00277BC9" w:rsidRPr="00A45971">
        <w:rPr>
          <w:i/>
        </w:rPr>
        <w:t>АС</w:t>
      </w:r>
      <w:r w:rsidRPr="00A45971">
        <w:rPr>
          <w:i/>
        </w:rPr>
        <w:t xml:space="preserve"> [</w:t>
      </w:r>
      <w:r w:rsidR="009B5967">
        <w:rPr>
          <w:i/>
        </w:rPr>
        <w:t>49</w:t>
      </w:r>
      <w:r w:rsidRPr="00A45971">
        <w:rPr>
          <w:i/>
        </w:rPr>
        <w:t>].</w:t>
      </w:r>
    </w:p>
    <w:p w14:paraId="7A487F5B" w14:textId="77777777" w:rsidR="003D4119" w:rsidRPr="00A45971" w:rsidRDefault="00023C5E" w:rsidP="007602CA">
      <w:pPr>
        <w:pStyle w:val="71"/>
        <w:shd w:val="clear" w:color="auto" w:fill="auto"/>
        <w:spacing w:before="0" w:after="0" w:line="360" w:lineRule="auto"/>
        <w:ind w:firstLine="709"/>
        <w:rPr>
          <w:i/>
          <w:sz w:val="24"/>
          <w:szCs w:val="24"/>
        </w:rPr>
      </w:pPr>
      <w:r w:rsidRPr="00A45971">
        <w:rPr>
          <w:i/>
          <w:sz w:val="24"/>
          <w:szCs w:val="24"/>
        </w:rPr>
        <w:t xml:space="preserve">Есть </w:t>
      </w:r>
      <w:r w:rsidR="005B3C5E" w:rsidRPr="00A45971">
        <w:rPr>
          <w:i/>
          <w:sz w:val="24"/>
          <w:szCs w:val="24"/>
        </w:rPr>
        <w:t xml:space="preserve">бензодиазепиноподобные </w:t>
      </w:r>
      <w:r w:rsidRPr="00A45971">
        <w:rPr>
          <w:i/>
          <w:sz w:val="24"/>
          <w:szCs w:val="24"/>
        </w:rPr>
        <w:t>снотворные средства: циклопирролоны и имидазопиридины (зопиклон</w:t>
      </w:r>
      <w:r w:rsidR="00046589" w:rsidRPr="00A45971">
        <w:rPr>
          <w:i/>
          <w:sz w:val="24"/>
          <w:szCs w:val="24"/>
        </w:rPr>
        <w:t>**</w:t>
      </w:r>
      <w:r w:rsidR="003D4119" w:rsidRPr="00A45971">
        <w:rPr>
          <w:i/>
          <w:sz w:val="24"/>
          <w:szCs w:val="24"/>
        </w:rPr>
        <w:t>, золпидем).</w:t>
      </w:r>
      <w:r w:rsidR="00A45971" w:rsidRPr="00A45971">
        <w:rPr>
          <w:i/>
          <w:sz w:val="24"/>
          <w:szCs w:val="24"/>
        </w:rPr>
        <w:t xml:space="preserve"> Препараты имеют сравнительно благоприятный профиль безопасности, могут использоваться в терапии ААС</w:t>
      </w:r>
      <w:r w:rsidR="009B5967">
        <w:rPr>
          <w:i/>
          <w:sz w:val="24"/>
          <w:szCs w:val="24"/>
        </w:rPr>
        <w:t xml:space="preserve"> </w:t>
      </w:r>
      <w:r w:rsidR="001313FC" w:rsidRPr="001313FC">
        <w:rPr>
          <w:i/>
          <w:sz w:val="24"/>
          <w:szCs w:val="24"/>
        </w:rPr>
        <w:t>[1, 8, 9]</w:t>
      </w:r>
      <w:r w:rsidR="00A45971" w:rsidRPr="00A45971">
        <w:rPr>
          <w:i/>
          <w:sz w:val="24"/>
          <w:szCs w:val="24"/>
        </w:rPr>
        <w:t xml:space="preserve">. </w:t>
      </w:r>
    </w:p>
    <w:p w14:paraId="4A4AB780" w14:textId="77777777" w:rsidR="007602CA" w:rsidRPr="00F2143D" w:rsidRDefault="001313FC" w:rsidP="007602CA">
      <w:pPr>
        <w:pStyle w:val="71"/>
        <w:shd w:val="clear" w:color="auto" w:fill="auto"/>
        <w:spacing w:before="0" w:after="0" w:line="360" w:lineRule="auto"/>
        <w:ind w:firstLine="709"/>
        <w:rPr>
          <w:i/>
          <w:sz w:val="24"/>
          <w:szCs w:val="24"/>
        </w:rPr>
      </w:pPr>
      <w:r w:rsidRPr="001313FC">
        <w:rPr>
          <w:i/>
          <w:sz w:val="24"/>
          <w:szCs w:val="24"/>
        </w:rPr>
        <w:t xml:space="preserve">Как барбитураты, так и другие ЛС из общей группы препаратов «Снотворные и седативные средства» </w:t>
      </w:r>
      <w:r w:rsidR="00023C5E" w:rsidRPr="00F2143D">
        <w:rPr>
          <w:i/>
          <w:sz w:val="24"/>
          <w:szCs w:val="24"/>
        </w:rPr>
        <w:t>следует назначать только в случаях, когда бессонница приво</w:t>
      </w:r>
      <w:r w:rsidR="00277BC9">
        <w:rPr>
          <w:i/>
          <w:sz w:val="24"/>
          <w:szCs w:val="24"/>
        </w:rPr>
        <w:t xml:space="preserve">дит к значительному дистрессу. </w:t>
      </w:r>
      <w:r w:rsidR="00023C5E" w:rsidRPr="00F2143D">
        <w:rPr>
          <w:i/>
          <w:sz w:val="24"/>
          <w:szCs w:val="24"/>
        </w:rPr>
        <w:t xml:space="preserve">Все снотворные средства укорачивают период засыпания и/или удлиняют продолжительность сна, но по-разному влияют на соотношение фаз парадоксального и медленноволнового сна. </w:t>
      </w:r>
    </w:p>
    <w:p w14:paraId="2F6E83A4" w14:textId="77777777" w:rsidR="007602CA" w:rsidRDefault="00023C5E" w:rsidP="007602CA">
      <w:pPr>
        <w:pStyle w:val="71"/>
        <w:shd w:val="clear" w:color="auto" w:fill="auto"/>
        <w:spacing w:before="0" w:after="0" w:line="360" w:lineRule="auto"/>
        <w:ind w:firstLine="709"/>
        <w:rPr>
          <w:i/>
          <w:sz w:val="24"/>
          <w:szCs w:val="24"/>
        </w:rPr>
      </w:pPr>
      <w:r w:rsidRPr="00F2143D">
        <w:rPr>
          <w:i/>
          <w:sz w:val="24"/>
          <w:szCs w:val="24"/>
        </w:rPr>
        <w:t>Для уменьшения риска</w:t>
      </w:r>
      <w:r w:rsidR="00277BC9">
        <w:rPr>
          <w:i/>
          <w:sz w:val="24"/>
          <w:szCs w:val="24"/>
        </w:rPr>
        <w:t xml:space="preserve"> развития зависимости рекоменду</w:t>
      </w:r>
      <w:r w:rsidRPr="00F2143D">
        <w:rPr>
          <w:i/>
          <w:sz w:val="24"/>
          <w:szCs w:val="24"/>
        </w:rPr>
        <w:t xml:space="preserve">ют применение прерывистых курсов со сменой </w:t>
      </w:r>
      <w:r w:rsidR="003D4119">
        <w:rPr>
          <w:i/>
          <w:sz w:val="24"/>
          <w:szCs w:val="24"/>
        </w:rPr>
        <w:t>препаратов, контроль за принима</w:t>
      </w:r>
      <w:r w:rsidRPr="00F2143D">
        <w:rPr>
          <w:i/>
          <w:sz w:val="24"/>
          <w:szCs w:val="24"/>
        </w:rPr>
        <w:t xml:space="preserve">емой больным дозой. Развитие толерантности проявляется в виде необходимости постоянного увеличения дозы препарата для поддержания снотворного эффекта. При отмене </w:t>
      </w:r>
      <w:r w:rsidR="0032057B">
        <w:rPr>
          <w:i/>
          <w:sz w:val="24"/>
          <w:szCs w:val="24"/>
        </w:rPr>
        <w:t>снотворных средств</w:t>
      </w:r>
      <w:r w:rsidR="0032057B" w:rsidRPr="00F2143D">
        <w:rPr>
          <w:i/>
          <w:sz w:val="24"/>
          <w:szCs w:val="24"/>
        </w:rPr>
        <w:t xml:space="preserve"> </w:t>
      </w:r>
      <w:r w:rsidRPr="00F2143D">
        <w:rPr>
          <w:i/>
          <w:sz w:val="24"/>
          <w:szCs w:val="24"/>
        </w:rPr>
        <w:t>в течение нескольких дней отмечается ухудшение качества сна до тех пор, пока не восстановится естественный режим сна и бодрствования.</w:t>
      </w:r>
    </w:p>
    <w:p w14:paraId="3DBCF1C3" w14:textId="77777777" w:rsidR="000920B4" w:rsidRDefault="000920B4" w:rsidP="007602CA">
      <w:pPr>
        <w:pStyle w:val="71"/>
        <w:shd w:val="clear" w:color="auto" w:fill="auto"/>
        <w:spacing w:before="0" w:after="0" w:line="360" w:lineRule="auto"/>
        <w:ind w:firstLine="709"/>
        <w:rPr>
          <w:i/>
          <w:sz w:val="24"/>
          <w:szCs w:val="24"/>
        </w:rPr>
      </w:pPr>
    </w:p>
    <w:p w14:paraId="14938EC0" w14:textId="77777777" w:rsidR="0053528C" w:rsidRPr="00CC51B6" w:rsidRDefault="002B2A17" w:rsidP="002961A2">
      <w:pPr>
        <w:pStyle w:val="aa"/>
        <w:numPr>
          <w:ilvl w:val="0"/>
          <w:numId w:val="22"/>
        </w:numPr>
        <w:ind w:left="993" w:firstLine="0"/>
      </w:pPr>
      <w:r w:rsidRPr="00CC51B6">
        <w:t>Рекомендуется</w:t>
      </w:r>
      <w:r w:rsidR="00946CB7" w:rsidRPr="00CC51B6">
        <w:t xml:space="preserve"> назначение </w:t>
      </w:r>
      <w:commentRangeStart w:id="30"/>
      <w:r w:rsidR="00026A18" w:rsidRPr="00CC51B6">
        <w:t>противоэпилептических препаратов</w:t>
      </w:r>
      <w:r w:rsidR="001B2F1B" w:rsidRPr="00CC51B6">
        <w:t xml:space="preserve"> </w:t>
      </w:r>
      <w:commentRangeStart w:id="31"/>
      <w:commentRangeEnd w:id="31"/>
      <w:r w:rsidR="008620BB">
        <w:rPr>
          <w:rStyle w:val="af8"/>
        </w:rPr>
        <w:commentReference w:id="31"/>
      </w:r>
      <w:r w:rsidR="0053528C" w:rsidRPr="00CC51B6">
        <w:rPr>
          <w:rFonts w:cs="Times New Roman"/>
          <w:szCs w:val="24"/>
        </w:rPr>
        <w:t xml:space="preserve"> </w:t>
      </w:r>
      <w:commentRangeEnd w:id="30"/>
      <w:r w:rsidR="00D218D0">
        <w:rPr>
          <w:rStyle w:val="af8"/>
        </w:rPr>
        <w:commentReference w:id="30"/>
      </w:r>
      <w:r w:rsidR="0053528C" w:rsidRPr="00CC51B6">
        <w:rPr>
          <w:rFonts w:cs="Times New Roman"/>
          <w:szCs w:val="24"/>
        </w:rPr>
        <w:t>при наличии соответствующих показаний</w:t>
      </w:r>
      <w:r w:rsidR="00CB3809">
        <w:rPr>
          <w:rFonts w:cs="Times New Roman"/>
          <w:szCs w:val="24"/>
        </w:rPr>
        <w:t xml:space="preserve"> (</w:t>
      </w:r>
      <w:r w:rsidR="0053528C" w:rsidRPr="00CC51B6">
        <w:rPr>
          <w:rFonts w:cs="Times New Roman"/>
          <w:szCs w:val="24"/>
        </w:rPr>
        <w:t>эпиприступ</w:t>
      </w:r>
      <w:r w:rsidR="002C7AC7">
        <w:rPr>
          <w:rFonts w:cs="Times New Roman"/>
          <w:szCs w:val="24"/>
        </w:rPr>
        <w:t>ы</w:t>
      </w:r>
      <w:r w:rsidR="0053528C" w:rsidRPr="00CC51B6">
        <w:rPr>
          <w:rFonts w:cs="Times New Roman"/>
          <w:szCs w:val="24"/>
        </w:rPr>
        <w:t xml:space="preserve"> в анамнезе или установленный диагноз эпилепсии;</w:t>
      </w:r>
      <w:r w:rsidR="00C852B9" w:rsidRPr="00CC51B6">
        <w:rPr>
          <w:rFonts w:cs="Times New Roman"/>
          <w:szCs w:val="24"/>
        </w:rPr>
        <w:t xml:space="preserve"> </w:t>
      </w:r>
      <w:r w:rsidR="00142CB6">
        <w:rPr>
          <w:rFonts w:cs="Times New Roman"/>
          <w:szCs w:val="24"/>
        </w:rPr>
        <w:t>индивидуальная неп</w:t>
      </w:r>
      <w:r w:rsidR="0053528C" w:rsidRPr="00CC51B6">
        <w:rPr>
          <w:rFonts w:cs="Times New Roman"/>
          <w:szCs w:val="24"/>
        </w:rPr>
        <w:t xml:space="preserve">ереносимость или развитие </w:t>
      </w:r>
      <w:r w:rsidR="00C852B9" w:rsidRPr="00CC51B6">
        <w:rPr>
          <w:rFonts w:cs="Times New Roman"/>
          <w:szCs w:val="24"/>
        </w:rPr>
        <w:t>парадоксальных (</w:t>
      </w:r>
      <w:r w:rsidR="0053528C" w:rsidRPr="00CC51B6">
        <w:rPr>
          <w:rFonts w:cs="Times New Roman"/>
          <w:szCs w:val="24"/>
        </w:rPr>
        <w:t>атипичных</w:t>
      </w:r>
      <w:r w:rsidR="00C852B9" w:rsidRPr="00CC51B6">
        <w:rPr>
          <w:rFonts w:cs="Times New Roman"/>
          <w:szCs w:val="24"/>
        </w:rPr>
        <w:t>)</w:t>
      </w:r>
      <w:r w:rsidR="0053528C" w:rsidRPr="00CC51B6">
        <w:rPr>
          <w:rFonts w:cs="Times New Roman"/>
          <w:szCs w:val="24"/>
        </w:rPr>
        <w:t xml:space="preserve"> реакций на </w:t>
      </w:r>
      <w:r w:rsidR="008620BB" w:rsidRPr="00CC51B6">
        <w:t>производны</w:t>
      </w:r>
      <w:r w:rsidR="008620BB">
        <w:t>е</w:t>
      </w:r>
      <w:r w:rsidR="008620BB" w:rsidRPr="00CC51B6">
        <w:t xml:space="preserve"> бензодиазепина</w:t>
      </w:r>
      <w:r w:rsidR="00CB3809">
        <w:t xml:space="preserve">), </w:t>
      </w:r>
      <w:r w:rsidR="00CB3809">
        <w:rPr>
          <w:szCs w:val="24"/>
        </w:rPr>
        <w:t xml:space="preserve">отсутствии противопоказаний к конкретным препаратам в соответствии с инструкцией </w:t>
      </w:r>
      <w:r w:rsidR="00CC51B6" w:rsidRPr="00CC51B6">
        <w:t>[</w:t>
      </w:r>
      <w:r w:rsidR="00D218D0">
        <w:t xml:space="preserve">1, 53, 54, </w:t>
      </w:r>
      <w:r w:rsidR="002C7AC7">
        <w:t>55, 56</w:t>
      </w:r>
      <w:r w:rsidR="00CC51B6" w:rsidRPr="00CC51B6">
        <w:t>].</w:t>
      </w:r>
      <w:r w:rsidR="00BF5A89" w:rsidRPr="00CC51B6">
        <w:t xml:space="preserve"> </w:t>
      </w:r>
    </w:p>
    <w:p w14:paraId="7BD8051B" w14:textId="77777777" w:rsidR="00ED698D" w:rsidRPr="00BF3675" w:rsidRDefault="00ED698D" w:rsidP="00646E0A">
      <w:pPr>
        <w:pStyle w:val="aa"/>
        <w:ind w:left="993" w:firstLine="0"/>
        <w:rPr>
          <w:color w:val="FF0000"/>
        </w:rPr>
      </w:pPr>
    </w:p>
    <w:p w14:paraId="2948E734" w14:textId="77777777" w:rsidR="00946CB7" w:rsidRPr="00CC51B6" w:rsidRDefault="00946CB7" w:rsidP="00646E0A">
      <w:pPr>
        <w:pStyle w:val="aa"/>
        <w:ind w:left="993" w:firstLine="0"/>
      </w:pPr>
      <w:commentRangeStart w:id="32"/>
      <w:r w:rsidRPr="00BF3675">
        <w:t>Уровень убедительности</w:t>
      </w:r>
      <w:r w:rsidRPr="00CC51B6">
        <w:t xml:space="preserve"> рекомендаций</w:t>
      </w:r>
      <w:r w:rsidR="00BF3675" w:rsidRPr="00BF3675">
        <w:t xml:space="preserve"> </w:t>
      </w:r>
      <w:r w:rsidR="009D7529" w:rsidRPr="00CC51B6">
        <w:t>В</w:t>
      </w:r>
      <w:r w:rsidRPr="00CC51B6">
        <w:t xml:space="preserve"> (Уровень достоверности доказательств</w:t>
      </w:r>
      <w:r w:rsidR="009D7529" w:rsidRPr="00CC51B6">
        <w:t xml:space="preserve"> </w:t>
      </w:r>
      <w:r w:rsidR="001313FC" w:rsidRPr="001313FC">
        <w:t>3</w:t>
      </w:r>
      <w:r w:rsidRPr="00CC51B6">
        <w:t>)</w:t>
      </w:r>
      <w:commentRangeEnd w:id="32"/>
      <w:r w:rsidR="0041272A">
        <w:rPr>
          <w:rStyle w:val="af8"/>
        </w:rPr>
        <w:commentReference w:id="32"/>
      </w:r>
      <w:r w:rsidR="00CC51B6" w:rsidRPr="00CC51B6">
        <w:t xml:space="preserve">. </w:t>
      </w:r>
    </w:p>
    <w:p w14:paraId="6CDA7C3F" w14:textId="77777777" w:rsidR="00ED698D" w:rsidRPr="00CC51B6" w:rsidRDefault="00ED698D" w:rsidP="00A36FEB">
      <w:pPr>
        <w:rPr>
          <w:b/>
        </w:rPr>
      </w:pPr>
    </w:p>
    <w:p w14:paraId="14DD6C3C" w14:textId="77777777" w:rsidR="002F4579" w:rsidRDefault="00946CB7" w:rsidP="00A36FEB">
      <w:pPr>
        <w:rPr>
          <w:rFonts w:cs="Times New Roman"/>
          <w:i/>
          <w:szCs w:val="24"/>
        </w:rPr>
      </w:pPr>
      <w:r w:rsidRPr="00CC51B6">
        <w:rPr>
          <w:b/>
        </w:rPr>
        <w:t>Комментарии</w:t>
      </w:r>
      <w:r w:rsidR="00277BC9" w:rsidRPr="00CC51B6">
        <w:rPr>
          <w:b/>
        </w:rPr>
        <w:t xml:space="preserve">: </w:t>
      </w:r>
      <w:r w:rsidR="00026A18" w:rsidRPr="00CC51B6">
        <w:rPr>
          <w:rFonts w:cs="Times New Roman"/>
          <w:i/>
          <w:szCs w:val="24"/>
        </w:rPr>
        <w:t>Противоэпилептические</w:t>
      </w:r>
      <w:r w:rsidRPr="00CC51B6">
        <w:rPr>
          <w:rFonts w:cs="Times New Roman"/>
          <w:i/>
          <w:szCs w:val="24"/>
        </w:rPr>
        <w:t xml:space="preserve"> </w:t>
      </w:r>
      <w:r w:rsidR="00026A18" w:rsidRPr="00CC51B6">
        <w:rPr>
          <w:rFonts w:cs="Times New Roman"/>
          <w:i/>
          <w:szCs w:val="24"/>
        </w:rPr>
        <w:t>препараты (антиконвульсанты)</w:t>
      </w:r>
      <w:r w:rsidRPr="00CC51B6">
        <w:rPr>
          <w:rFonts w:cs="Times New Roman"/>
          <w:i/>
          <w:szCs w:val="24"/>
        </w:rPr>
        <w:t xml:space="preserve"> в определённых </w:t>
      </w:r>
      <w:r w:rsidR="00DE76F7" w:rsidRPr="00CC51B6">
        <w:rPr>
          <w:rFonts w:cs="Times New Roman"/>
          <w:i/>
          <w:szCs w:val="24"/>
        </w:rPr>
        <w:t xml:space="preserve">клинических </w:t>
      </w:r>
      <w:r w:rsidRPr="00CC51B6">
        <w:rPr>
          <w:rFonts w:cs="Times New Roman"/>
          <w:i/>
          <w:szCs w:val="24"/>
        </w:rPr>
        <w:t>ситуациях</w:t>
      </w:r>
      <w:r w:rsidRPr="00F2143D">
        <w:rPr>
          <w:rFonts w:cs="Times New Roman"/>
          <w:i/>
          <w:szCs w:val="24"/>
        </w:rPr>
        <w:t xml:space="preserve"> </w:t>
      </w:r>
      <w:r w:rsidR="00A36FEB" w:rsidRPr="00A36FEB">
        <w:rPr>
          <w:rFonts w:cs="Times New Roman"/>
          <w:i/>
          <w:szCs w:val="24"/>
        </w:rPr>
        <w:t>(</w:t>
      </w:r>
      <w:r w:rsidR="00A36FEB">
        <w:rPr>
          <w:rFonts w:cs="Times New Roman"/>
          <w:i/>
          <w:szCs w:val="24"/>
        </w:rPr>
        <w:t>индивидуальная неперносимость</w:t>
      </w:r>
      <w:r w:rsidR="002F4579">
        <w:rPr>
          <w:rFonts w:cs="Times New Roman"/>
          <w:i/>
          <w:szCs w:val="24"/>
        </w:rPr>
        <w:t xml:space="preserve"> или развитие парадоксальных (атипичных) реакций на введение производных </w:t>
      </w:r>
      <w:r w:rsidR="001764B0">
        <w:rPr>
          <w:rFonts w:cs="Times New Roman"/>
          <w:i/>
          <w:szCs w:val="24"/>
        </w:rPr>
        <w:t>бензодиазепин</w:t>
      </w:r>
      <w:r w:rsidR="002F4579">
        <w:rPr>
          <w:rFonts w:cs="Times New Roman"/>
          <w:i/>
          <w:szCs w:val="24"/>
        </w:rPr>
        <w:t>а</w:t>
      </w:r>
      <w:r w:rsidR="00A36FEB">
        <w:rPr>
          <w:rFonts w:cs="Times New Roman"/>
          <w:i/>
          <w:szCs w:val="24"/>
        </w:rPr>
        <w:t xml:space="preserve">, </w:t>
      </w:r>
      <w:r w:rsidR="0053528C">
        <w:rPr>
          <w:rFonts w:cs="Times New Roman"/>
          <w:i/>
          <w:szCs w:val="24"/>
        </w:rPr>
        <w:t>наличие сформированной эпилепсии, либо указание на развитие эпиприпадков в анамнезе</w:t>
      </w:r>
      <w:r w:rsidR="00A36FEB">
        <w:rPr>
          <w:rFonts w:cs="Times New Roman"/>
          <w:i/>
          <w:szCs w:val="24"/>
        </w:rPr>
        <w:t xml:space="preserve">) </w:t>
      </w:r>
      <w:r w:rsidRPr="00F2143D">
        <w:rPr>
          <w:rFonts w:cs="Times New Roman"/>
          <w:i/>
          <w:szCs w:val="24"/>
        </w:rPr>
        <w:t xml:space="preserve">могут быть альтернативой </w:t>
      </w:r>
      <w:r w:rsidR="002F4579">
        <w:rPr>
          <w:rFonts w:cs="Times New Roman"/>
          <w:i/>
          <w:szCs w:val="24"/>
        </w:rPr>
        <w:t xml:space="preserve">производным </w:t>
      </w:r>
      <w:r w:rsidR="001764B0">
        <w:rPr>
          <w:rFonts w:cs="Times New Roman"/>
          <w:i/>
          <w:szCs w:val="24"/>
        </w:rPr>
        <w:t>бензодиазепина</w:t>
      </w:r>
      <w:r w:rsidRPr="00F2143D">
        <w:rPr>
          <w:rFonts w:cs="Times New Roman"/>
          <w:i/>
          <w:szCs w:val="24"/>
        </w:rPr>
        <w:t xml:space="preserve">. Применение </w:t>
      </w:r>
      <w:r w:rsidR="002F4579">
        <w:rPr>
          <w:rFonts w:cs="Times New Roman"/>
          <w:i/>
          <w:szCs w:val="24"/>
        </w:rPr>
        <w:t>противоэпилептических препаратов</w:t>
      </w:r>
      <w:r w:rsidR="002F4579" w:rsidRPr="00F2143D">
        <w:rPr>
          <w:rFonts w:cs="Times New Roman"/>
          <w:i/>
          <w:szCs w:val="24"/>
        </w:rPr>
        <w:t xml:space="preserve"> </w:t>
      </w:r>
      <w:r w:rsidRPr="00F2143D">
        <w:rPr>
          <w:rFonts w:cs="Times New Roman"/>
          <w:i/>
          <w:szCs w:val="24"/>
        </w:rPr>
        <w:t xml:space="preserve">снижает вероятность развития судорожного синдрома, патологического влечения к алкоголю </w:t>
      </w:r>
      <w:r w:rsidR="001B2F1B">
        <w:rPr>
          <w:rFonts w:cs="Times New Roman"/>
          <w:i/>
          <w:szCs w:val="24"/>
        </w:rPr>
        <w:t xml:space="preserve">при </w:t>
      </w:r>
      <w:r w:rsidRPr="00F2143D">
        <w:rPr>
          <w:rFonts w:cs="Times New Roman"/>
          <w:i/>
          <w:szCs w:val="24"/>
        </w:rPr>
        <w:t xml:space="preserve">ААС, при этом они обладают низким аддиктивным потенциалом. Также, препараты этой группы эффективно используются для коррекции аффективной симптоматики </w:t>
      </w:r>
      <w:r w:rsidR="001B2F1B">
        <w:rPr>
          <w:rFonts w:cs="Times New Roman"/>
          <w:i/>
          <w:szCs w:val="24"/>
        </w:rPr>
        <w:t>при</w:t>
      </w:r>
      <w:r w:rsidRPr="00F2143D">
        <w:rPr>
          <w:rFonts w:cs="Times New Roman"/>
          <w:i/>
          <w:szCs w:val="24"/>
        </w:rPr>
        <w:t xml:space="preserve"> ААС, включая снижение настроения, раздражительность и тревогу. Как правило, </w:t>
      </w:r>
      <w:r w:rsidR="002F4579">
        <w:rPr>
          <w:rFonts w:cs="Times New Roman"/>
          <w:i/>
          <w:szCs w:val="24"/>
        </w:rPr>
        <w:t>противоэпилептические препарат</w:t>
      </w:r>
      <w:r w:rsidR="002F4579" w:rsidRPr="00F2143D">
        <w:rPr>
          <w:rFonts w:cs="Times New Roman"/>
          <w:i/>
          <w:szCs w:val="24"/>
        </w:rPr>
        <w:t xml:space="preserve">ы </w:t>
      </w:r>
      <w:r w:rsidRPr="00F2143D">
        <w:rPr>
          <w:rFonts w:cs="Times New Roman"/>
          <w:i/>
          <w:szCs w:val="24"/>
        </w:rPr>
        <w:t>реже вызывают явления медикаментозной седации в сравнении с</w:t>
      </w:r>
      <w:r w:rsidR="002F4579">
        <w:rPr>
          <w:rFonts w:cs="Times New Roman"/>
          <w:i/>
          <w:szCs w:val="24"/>
        </w:rPr>
        <w:t xml:space="preserve"> производными</w:t>
      </w:r>
      <w:r w:rsidRPr="00F2143D">
        <w:rPr>
          <w:rFonts w:cs="Times New Roman"/>
          <w:i/>
          <w:szCs w:val="24"/>
        </w:rPr>
        <w:t xml:space="preserve"> </w:t>
      </w:r>
      <w:r w:rsidR="001764B0">
        <w:rPr>
          <w:rFonts w:cs="Times New Roman"/>
          <w:i/>
          <w:szCs w:val="24"/>
        </w:rPr>
        <w:t>бензодиазепина</w:t>
      </w:r>
      <w:r w:rsidRPr="00F2143D">
        <w:rPr>
          <w:rFonts w:cs="Times New Roman"/>
          <w:i/>
          <w:szCs w:val="24"/>
        </w:rPr>
        <w:t xml:space="preserve"> [</w:t>
      </w:r>
      <w:r w:rsidR="002F4579">
        <w:rPr>
          <w:rFonts w:cs="Times New Roman"/>
          <w:i/>
          <w:szCs w:val="24"/>
        </w:rPr>
        <w:t>55</w:t>
      </w:r>
      <w:r w:rsidRPr="00F2143D">
        <w:rPr>
          <w:rFonts w:cs="Times New Roman"/>
          <w:i/>
          <w:szCs w:val="24"/>
        </w:rPr>
        <w:t>].</w:t>
      </w:r>
      <w:r w:rsidR="009D7529" w:rsidRPr="00F2143D">
        <w:rPr>
          <w:rFonts w:cs="Times New Roman"/>
          <w:i/>
          <w:szCs w:val="24"/>
        </w:rPr>
        <w:t xml:space="preserve"> </w:t>
      </w:r>
    </w:p>
    <w:p w14:paraId="0D8DEA47" w14:textId="77777777" w:rsidR="0068672E" w:rsidRDefault="002F4579">
      <w:pPr>
        <w:rPr>
          <w:rFonts w:cs="Times New Roman"/>
          <w:i/>
          <w:szCs w:val="24"/>
        </w:rPr>
      </w:pPr>
      <w:r>
        <w:rPr>
          <w:rFonts w:cs="Times New Roman"/>
          <w:i/>
          <w:szCs w:val="24"/>
        </w:rPr>
        <w:t xml:space="preserve">Наиболее часто используемый препарат этой группы  - карбамазепин**. </w:t>
      </w:r>
      <w:r w:rsidR="009D7529" w:rsidRPr="00F2143D">
        <w:rPr>
          <w:rFonts w:cs="Times New Roman"/>
          <w:i/>
          <w:szCs w:val="24"/>
        </w:rPr>
        <w:t>В клинических исследованиях показано</w:t>
      </w:r>
      <w:r w:rsidR="00946CB7" w:rsidRPr="00F2143D">
        <w:rPr>
          <w:rFonts w:cs="Times New Roman"/>
          <w:i/>
          <w:szCs w:val="24"/>
        </w:rPr>
        <w:t>, что применение карбамазепина</w:t>
      </w:r>
      <w:r w:rsidR="00046589">
        <w:rPr>
          <w:rFonts w:cs="Times New Roman"/>
          <w:i/>
          <w:szCs w:val="24"/>
        </w:rPr>
        <w:t>**</w:t>
      </w:r>
      <w:r w:rsidR="00946CB7" w:rsidRPr="00F2143D">
        <w:rPr>
          <w:rFonts w:cs="Times New Roman"/>
          <w:i/>
          <w:szCs w:val="24"/>
        </w:rPr>
        <w:t xml:space="preserve"> </w:t>
      </w:r>
      <w:r w:rsidR="009D7529" w:rsidRPr="00F2143D">
        <w:rPr>
          <w:rFonts w:cs="Times New Roman"/>
          <w:i/>
          <w:szCs w:val="24"/>
        </w:rPr>
        <w:t xml:space="preserve">может </w:t>
      </w:r>
      <w:r w:rsidR="00946CB7" w:rsidRPr="00F2143D">
        <w:rPr>
          <w:rFonts w:cs="Times New Roman"/>
          <w:i/>
          <w:szCs w:val="24"/>
        </w:rPr>
        <w:t>более эффективно сниж</w:t>
      </w:r>
      <w:r w:rsidR="009D7529" w:rsidRPr="00F2143D">
        <w:rPr>
          <w:rFonts w:cs="Times New Roman"/>
          <w:i/>
          <w:szCs w:val="24"/>
        </w:rPr>
        <w:t>ать</w:t>
      </w:r>
      <w:r w:rsidR="00946CB7" w:rsidRPr="00F2143D">
        <w:rPr>
          <w:rFonts w:cs="Times New Roman"/>
          <w:i/>
          <w:szCs w:val="24"/>
        </w:rPr>
        <w:t xml:space="preserve"> раздражительность и тревогу, чем оксазепам</w:t>
      </w:r>
      <w:r w:rsidR="00046589">
        <w:rPr>
          <w:rFonts w:cs="Times New Roman"/>
          <w:i/>
          <w:szCs w:val="24"/>
        </w:rPr>
        <w:t>**</w:t>
      </w:r>
      <w:r w:rsidR="00946CB7" w:rsidRPr="00F2143D">
        <w:rPr>
          <w:rFonts w:cs="Times New Roman"/>
          <w:i/>
          <w:szCs w:val="24"/>
        </w:rPr>
        <w:t xml:space="preserve"> [</w:t>
      </w:r>
      <w:r>
        <w:rPr>
          <w:rFonts w:cs="Times New Roman"/>
          <w:i/>
          <w:szCs w:val="24"/>
        </w:rPr>
        <w:t>56</w:t>
      </w:r>
      <w:r w:rsidR="00946CB7" w:rsidRPr="00F2143D">
        <w:rPr>
          <w:rFonts w:cs="Times New Roman"/>
          <w:i/>
          <w:szCs w:val="24"/>
        </w:rPr>
        <w:t>]. Также карбамазепин</w:t>
      </w:r>
      <w:r w:rsidR="00046589">
        <w:rPr>
          <w:rFonts w:cs="Times New Roman"/>
          <w:i/>
          <w:szCs w:val="24"/>
        </w:rPr>
        <w:t>**</w:t>
      </w:r>
      <w:r w:rsidR="00946CB7" w:rsidRPr="00F2143D">
        <w:rPr>
          <w:rFonts w:cs="Times New Roman"/>
          <w:i/>
          <w:szCs w:val="24"/>
        </w:rPr>
        <w:t xml:space="preserve"> показал лучшие по сравнению с </w:t>
      </w:r>
      <w:r>
        <w:rPr>
          <w:rFonts w:cs="Times New Roman"/>
          <w:i/>
          <w:szCs w:val="24"/>
        </w:rPr>
        <w:t xml:space="preserve">производными </w:t>
      </w:r>
      <w:r w:rsidR="001764B0">
        <w:rPr>
          <w:rFonts w:cs="Times New Roman"/>
          <w:i/>
          <w:szCs w:val="24"/>
        </w:rPr>
        <w:t>бензодиазепина</w:t>
      </w:r>
      <w:r w:rsidR="00946CB7" w:rsidRPr="00F2143D">
        <w:rPr>
          <w:rFonts w:cs="Times New Roman"/>
          <w:i/>
          <w:szCs w:val="24"/>
        </w:rPr>
        <w:t xml:space="preserve"> результаты в лечении ААС лёгкой и средней степени тяжести [</w:t>
      </w:r>
      <w:r>
        <w:rPr>
          <w:rFonts w:cs="Times New Roman"/>
          <w:i/>
          <w:szCs w:val="24"/>
        </w:rPr>
        <w:t>55</w:t>
      </w:r>
      <w:r w:rsidR="00946CB7" w:rsidRPr="00F2143D">
        <w:rPr>
          <w:rFonts w:cs="Times New Roman"/>
          <w:i/>
          <w:szCs w:val="24"/>
        </w:rPr>
        <w:t>]. Карбамазепин</w:t>
      </w:r>
      <w:r w:rsidR="00046589">
        <w:rPr>
          <w:rFonts w:cs="Times New Roman"/>
          <w:i/>
          <w:szCs w:val="24"/>
        </w:rPr>
        <w:t>**</w:t>
      </w:r>
      <w:r w:rsidR="00946CB7" w:rsidRPr="00F2143D">
        <w:rPr>
          <w:rFonts w:cs="Times New Roman"/>
          <w:i/>
          <w:szCs w:val="24"/>
        </w:rPr>
        <w:t xml:space="preserve"> показал эффективность в отношении патологического влечения к алкоголю после купирования ААС [</w:t>
      </w:r>
      <w:r>
        <w:rPr>
          <w:rFonts w:cs="Times New Roman"/>
          <w:i/>
          <w:szCs w:val="24"/>
        </w:rPr>
        <w:t>1, 56</w:t>
      </w:r>
      <w:r w:rsidR="00946CB7" w:rsidRPr="00F2143D">
        <w:rPr>
          <w:rFonts w:cs="Times New Roman"/>
          <w:i/>
          <w:szCs w:val="24"/>
        </w:rPr>
        <w:t>].</w:t>
      </w:r>
      <w:r w:rsidR="009D7529">
        <w:rPr>
          <w:rFonts w:cs="Times New Roman"/>
          <w:i/>
          <w:szCs w:val="24"/>
        </w:rPr>
        <w:t xml:space="preserve"> </w:t>
      </w:r>
    </w:p>
    <w:p w14:paraId="18616D47" w14:textId="77777777" w:rsidR="000571FB" w:rsidRPr="008D77FA" w:rsidRDefault="009D7529" w:rsidP="000571FB">
      <w:pPr>
        <w:ind w:firstLine="567"/>
        <w:rPr>
          <w:rFonts w:cs="Times New Roman"/>
          <w:i/>
          <w:szCs w:val="24"/>
        </w:rPr>
      </w:pPr>
      <w:r w:rsidRPr="000571FB">
        <w:rPr>
          <w:rFonts w:cs="Times New Roman"/>
          <w:i/>
          <w:szCs w:val="24"/>
        </w:rPr>
        <w:t xml:space="preserve">Тем </w:t>
      </w:r>
      <w:r w:rsidRPr="008D77FA">
        <w:rPr>
          <w:rFonts w:cs="Times New Roman"/>
          <w:i/>
          <w:szCs w:val="24"/>
        </w:rPr>
        <w:t xml:space="preserve">не менее, необходимо понимать, что </w:t>
      </w:r>
      <w:r w:rsidR="001313FC" w:rsidRPr="001313FC">
        <w:rPr>
          <w:i/>
        </w:rPr>
        <w:t>показания к профилактическому применению противоэпилептических препаратов при ААС ограничены</w:t>
      </w:r>
      <w:r w:rsidR="000571FB" w:rsidRPr="008D77FA">
        <w:rPr>
          <w:rFonts w:cs="Times New Roman"/>
          <w:i/>
          <w:szCs w:val="24"/>
        </w:rPr>
        <w:t xml:space="preserve"> [1]. </w:t>
      </w:r>
    </w:p>
    <w:p w14:paraId="6CA9FB35" w14:textId="77777777" w:rsidR="00793D75" w:rsidRDefault="001313FC" w:rsidP="00793D75">
      <w:pPr>
        <w:rPr>
          <w:i/>
        </w:rPr>
      </w:pPr>
      <w:r w:rsidRPr="001313FC">
        <w:rPr>
          <w:i/>
        </w:rPr>
        <w:t>Если припадков ранее не было или они развивались только на фоне ААС, основной способ профилактики – назначение производных бензодиазепина или снотворных средств (барбитуратов). Если доза этих препаратов достаточна, то риск припадков минимален.</w:t>
      </w:r>
      <w:r w:rsidR="000571FB" w:rsidRPr="008D77FA">
        <w:rPr>
          <w:rFonts w:cs="Times New Roman"/>
          <w:i/>
          <w:szCs w:val="24"/>
        </w:rPr>
        <w:t xml:space="preserve"> </w:t>
      </w:r>
      <w:r w:rsidR="001764B0" w:rsidRPr="008D77FA">
        <w:rPr>
          <w:rFonts w:cs="Times New Roman"/>
          <w:i/>
          <w:szCs w:val="24"/>
        </w:rPr>
        <w:t>Противоэпилептические препараты</w:t>
      </w:r>
      <w:r w:rsidR="0032057B" w:rsidRPr="008D77FA">
        <w:rPr>
          <w:rFonts w:cs="Times New Roman"/>
          <w:i/>
          <w:szCs w:val="24"/>
        </w:rPr>
        <w:t xml:space="preserve"> </w:t>
      </w:r>
      <w:r w:rsidR="00793D75" w:rsidRPr="008D77FA">
        <w:rPr>
          <w:i/>
          <w:szCs w:val="24"/>
        </w:rPr>
        <w:t xml:space="preserve">(в частности, карбамазепин**) </w:t>
      </w:r>
      <w:r w:rsidR="000571FB" w:rsidRPr="008D77FA">
        <w:rPr>
          <w:rFonts w:cs="Times New Roman"/>
          <w:i/>
          <w:szCs w:val="24"/>
        </w:rPr>
        <w:t xml:space="preserve">не являются препаратами первой линии выбора, учитывая их достаточно тяжелый профиль безопасности. </w:t>
      </w:r>
      <w:r w:rsidRPr="001313FC">
        <w:rPr>
          <w:i/>
        </w:rPr>
        <w:t xml:space="preserve">Противоэпилептические препараты </w:t>
      </w:r>
      <w:r w:rsidR="00793D75">
        <w:rPr>
          <w:i/>
        </w:rPr>
        <w:t>не используются в монотерапии, только в качестве дополнительной составляющей комплексного лечения</w:t>
      </w:r>
      <w:r w:rsidRPr="001313FC">
        <w:rPr>
          <w:i/>
        </w:rPr>
        <w:t xml:space="preserve"> </w:t>
      </w:r>
      <w:r w:rsidR="00793D75">
        <w:rPr>
          <w:i/>
        </w:rPr>
        <w:t>ААС</w:t>
      </w:r>
      <w:r w:rsidRPr="001313FC">
        <w:rPr>
          <w:i/>
        </w:rPr>
        <w:t xml:space="preserve"> </w:t>
      </w:r>
      <w:r w:rsidR="00793D75" w:rsidRPr="00793D75">
        <w:rPr>
          <w:rFonts w:cs="Times New Roman"/>
          <w:i/>
          <w:szCs w:val="24"/>
        </w:rPr>
        <w:t>[1, 38]</w:t>
      </w:r>
      <w:r w:rsidR="00793D75">
        <w:rPr>
          <w:i/>
        </w:rPr>
        <w:t>, при соответствующих показаниях</w:t>
      </w:r>
      <w:r w:rsidR="00793D75" w:rsidRPr="0053528C">
        <w:rPr>
          <w:i/>
        </w:rPr>
        <w:t xml:space="preserve"> (</w:t>
      </w:r>
      <w:r w:rsidR="00793D75">
        <w:rPr>
          <w:i/>
        </w:rPr>
        <w:t>см. комментарии выше</w:t>
      </w:r>
      <w:r w:rsidR="00793D75" w:rsidRPr="0053528C">
        <w:rPr>
          <w:i/>
        </w:rPr>
        <w:t>)</w:t>
      </w:r>
      <w:r w:rsidR="00793D75">
        <w:rPr>
          <w:i/>
        </w:rPr>
        <w:t>, в тех случаях, когда проведение базового лечения (инфузионная терапия, бензодиазепины, снотворные, витамины и антиоксиданты) является недостаточным</w:t>
      </w:r>
      <w:r w:rsidR="00793D75" w:rsidRPr="0053528C">
        <w:rPr>
          <w:i/>
        </w:rPr>
        <w:t xml:space="preserve"> [</w:t>
      </w:r>
      <w:r w:rsidR="00793D75">
        <w:rPr>
          <w:i/>
        </w:rPr>
        <w:t>1</w:t>
      </w:r>
      <w:r w:rsidR="00793D75" w:rsidRPr="0053528C">
        <w:rPr>
          <w:i/>
        </w:rPr>
        <w:t>]</w:t>
      </w:r>
      <w:r w:rsidR="00793D75">
        <w:rPr>
          <w:i/>
        </w:rPr>
        <w:t xml:space="preserve">. </w:t>
      </w:r>
    </w:p>
    <w:p w14:paraId="501705DB" w14:textId="77777777" w:rsidR="00FA4479" w:rsidRPr="00F2143D" w:rsidRDefault="00FA4479" w:rsidP="00FA4479">
      <w:pPr>
        <w:autoSpaceDE w:val="0"/>
        <w:autoSpaceDN w:val="0"/>
        <w:adjustRightInd w:val="0"/>
        <w:rPr>
          <w:rFonts w:cs="Times New Roman"/>
          <w:i/>
          <w:highlight w:val="white"/>
        </w:rPr>
      </w:pPr>
      <w:r w:rsidRPr="00F2143D">
        <w:rPr>
          <w:i/>
          <w:highlight w:val="white"/>
        </w:rPr>
        <w:t xml:space="preserve">При сочетании зависимости от ПАВ и эпилепсии риск припадка при развитии </w:t>
      </w:r>
      <w:r w:rsidR="008D77FA">
        <w:rPr>
          <w:i/>
          <w:highlight w:val="white"/>
        </w:rPr>
        <w:t>А</w:t>
      </w:r>
      <w:r w:rsidRPr="00F2143D">
        <w:rPr>
          <w:i/>
          <w:highlight w:val="white"/>
        </w:rPr>
        <w:t xml:space="preserve">АС   </w:t>
      </w:r>
      <w:r w:rsidRPr="00F2143D">
        <w:rPr>
          <w:rFonts w:cs="Times New Roman"/>
          <w:i/>
          <w:highlight w:val="white"/>
        </w:rPr>
        <w:t xml:space="preserve">повышен; назначение </w:t>
      </w:r>
      <w:r w:rsidR="0032057B">
        <w:rPr>
          <w:rFonts w:cs="Times New Roman"/>
          <w:i/>
          <w:highlight w:val="white"/>
        </w:rPr>
        <w:t>противоэпилептических препарато</w:t>
      </w:r>
      <w:r w:rsidR="0032057B" w:rsidRPr="00F2143D">
        <w:rPr>
          <w:rFonts w:cs="Times New Roman"/>
          <w:i/>
          <w:highlight w:val="white"/>
        </w:rPr>
        <w:t xml:space="preserve">в </w:t>
      </w:r>
      <w:r w:rsidRPr="00F2143D">
        <w:rPr>
          <w:rFonts w:cs="Times New Roman"/>
          <w:i/>
          <w:highlight w:val="white"/>
        </w:rPr>
        <w:t>показано.</w:t>
      </w:r>
    </w:p>
    <w:p w14:paraId="1E488817" w14:textId="77777777" w:rsidR="00FA4479" w:rsidRDefault="0032057B" w:rsidP="00FA4479">
      <w:pPr>
        <w:pStyle w:val="71"/>
        <w:shd w:val="clear" w:color="auto" w:fill="auto"/>
        <w:spacing w:before="0" w:after="0" w:line="360" w:lineRule="auto"/>
        <w:ind w:firstLine="709"/>
        <w:rPr>
          <w:i/>
          <w:sz w:val="24"/>
          <w:szCs w:val="24"/>
        </w:rPr>
      </w:pPr>
      <w:r>
        <w:rPr>
          <w:i/>
          <w:sz w:val="24"/>
          <w:szCs w:val="24"/>
        </w:rPr>
        <w:t xml:space="preserve">Противоэпилептические препараты </w:t>
      </w:r>
      <w:r w:rsidR="00FA4479" w:rsidRPr="00F2143D">
        <w:rPr>
          <w:i/>
          <w:sz w:val="24"/>
          <w:szCs w:val="24"/>
        </w:rPr>
        <w:t xml:space="preserve">противопоказаны при нарушении сердечной проводимости, поражении почек, печени, заболеваниях крови и костного мозга, водно-электролитных нарушениях, при глаукоме. С осторожностью следует назначать при простатите, больным, склонным к аллергическим реакциям. </w:t>
      </w:r>
    </w:p>
    <w:p w14:paraId="5F99928D" w14:textId="77777777" w:rsidR="00946CB7" w:rsidRPr="00F2143D" w:rsidRDefault="0041272A" w:rsidP="007602CA">
      <w:pPr>
        <w:pStyle w:val="71"/>
        <w:shd w:val="clear" w:color="auto" w:fill="auto"/>
        <w:spacing w:before="0" w:after="0" w:line="360" w:lineRule="auto"/>
        <w:ind w:firstLine="709"/>
        <w:rPr>
          <w:i/>
          <w:sz w:val="24"/>
          <w:szCs w:val="24"/>
        </w:rPr>
      </w:pPr>
      <w:commentRangeStart w:id="33"/>
      <w:commentRangeEnd w:id="33"/>
      <w:r>
        <w:rPr>
          <w:rStyle w:val="af8"/>
          <w:rFonts w:eastAsiaTheme="minorHAnsi" w:cstheme="minorBidi"/>
        </w:rPr>
        <w:commentReference w:id="33"/>
      </w:r>
    </w:p>
    <w:p w14:paraId="21980DE8" w14:textId="77777777" w:rsidR="009D7529" w:rsidRPr="00DF3D08" w:rsidRDefault="002B2A17" w:rsidP="002961A2">
      <w:pPr>
        <w:pStyle w:val="aa"/>
        <w:numPr>
          <w:ilvl w:val="0"/>
          <w:numId w:val="21"/>
        </w:numPr>
        <w:ind w:left="993" w:firstLine="0"/>
        <w:rPr>
          <w:rFonts w:ascii="Arial" w:hAnsi="Arial" w:cs="Arial"/>
        </w:rPr>
      </w:pPr>
      <w:r w:rsidRPr="00DF3D08">
        <w:rPr>
          <w:highlight w:val="white"/>
        </w:rPr>
        <w:t>Рекомендуется</w:t>
      </w:r>
      <w:r w:rsidR="00023C5E" w:rsidRPr="00DF3D08">
        <w:rPr>
          <w:highlight w:val="white"/>
        </w:rPr>
        <w:t xml:space="preserve"> назначение </w:t>
      </w:r>
      <w:r w:rsidR="00477A96">
        <w:t>препаратов группы «</w:t>
      </w:r>
      <w:r w:rsidR="00E72036">
        <w:t>бета</w:t>
      </w:r>
      <w:r w:rsidR="007602CA">
        <w:t>-адреноблокатор</w:t>
      </w:r>
      <w:r w:rsidR="00477A96">
        <w:t>ы»</w:t>
      </w:r>
      <w:r w:rsidR="0053528C" w:rsidRPr="004E15E9">
        <w:t xml:space="preserve"> </w:t>
      </w:r>
      <w:r w:rsidR="004E15E9">
        <w:t xml:space="preserve">в комплексной </w:t>
      </w:r>
      <w:commentRangeStart w:id="34"/>
      <w:r w:rsidR="004E15E9">
        <w:t>терапии</w:t>
      </w:r>
      <w:commentRangeEnd w:id="34"/>
      <w:r w:rsidR="0041272A">
        <w:rPr>
          <w:rStyle w:val="af8"/>
        </w:rPr>
        <w:commentReference w:id="34"/>
      </w:r>
      <w:r w:rsidR="0032057B">
        <w:t xml:space="preserve"> ААС</w:t>
      </w:r>
      <w:r w:rsidR="003C43EE">
        <w:t xml:space="preserve"> при наличии показаний</w:t>
      </w:r>
      <w:r w:rsidR="00DF3D08">
        <w:t xml:space="preserve"> (</w:t>
      </w:r>
      <w:commentRangeStart w:id="35"/>
      <w:r w:rsidR="003C43EE">
        <w:t>артериальная гипертензия</w:t>
      </w:r>
      <w:r w:rsidR="00DF3D08">
        <w:t xml:space="preserve">, </w:t>
      </w:r>
      <w:r w:rsidR="003C43EE">
        <w:t>нарушения сердечного ритма</w:t>
      </w:r>
      <w:commentRangeEnd w:id="35"/>
      <w:r w:rsidR="0041272A">
        <w:rPr>
          <w:rStyle w:val="af8"/>
        </w:rPr>
        <w:commentReference w:id="35"/>
      </w:r>
      <w:r w:rsidR="00DF3D08">
        <w:t xml:space="preserve">, </w:t>
      </w:r>
      <w:r w:rsidR="003C43EE">
        <w:t>профилактика приступов стенокардии</w:t>
      </w:r>
      <w:r w:rsidR="00DF3D08">
        <w:t>)</w:t>
      </w:r>
      <w:r w:rsidR="00793D75">
        <w:t xml:space="preserve">, </w:t>
      </w:r>
      <w:r w:rsidR="003C43EE">
        <w:t>отсутствии противопоказаний к конкретным препаратам в соотв</w:t>
      </w:r>
      <w:r w:rsidR="00DF3D08">
        <w:t xml:space="preserve">етствии </w:t>
      </w:r>
      <w:r w:rsidR="003C43EE">
        <w:t>с инструкцией</w:t>
      </w:r>
      <w:r w:rsidR="00CC51B6">
        <w:t xml:space="preserve"> </w:t>
      </w:r>
      <w:r w:rsidR="00A747F8">
        <w:t>[</w:t>
      </w:r>
      <w:r w:rsidR="00CC51B6" w:rsidRPr="0053528C">
        <w:t xml:space="preserve">8, </w:t>
      </w:r>
      <w:r w:rsidR="00793D75">
        <w:t>57</w:t>
      </w:r>
      <w:r w:rsidR="00CC51B6" w:rsidRPr="0053528C">
        <w:t xml:space="preserve">, </w:t>
      </w:r>
      <w:r w:rsidR="00793D75">
        <w:t>58</w:t>
      </w:r>
      <w:r w:rsidR="00CC51B6" w:rsidRPr="004E15E9">
        <w:t>]</w:t>
      </w:r>
      <w:r w:rsidR="00CC51B6">
        <w:t>.</w:t>
      </w:r>
    </w:p>
    <w:p w14:paraId="615A3939" w14:textId="77777777" w:rsidR="00ED698D" w:rsidRDefault="00ED698D" w:rsidP="00DE76F7">
      <w:pPr>
        <w:pStyle w:val="aa"/>
        <w:ind w:left="993" w:firstLine="0"/>
        <w:rPr>
          <w:highlight w:val="yellow"/>
        </w:rPr>
      </w:pPr>
    </w:p>
    <w:p w14:paraId="5D522588" w14:textId="77777777" w:rsidR="009D7529" w:rsidRDefault="009D7529" w:rsidP="00DE76F7">
      <w:pPr>
        <w:pStyle w:val="aa"/>
        <w:ind w:left="993" w:firstLine="0"/>
      </w:pPr>
      <w:commentRangeStart w:id="36"/>
      <w:r w:rsidRPr="00CC51B6">
        <w:t>Уров</w:t>
      </w:r>
      <w:r w:rsidR="00B81728" w:rsidRPr="00CC51B6">
        <w:t xml:space="preserve">ень убедительности рекомендаций </w:t>
      </w:r>
      <w:r w:rsidRPr="00CC51B6">
        <w:t xml:space="preserve">В (Уровень достоверности доказательств </w:t>
      </w:r>
      <w:r w:rsidR="00793D75">
        <w:t>3</w:t>
      </w:r>
      <w:r w:rsidRPr="00CC51B6">
        <w:t>)</w:t>
      </w:r>
      <w:r w:rsidR="0053528C" w:rsidRPr="0053528C">
        <w:t xml:space="preserve"> </w:t>
      </w:r>
      <w:commentRangeEnd w:id="36"/>
      <w:r w:rsidR="006E441F">
        <w:rPr>
          <w:rStyle w:val="af8"/>
        </w:rPr>
        <w:commentReference w:id="36"/>
      </w:r>
    </w:p>
    <w:p w14:paraId="3376CCD7" w14:textId="77777777" w:rsidR="00ED698D" w:rsidRDefault="00ED698D" w:rsidP="00277BC9">
      <w:pPr>
        <w:ind w:firstLine="993"/>
        <w:rPr>
          <w:b/>
        </w:rPr>
      </w:pPr>
    </w:p>
    <w:p w14:paraId="6F9D264D" w14:textId="77777777" w:rsidR="009D7529" w:rsidRPr="00F65FD9" w:rsidRDefault="009D7529" w:rsidP="00277BC9">
      <w:pPr>
        <w:ind w:firstLine="993"/>
        <w:rPr>
          <w:i/>
        </w:rPr>
      </w:pPr>
      <w:r>
        <w:rPr>
          <w:b/>
        </w:rPr>
        <w:t>Комментарии</w:t>
      </w:r>
      <w:r w:rsidR="00277BC9">
        <w:rPr>
          <w:b/>
        </w:rPr>
        <w:t xml:space="preserve">: </w:t>
      </w:r>
      <w:r w:rsidR="001313FC" w:rsidRPr="001313FC">
        <w:rPr>
          <w:i/>
        </w:rPr>
        <w:t>Препараты группы «</w:t>
      </w:r>
      <w:r w:rsidR="00E72036" w:rsidRPr="00A747F8">
        <w:rPr>
          <w:i/>
          <w:highlight w:val="white"/>
        </w:rPr>
        <w:t>бета</w:t>
      </w:r>
      <w:r w:rsidRPr="00F65FD9">
        <w:rPr>
          <w:i/>
          <w:highlight w:val="white"/>
        </w:rPr>
        <w:t>-адреноблокаторы</w:t>
      </w:r>
      <w:r w:rsidR="00477A96">
        <w:rPr>
          <w:i/>
          <w:highlight w:val="white"/>
        </w:rPr>
        <w:t>»</w:t>
      </w:r>
      <w:r w:rsidRPr="00F65FD9">
        <w:rPr>
          <w:i/>
          <w:highlight w:val="white"/>
        </w:rPr>
        <w:t xml:space="preserve"> обладают антиаритмическим и мембраностабилизирующим действием за счет влияния на медленные натриевые каналы, поэтому их назначение патогенетически оправдано</w:t>
      </w:r>
      <w:r w:rsidRPr="00F65FD9">
        <w:rPr>
          <w:rFonts w:cs="Times New Roman"/>
          <w:i/>
          <w:highlight w:val="white"/>
        </w:rPr>
        <w:t xml:space="preserve">. </w:t>
      </w:r>
      <w:r w:rsidRPr="00F65FD9">
        <w:rPr>
          <w:rFonts w:cs="Times New Roman"/>
          <w:i/>
        </w:rPr>
        <w:t>Эта группа ЛС (</w:t>
      </w:r>
      <w:r w:rsidR="003C43EE">
        <w:rPr>
          <w:rFonts w:cs="Times New Roman"/>
          <w:i/>
        </w:rPr>
        <w:t>пропранолол</w:t>
      </w:r>
      <w:r w:rsidR="006E441F">
        <w:rPr>
          <w:rFonts w:cs="Times New Roman"/>
          <w:i/>
        </w:rPr>
        <w:t>**</w:t>
      </w:r>
      <w:r w:rsidR="003C43EE" w:rsidRPr="003C43EE">
        <w:rPr>
          <w:rFonts w:cs="Times New Roman"/>
          <w:i/>
        </w:rPr>
        <w:t xml:space="preserve">#, </w:t>
      </w:r>
      <w:r w:rsidR="003C43EE">
        <w:rPr>
          <w:rFonts w:cs="Times New Roman"/>
          <w:i/>
        </w:rPr>
        <w:t>метопролол**</w:t>
      </w:r>
      <w:r w:rsidR="003C43EE" w:rsidRPr="003C43EE">
        <w:rPr>
          <w:rFonts w:cs="Times New Roman"/>
          <w:i/>
        </w:rPr>
        <w:t>#</w:t>
      </w:r>
      <w:r w:rsidR="003C43EE">
        <w:rPr>
          <w:rFonts w:cs="Times New Roman"/>
          <w:i/>
        </w:rPr>
        <w:t xml:space="preserve">, </w:t>
      </w:r>
      <w:r w:rsidRPr="00F65FD9">
        <w:rPr>
          <w:rFonts w:cs="Times New Roman"/>
          <w:i/>
        </w:rPr>
        <w:t>атенолол</w:t>
      </w:r>
      <w:r w:rsidR="00046589">
        <w:rPr>
          <w:rFonts w:cs="Times New Roman"/>
          <w:i/>
        </w:rPr>
        <w:t>**</w:t>
      </w:r>
      <w:r w:rsidR="003C43EE" w:rsidRPr="003C43EE">
        <w:rPr>
          <w:rFonts w:cs="Times New Roman"/>
          <w:i/>
        </w:rPr>
        <w:t>#</w:t>
      </w:r>
      <w:r w:rsidRPr="00F65FD9">
        <w:rPr>
          <w:rFonts w:cs="Times New Roman"/>
          <w:i/>
        </w:rPr>
        <w:t>) успешно используются, например, для лечения симптомов психомоторного возбуждения у пациентов с ишемической болезнью сердца (ИБС)</w:t>
      </w:r>
      <w:r w:rsidRPr="00F65FD9">
        <w:rPr>
          <w:rFonts w:ascii="Arial" w:hAnsi="Arial" w:cs="Arial"/>
          <w:i/>
        </w:rPr>
        <w:t xml:space="preserve"> </w:t>
      </w:r>
      <w:r w:rsidRPr="00F65FD9">
        <w:rPr>
          <w:rFonts w:cs="Times New Roman"/>
          <w:i/>
        </w:rPr>
        <w:t>[</w:t>
      </w:r>
      <w:r w:rsidR="00793D75">
        <w:rPr>
          <w:rFonts w:cs="Times New Roman"/>
          <w:i/>
        </w:rPr>
        <w:t>5</w:t>
      </w:r>
      <w:r w:rsidR="00477A96">
        <w:rPr>
          <w:rFonts w:cs="Times New Roman"/>
          <w:i/>
        </w:rPr>
        <w:t>8</w:t>
      </w:r>
      <w:r w:rsidRPr="00F65FD9">
        <w:rPr>
          <w:rFonts w:cs="Times New Roman"/>
          <w:i/>
        </w:rPr>
        <w:t>].</w:t>
      </w:r>
      <w:r w:rsidRPr="00F65FD9">
        <w:rPr>
          <w:rFonts w:ascii="Arial" w:hAnsi="Arial" w:cs="Arial"/>
          <w:i/>
        </w:rPr>
        <w:t xml:space="preserve"> </w:t>
      </w:r>
      <w:r w:rsidRPr="00F65FD9">
        <w:rPr>
          <w:i/>
          <w:highlight w:val="white"/>
        </w:rPr>
        <w:t xml:space="preserve">В большинстве случаев эти препараты назначаются в сочетании </w:t>
      </w:r>
      <w:r w:rsidR="001313FC" w:rsidRPr="001313FC">
        <w:rPr>
          <w:i/>
        </w:rPr>
        <w:t xml:space="preserve">с производными бензодиазепина. </w:t>
      </w:r>
      <w:r w:rsidRPr="00F65FD9">
        <w:rPr>
          <w:i/>
          <w:highlight w:val="white"/>
        </w:rPr>
        <w:t xml:space="preserve">В ряде случаев </w:t>
      </w:r>
      <w:r w:rsidR="00E72036">
        <w:rPr>
          <w:i/>
          <w:highlight w:val="white"/>
        </w:rPr>
        <w:t>бета</w:t>
      </w:r>
      <w:r w:rsidRPr="00F65FD9">
        <w:rPr>
          <w:i/>
          <w:highlight w:val="white"/>
        </w:rPr>
        <w:t xml:space="preserve">-адреноблокаторы позволяют снизить дозу </w:t>
      </w:r>
      <w:r w:rsidR="00793D75">
        <w:rPr>
          <w:i/>
        </w:rPr>
        <w:t xml:space="preserve">производных </w:t>
      </w:r>
      <w:r w:rsidR="0032057B">
        <w:rPr>
          <w:rFonts w:cs="Times New Roman"/>
          <w:i/>
          <w:szCs w:val="24"/>
        </w:rPr>
        <w:t>бензодиазепин</w:t>
      </w:r>
      <w:r w:rsidR="00793D75">
        <w:rPr>
          <w:rFonts w:cs="Times New Roman"/>
          <w:i/>
          <w:szCs w:val="24"/>
        </w:rPr>
        <w:t>а</w:t>
      </w:r>
      <w:r w:rsidRPr="00F65FD9">
        <w:rPr>
          <w:i/>
          <w:highlight w:val="white"/>
        </w:rPr>
        <w:t xml:space="preserve">, однако здесь необходима осторожность, так как на порог судорожной готовности </w:t>
      </w:r>
      <w:r w:rsidR="00E72036">
        <w:rPr>
          <w:i/>
          <w:highlight w:val="white"/>
        </w:rPr>
        <w:t>бета</w:t>
      </w:r>
      <w:r w:rsidRPr="00F65FD9">
        <w:rPr>
          <w:i/>
          <w:highlight w:val="white"/>
        </w:rPr>
        <w:t>-адреноблокаторы не влияют</w:t>
      </w:r>
      <w:r w:rsidRPr="00F65FD9">
        <w:rPr>
          <w:i/>
        </w:rPr>
        <w:t>.</w:t>
      </w:r>
    </w:p>
    <w:p w14:paraId="7AD33BC6" w14:textId="77777777" w:rsidR="0050030B" w:rsidRDefault="00E72036" w:rsidP="0050030B">
      <w:pPr>
        <w:rPr>
          <w:i/>
        </w:rPr>
      </w:pPr>
      <w:r>
        <w:rPr>
          <w:i/>
        </w:rPr>
        <w:t>Бета-а</w:t>
      </w:r>
      <w:r w:rsidR="0050030B">
        <w:rPr>
          <w:i/>
        </w:rPr>
        <w:t>дреноблокаторы, не используются в монотерапии, только в качестве дополнительной составляющей комплексного лечения</w:t>
      </w:r>
      <w:r w:rsidR="00477A96">
        <w:rPr>
          <w:i/>
        </w:rPr>
        <w:t xml:space="preserve"> ААС</w:t>
      </w:r>
      <w:r w:rsidR="0050030B">
        <w:rPr>
          <w:i/>
        </w:rPr>
        <w:t xml:space="preserve">, при </w:t>
      </w:r>
      <w:r w:rsidR="004E15E9">
        <w:rPr>
          <w:i/>
        </w:rPr>
        <w:t>отсутствии противопоказаний к конкретным препаратам (что отражено в инструкции к препаратам)</w:t>
      </w:r>
      <w:r w:rsidR="0050030B">
        <w:rPr>
          <w:i/>
        </w:rPr>
        <w:t xml:space="preserve">, в тех случаях, когда проведение базового лечения </w:t>
      </w:r>
      <w:r w:rsidR="0050030B" w:rsidRPr="00793D75">
        <w:rPr>
          <w:i/>
        </w:rPr>
        <w:t>(</w:t>
      </w:r>
      <w:r w:rsidR="001313FC" w:rsidRPr="001313FC">
        <w:rPr>
          <w:i/>
        </w:rPr>
        <w:t xml:space="preserve">инфузионная терапия, </w:t>
      </w:r>
      <w:r w:rsidR="00793D75">
        <w:rPr>
          <w:i/>
        </w:rPr>
        <w:t xml:space="preserve">производные </w:t>
      </w:r>
      <w:r w:rsidR="0032057B" w:rsidRPr="00793D75">
        <w:rPr>
          <w:rFonts w:cs="Times New Roman"/>
          <w:i/>
          <w:szCs w:val="24"/>
        </w:rPr>
        <w:t>бензодиазепин</w:t>
      </w:r>
      <w:r w:rsidR="00793D75">
        <w:rPr>
          <w:rFonts w:cs="Times New Roman"/>
          <w:i/>
          <w:szCs w:val="24"/>
        </w:rPr>
        <w:t>а</w:t>
      </w:r>
      <w:r w:rsidR="001313FC" w:rsidRPr="001313FC">
        <w:rPr>
          <w:i/>
        </w:rPr>
        <w:t>, снотворные, витамины и антиоксиданты</w:t>
      </w:r>
      <w:r w:rsidR="0050030B" w:rsidRPr="00793D75">
        <w:rPr>
          <w:i/>
        </w:rPr>
        <w:t>)</w:t>
      </w:r>
      <w:r w:rsidR="0050030B">
        <w:rPr>
          <w:i/>
        </w:rPr>
        <w:t xml:space="preserve"> является недостаточным. </w:t>
      </w:r>
    </w:p>
    <w:p w14:paraId="14A91909" w14:textId="77777777" w:rsidR="00DF3D08" w:rsidRDefault="00DF3D08" w:rsidP="0050030B">
      <w:pPr>
        <w:rPr>
          <w:i/>
        </w:rPr>
      </w:pPr>
    </w:p>
    <w:p w14:paraId="36323CB8" w14:textId="77777777" w:rsidR="000571FB" w:rsidRDefault="002B2A17" w:rsidP="002961A2">
      <w:pPr>
        <w:pStyle w:val="aa"/>
        <w:numPr>
          <w:ilvl w:val="0"/>
          <w:numId w:val="24"/>
        </w:numPr>
        <w:ind w:left="993" w:firstLine="0"/>
      </w:pPr>
      <w:r>
        <w:t>Рекомендуется</w:t>
      </w:r>
      <w:r w:rsidR="000571FB">
        <w:t xml:space="preserve"> назначени</w:t>
      </w:r>
      <w:r w:rsidR="00277BC9">
        <w:t xml:space="preserve">е </w:t>
      </w:r>
      <w:r w:rsidR="00477A96">
        <w:t xml:space="preserve">препаратов группы «блокаторы </w:t>
      </w:r>
      <w:r w:rsidR="00277BC9">
        <w:t>кальциевых каналов</w:t>
      </w:r>
      <w:r w:rsidR="00477A96">
        <w:t>»</w:t>
      </w:r>
      <w:r w:rsidR="00DF3D08">
        <w:t xml:space="preserve"> в комплексной </w:t>
      </w:r>
      <w:commentRangeStart w:id="37"/>
      <w:r w:rsidR="00DF3D08">
        <w:t>терапии</w:t>
      </w:r>
      <w:commentRangeEnd w:id="37"/>
      <w:r w:rsidR="00303BE1">
        <w:rPr>
          <w:rStyle w:val="af8"/>
        </w:rPr>
        <w:commentReference w:id="37"/>
      </w:r>
      <w:r w:rsidR="00DF3D08">
        <w:t xml:space="preserve"> </w:t>
      </w:r>
      <w:r w:rsidR="00477A96">
        <w:t xml:space="preserve">ААС </w:t>
      </w:r>
      <w:r w:rsidR="00DF3D08">
        <w:t>при наличии показаний (артериальная гипертензия, профилактика приступов стенокардии)</w:t>
      </w:r>
      <w:r w:rsidR="00477A96">
        <w:t xml:space="preserve">, </w:t>
      </w:r>
      <w:r w:rsidR="00DF3D08">
        <w:t>отсутствии противопоказаний к конкретным препаратам в соответствии с инструкцией</w:t>
      </w:r>
      <w:r w:rsidR="00CC51B6">
        <w:t xml:space="preserve"> </w:t>
      </w:r>
      <w:r w:rsidR="00CC51B6" w:rsidRPr="00DF3D08">
        <w:t>[</w:t>
      </w:r>
      <w:r w:rsidR="00477A96">
        <w:t>59, 60, 61, 62</w:t>
      </w:r>
      <w:r w:rsidR="00CC51B6" w:rsidRPr="00DF3D08">
        <w:t>]</w:t>
      </w:r>
      <w:r w:rsidR="00B81728" w:rsidRPr="00B81728">
        <w:t>.</w:t>
      </w:r>
    </w:p>
    <w:p w14:paraId="40503F80" w14:textId="77777777" w:rsidR="00ED698D" w:rsidRPr="00CC51B6" w:rsidRDefault="00ED698D" w:rsidP="00F2143D">
      <w:pPr>
        <w:pStyle w:val="aa"/>
        <w:ind w:left="993" w:firstLine="0"/>
      </w:pPr>
    </w:p>
    <w:p w14:paraId="61A0F77A" w14:textId="77777777" w:rsidR="000571FB" w:rsidRDefault="000571FB" w:rsidP="00F2143D">
      <w:pPr>
        <w:pStyle w:val="aa"/>
        <w:ind w:left="993" w:firstLine="0"/>
      </w:pPr>
      <w:r w:rsidRPr="00CC51B6">
        <w:t xml:space="preserve">Уровень убедительности рекомендаций С (Уровень достоверности доказательств </w:t>
      </w:r>
      <w:r w:rsidR="00AB2AAA" w:rsidRPr="00AB2AAA">
        <w:t>3</w:t>
      </w:r>
      <w:r w:rsidRPr="00CC51B6">
        <w:t>)</w:t>
      </w:r>
      <w:r w:rsidR="00CC51B6">
        <w:t xml:space="preserve">. </w:t>
      </w:r>
      <w:r w:rsidR="00DF3D08">
        <w:t xml:space="preserve"> </w:t>
      </w:r>
    </w:p>
    <w:p w14:paraId="7742E553" w14:textId="77777777" w:rsidR="00ED698D" w:rsidRDefault="00ED698D" w:rsidP="00DF3D08">
      <w:pPr>
        <w:rPr>
          <w:b/>
        </w:rPr>
      </w:pPr>
    </w:p>
    <w:p w14:paraId="5C649178" w14:textId="77777777" w:rsidR="00277BC9" w:rsidRDefault="000571FB" w:rsidP="00DF3D08">
      <w:pPr>
        <w:rPr>
          <w:i/>
        </w:rPr>
      </w:pPr>
      <w:r>
        <w:rPr>
          <w:b/>
        </w:rPr>
        <w:t>Комментарии</w:t>
      </w:r>
      <w:r w:rsidR="00277BC9">
        <w:rPr>
          <w:b/>
        </w:rPr>
        <w:t xml:space="preserve">: </w:t>
      </w:r>
      <w:r w:rsidRPr="00F2143D">
        <w:rPr>
          <w:i/>
        </w:rPr>
        <w:t>Блокаторы кальциевых каналов используются в комплексной терапии ААС уже с 1980-х годов. Патогенетическим обоснованием их применения служат научные исследования, показывающие повышение уровня внутриклеточного кальция при хронической алкогольной интоксикации  [</w:t>
      </w:r>
      <w:r w:rsidR="00477A96">
        <w:rPr>
          <w:i/>
        </w:rPr>
        <w:t>59, 60, 61, 62</w:t>
      </w:r>
      <w:r w:rsidRPr="00F2143D">
        <w:rPr>
          <w:i/>
        </w:rPr>
        <w:t xml:space="preserve">]. </w:t>
      </w:r>
      <w:r w:rsidRPr="00F110DE">
        <w:rPr>
          <w:i/>
          <w:highlight w:val="white"/>
        </w:rPr>
        <w:t>Увеличение внутриклеточной концентрации кальция, наблюдающееся при ААС приводит к повреждению и апоптозу нейронов, поэтому в абстинентном пер</w:t>
      </w:r>
      <w:r w:rsidRPr="00F110DE">
        <w:rPr>
          <w:i/>
        </w:rPr>
        <w:t xml:space="preserve">иоде применяют блокаторы кальциевых каналов, </w:t>
      </w:r>
      <w:r w:rsidRPr="00F110DE">
        <w:rPr>
          <w:i/>
          <w:highlight w:val="white"/>
        </w:rPr>
        <w:t>улучшающи</w:t>
      </w:r>
      <w:r w:rsidR="004156B5">
        <w:rPr>
          <w:i/>
          <w:highlight w:val="white"/>
        </w:rPr>
        <w:t>е</w:t>
      </w:r>
      <w:r w:rsidRPr="00F110DE">
        <w:rPr>
          <w:i/>
          <w:highlight w:val="white"/>
        </w:rPr>
        <w:t xml:space="preserve"> мозговой кровоток и обладающи</w:t>
      </w:r>
      <w:r w:rsidR="004156B5">
        <w:rPr>
          <w:i/>
          <w:highlight w:val="white"/>
        </w:rPr>
        <w:t>е</w:t>
      </w:r>
      <w:r w:rsidRPr="00F110DE">
        <w:rPr>
          <w:i/>
          <w:highlight w:val="white"/>
        </w:rPr>
        <w:t xml:space="preserve"> собственно ноотропным эффектом, механизм которого, однако, остается пока не до конца выясненным. </w:t>
      </w:r>
      <w:r w:rsidRPr="00F2143D">
        <w:rPr>
          <w:i/>
        </w:rPr>
        <w:t>Наиболее известный препарат – нифедипин</w:t>
      </w:r>
      <w:r w:rsidR="00046589">
        <w:rPr>
          <w:i/>
        </w:rPr>
        <w:t>**</w:t>
      </w:r>
      <w:r w:rsidR="00B81728" w:rsidRPr="00B81728">
        <w:rPr>
          <w:i/>
        </w:rPr>
        <w:t>#</w:t>
      </w:r>
      <w:r w:rsidRPr="00F2143D">
        <w:rPr>
          <w:i/>
        </w:rPr>
        <w:t>. Средние суточные дозы нифедипина</w:t>
      </w:r>
      <w:r w:rsidR="00046589">
        <w:rPr>
          <w:i/>
        </w:rPr>
        <w:t>**</w:t>
      </w:r>
      <w:r w:rsidR="00B81728" w:rsidRPr="00B81728">
        <w:rPr>
          <w:i/>
        </w:rPr>
        <w:t>#</w:t>
      </w:r>
      <w:r w:rsidRPr="00F2143D">
        <w:rPr>
          <w:i/>
        </w:rPr>
        <w:t xml:space="preserve"> </w:t>
      </w:r>
      <w:r w:rsidR="007E5F78">
        <w:rPr>
          <w:i/>
        </w:rPr>
        <w:t>при</w:t>
      </w:r>
      <w:r w:rsidRPr="00F2143D">
        <w:rPr>
          <w:i/>
        </w:rPr>
        <w:t xml:space="preserve"> ААС составляют 10-40 мг. Несмотря на достаточную безопасность препарата, тем не менее, следует опасаться развития резкого падения давления, что обычно развивается при злокачественной гипертензии.</w:t>
      </w:r>
      <w:r>
        <w:rPr>
          <w:i/>
        </w:rPr>
        <w:t xml:space="preserve"> </w:t>
      </w:r>
      <w:r w:rsidR="00023C5E" w:rsidRPr="00F2143D">
        <w:rPr>
          <w:i/>
        </w:rPr>
        <w:t xml:space="preserve">Необходимо помнить, что блокаторы кальциевых каналов нельзя применять </w:t>
      </w:r>
      <w:r w:rsidR="007E5F78">
        <w:rPr>
          <w:i/>
        </w:rPr>
        <w:t>одновременно с бета</w:t>
      </w:r>
      <w:r w:rsidR="00023C5E" w:rsidRPr="00F2143D">
        <w:rPr>
          <w:i/>
        </w:rPr>
        <w:t>-блокаторами из-за риска развития брадиаритмий и острой сердечной недостаточности</w:t>
      </w:r>
      <w:r>
        <w:rPr>
          <w:i/>
        </w:rPr>
        <w:t xml:space="preserve">. </w:t>
      </w:r>
    </w:p>
    <w:p w14:paraId="192D8D3A" w14:textId="77777777" w:rsidR="0050030B" w:rsidRDefault="0050030B" w:rsidP="00DF3D08">
      <w:pPr>
        <w:rPr>
          <w:i/>
        </w:rPr>
      </w:pPr>
      <w:r>
        <w:rPr>
          <w:i/>
        </w:rPr>
        <w:t xml:space="preserve">Блокаторы кальциевых каналов не используются в монотерапии, только в качестве дополнительной составляющей комплексного </w:t>
      </w:r>
      <w:commentRangeStart w:id="38"/>
      <w:r>
        <w:rPr>
          <w:i/>
        </w:rPr>
        <w:t>лечения</w:t>
      </w:r>
      <w:commentRangeEnd w:id="38"/>
      <w:r w:rsidR="004156B5">
        <w:rPr>
          <w:rStyle w:val="af8"/>
        </w:rPr>
        <w:commentReference w:id="38"/>
      </w:r>
      <w:r w:rsidR="0032057B">
        <w:rPr>
          <w:i/>
        </w:rPr>
        <w:t xml:space="preserve"> ААС</w:t>
      </w:r>
      <w:r>
        <w:rPr>
          <w:i/>
        </w:rPr>
        <w:t xml:space="preserve">, при соответствующих показаниях, в тех случаях, когда проведение базового лечения (инфузионная терапия, </w:t>
      </w:r>
      <w:r w:rsidR="00477A96">
        <w:rPr>
          <w:i/>
        </w:rPr>
        <w:t xml:space="preserve">производные </w:t>
      </w:r>
      <w:r w:rsidR="0032057B">
        <w:rPr>
          <w:i/>
        </w:rPr>
        <w:t>бензодиазепин</w:t>
      </w:r>
      <w:r w:rsidR="00477A96">
        <w:rPr>
          <w:i/>
        </w:rPr>
        <w:t>а</w:t>
      </w:r>
      <w:r>
        <w:rPr>
          <w:i/>
        </w:rPr>
        <w:t xml:space="preserve">, снотворные, витамины и антиоксиданты) является недостаточным. </w:t>
      </w:r>
    </w:p>
    <w:p w14:paraId="038F9B61" w14:textId="77777777" w:rsidR="000571FB" w:rsidRDefault="000571FB" w:rsidP="00F2143D">
      <w:pPr>
        <w:rPr>
          <w:i/>
        </w:rPr>
      </w:pPr>
    </w:p>
    <w:p w14:paraId="37487948" w14:textId="77777777" w:rsidR="00B81728" w:rsidRPr="00B81728" w:rsidRDefault="004E46D4" w:rsidP="002961A2">
      <w:pPr>
        <w:pStyle w:val="aa"/>
        <w:numPr>
          <w:ilvl w:val="0"/>
          <w:numId w:val="21"/>
        </w:numPr>
        <w:ind w:left="993" w:firstLine="0"/>
      </w:pPr>
      <w:r>
        <w:t>Рек</w:t>
      </w:r>
      <w:r w:rsidR="002B2A17">
        <w:t>омендуется</w:t>
      </w:r>
      <w:r w:rsidR="007754BE">
        <w:t xml:space="preserve"> назначение препаратов</w:t>
      </w:r>
      <w:r w:rsidR="00B81728" w:rsidRPr="00B81728">
        <w:t xml:space="preserve"> </w:t>
      </w:r>
      <w:r w:rsidR="00AB2AAA">
        <w:t xml:space="preserve">группы </w:t>
      </w:r>
      <w:r w:rsidR="00AB2AAA" w:rsidRPr="00AB2AAA">
        <w:rPr>
          <w:rFonts w:cs="Times New Roman"/>
          <w:szCs w:val="24"/>
        </w:rPr>
        <w:t>«Другие психостимуляторы и ноотропные препараты»</w:t>
      </w:r>
      <w:r w:rsidR="00AB2AAA">
        <w:rPr>
          <w:rFonts w:ascii="Arial" w:hAnsi="Arial" w:cs="Arial"/>
          <w:color w:val="333333"/>
          <w:sz w:val="19"/>
          <w:szCs w:val="19"/>
        </w:rPr>
        <w:t xml:space="preserve"> </w:t>
      </w:r>
      <w:r w:rsidR="00B81728">
        <w:t>в комплексной</w:t>
      </w:r>
      <w:r w:rsidR="00477A96">
        <w:t xml:space="preserve"> </w:t>
      </w:r>
      <w:r w:rsidR="00A95AD9">
        <w:t xml:space="preserve">терапии </w:t>
      </w:r>
      <w:commentRangeStart w:id="39"/>
      <w:commentRangeEnd w:id="39"/>
      <w:r w:rsidR="004156B5">
        <w:rPr>
          <w:rStyle w:val="af8"/>
        </w:rPr>
        <w:commentReference w:id="39"/>
      </w:r>
      <w:r w:rsidR="00477A96">
        <w:t>ААС</w:t>
      </w:r>
      <w:r w:rsidR="006B5028">
        <w:t xml:space="preserve"> </w:t>
      </w:r>
      <w:r w:rsidR="00847FE1">
        <w:t xml:space="preserve">с целью </w:t>
      </w:r>
      <w:r w:rsidR="00B81728">
        <w:t>улучш</w:t>
      </w:r>
      <w:r w:rsidR="00847FE1">
        <w:t xml:space="preserve">ения </w:t>
      </w:r>
      <w:r w:rsidR="00EE3FE6">
        <w:t>микроциркуляци</w:t>
      </w:r>
      <w:r w:rsidR="00847FE1">
        <w:t>и</w:t>
      </w:r>
      <w:r w:rsidR="00EE3FE6">
        <w:t xml:space="preserve">, </w:t>
      </w:r>
      <w:r w:rsidR="00B81728">
        <w:t>нейрональн</w:t>
      </w:r>
      <w:r w:rsidR="00847FE1">
        <w:t>ой</w:t>
      </w:r>
      <w:r w:rsidR="00B81728">
        <w:t xml:space="preserve"> пластичност</w:t>
      </w:r>
      <w:r w:rsidR="00847FE1">
        <w:t>и</w:t>
      </w:r>
      <w:r w:rsidR="00EE3FE6">
        <w:t xml:space="preserve"> и нейротрансмисси</w:t>
      </w:r>
      <w:r w:rsidR="00847FE1">
        <w:t>и</w:t>
      </w:r>
      <w:r w:rsidR="00EE3FE6">
        <w:t xml:space="preserve"> в головном мозге (ГМ)  при отсутствии противопоказаний к конкретным препаратам в соответствии с инструкцией</w:t>
      </w:r>
      <w:r w:rsidR="00900231">
        <w:t xml:space="preserve"> </w:t>
      </w:r>
      <w:r w:rsidR="003561E5" w:rsidRPr="00B81728">
        <w:t xml:space="preserve">[1, </w:t>
      </w:r>
      <w:r w:rsidR="00A747F8">
        <w:t xml:space="preserve">8, </w:t>
      </w:r>
      <w:r w:rsidR="003561E5" w:rsidRPr="00B81728">
        <w:t xml:space="preserve">9, </w:t>
      </w:r>
      <w:r w:rsidR="00A747F8" w:rsidRPr="00A747F8">
        <w:t>1</w:t>
      </w:r>
      <w:r w:rsidR="003561E5" w:rsidRPr="00B81728">
        <w:t xml:space="preserve">0, </w:t>
      </w:r>
      <w:r w:rsidR="00637080">
        <w:t>33</w:t>
      </w:r>
      <w:r w:rsidR="003561E5" w:rsidRPr="00B81728">
        <w:t xml:space="preserve">, </w:t>
      </w:r>
      <w:r w:rsidR="00637080">
        <w:t>63</w:t>
      </w:r>
      <w:r w:rsidR="003561E5" w:rsidRPr="00B81728">
        <w:t xml:space="preserve">, </w:t>
      </w:r>
      <w:r w:rsidR="00637080">
        <w:t>64, 65</w:t>
      </w:r>
      <w:r w:rsidR="003561E5" w:rsidRPr="00B81728">
        <w:t>]</w:t>
      </w:r>
      <w:r w:rsidR="003561E5">
        <w:t>.</w:t>
      </w:r>
    </w:p>
    <w:p w14:paraId="72619CF7" w14:textId="77777777" w:rsidR="00ED698D" w:rsidRDefault="00ED698D" w:rsidP="00DE76F7">
      <w:pPr>
        <w:pStyle w:val="aa"/>
        <w:ind w:left="993" w:firstLine="0"/>
        <w:rPr>
          <w:highlight w:val="yellow"/>
        </w:rPr>
      </w:pPr>
    </w:p>
    <w:p w14:paraId="25CF9975" w14:textId="77777777" w:rsidR="004E46D4" w:rsidRDefault="004E46D4" w:rsidP="00DE76F7">
      <w:pPr>
        <w:pStyle w:val="aa"/>
        <w:ind w:left="993" w:firstLine="0"/>
      </w:pPr>
      <w:r w:rsidRPr="003561E5">
        <w:t xml:space="preserve">Уровень убедительности рекомендаций В (Уровень достоверности доказательств </w:t>
      </w:r>
      <w:r w:rsidR="00B75E79">
        <w:t>3</w:t>
      </w:r>
      <w:r w:rsidR="00277BC9" w:rsidRPr="003561E5">
        <w:t>)</w:t>
      </w:r>
      <w:r w:rsidR="003561E5" w:rsidRPr="003561E5">
        <w:t>.</w:t>
      </w:r>
      <w:r w:rsidR="003561E5">
        <w:t xml:space="preserve"> </w:t>
      </w:r>
    </w:p>
    <w:p w14:paraId="283EDC5F" w14:textId="77777777" w:rsidR="00ED698D" w:rsidRDefault="00ED698D" w:rsidP="00D21AD2">
      <w:pPr>
        <w:ind w:firstLine="993"/>
        <w:rPr>
          <w:b/>
        </w:rPr>
      </w:pPr>
    </w:p>
    <w:p w14:paraId="0E98EB34" w14:textId="77777777" w:rsidR="00EF27E2" w:rsidRDefault="004E46D4" w:rsidP="00ED698D">
      <w:pPr>
        <w:rPr>
          <w:rFonts w:cs="Times New Roman"/>
          <w:i/>
          <w:szCs w:val="24"/>
        </w:rPr>
      </w:pPr>
      <w:r w:rsidRPr="00F2143D">
        <w:rPr>
          <w:b/>
        </w:rPr>
        <w:t>Комментарии</w:t>
      </w:r>
      <w:r w:rsidR="00D21AD2">
        <w:rPr>
          <w:b/>
        </w:rPr>
        <w:t xml:space="preserve">: </w:t>
      </w:r>
      <w:r w:rsidR="007754BE" w:rsidRPr="00BD723D">
        <w:rPr>
          <w:i/>
          <w:szCs w:val="24"/>
        </w:rPr>
        <w:t xml:space="preserve">При терапии </w:t>
      </w:r>
      <w:r w:rsidR="0032057B" w:rsidRPr="00BD723D">
        <w:rPr>
          <w:i/>
          <w:szCs w:val="24"/>
        </w:rPr>
        <w:t xml:space="preserve">ААС </w:t>
      </w:r>
      <w:r w:rsidR="00BD723D">
        <w:rPr>
          <w:i/>
          <w:szCs w:val="24"/>
        </w:rPr>
        <w:t xml:space="preserve">ЛС </w:t>
      </w:r>
      <w:r w:rsidR="00BD723D" w:rsidRPr="00BD723D">
        <w:rPr>
          <w:i/>
        </w:rPr>
        <w:t xml:space="preserve">группы </w:t>
      </w:r>
      <w:r w:rsidR="00BD723D" w:rsidRPr="00BD723D">
        <w:rPr>
          <w:rFonts w:cs="Times New Roman"/>
          <w:i/>
          <w:szCs w:val="24"/>
        </w:rPr>
        <w:t>«Другие психостимуляторы и ноотропные препараты»</w:t>
      </w:r>
      <w:r w:rsidR="00BD723D" w:rsidRPr="00BD723D">
        <w:rPr>
          <w:rFonts w:ascii="Arial" w:hAnsi="Arial" w:cs="Arial"/>
          <w:i/>
          <w:color w:val="333333"/>
          <w:sz w:val="19"/>
          <w:szCs w:val="19"/>
        </w:rPr>
        <w:t xml:space="preserve"> (</w:t>
      </w:r>
      <w:r w:rsidR="007754BE" w:rsidRPr="00BD723D">
        <w:rPr>
          <w:i/>
          <w:szCs w:val="24"/>
        </w:rPr>
        <w:t>ноотропные препараты</w:t>
      </w:r>
      <w:r w:rsidR="00BD723D" w:rsidRPr="00BD723D">
        <w:rPr>
          <w:i/>
          <w:szCs w:val="24"/>
        </w:rPr>
        <w:t>)</w:t>
      </w:r>
      <w:r w:rsidRPr="00F2143D">
        <w:rPr>
          <w:i/>
          <w:szCs w:val="24"/>
        </w:rPr>
        <w:t xml:space="preserve"> используются, как дополнительная составляющая к проводимой инфузионной детоксикационной терапии</w:t>
      </w:r>
      <w:r w:rsidR="00EF27E2">
        <w:rPr>
          <w:i/>
          <w:szCs w:val="24"/>
        </w:rPr>
        <w:t xml:space="preserve"> </w:t>
      </w:r>
      <w:r w:rsidR="00EF27E2" w:rsidRPr="00F2143D">
        <w:rPr>
          <w:i/>
        </w:rPr>
        <w:t>[1,</w:t>
      </w:r>
      <w:r w:rsidR="00A747F8" w:rsidRPr="00A747F8">
        <w:rPr>
          <w:i/>
        </w:rPr>
        <w:t xml:space="preserve"> 8, 9</w:t>
      </w:r>
      <w:r w:rsidR="00EF27E2" w:rsidRPr="00F2143D">
        <w:rPr>
          <w:i/>
        </w:rPr>
        <w:t>]</w:t>
      </w:r>
      <w:r w:rsidR="00EF27E2">
        <w:rPr>
          <w:i/>
        </w:rPr>
        <w:t xml:space="preserve">. </w:t>
      </w:r>
      <w:r w:rsidR="007754BE">
        <w:rPr>
          <w:i/>
          <w:szCs w:val="24"/>
        </w:rPr>
        <w:t>Считается, что ноотропные препараты</w:t>
      </w:r>
      <w:r w:rsidRPr="00F2143D">
        <w:rPr>
          <w:i/>
          <w:szCs w:val="24"/>
        </w:rPr>
        <w:t xml:space="preserve"> уменьшают тяжесть и выраженность </w:t>
      </w:r>
      <w:r w:rsidR="0032057B">
        <w:rPr>
          <w:i/>
          <w:szCs w:val="24"/>
        </w:rPr>
        <w:t>А</w:t>
      </w:r>
      <w:r w:rsidRPr="00F2143D">
        <w:rPr>
          <w:i/>
          <w:szCs w:val="24"/>
        </w:rPr>
        <w:t xml:space="preserve">АС, </w:t>
      </w:r>
      <w:r w:rsidR="00661443">
        <w:rPr>
          <w:i/>
          <w:szCs w:val="24"/>
        </w:rPr>
        <w:t xml:space="preserve">являются превентивной мерой к развитию алкогольного делирия, </w:t>
      </w:r>
      <w:r w:rsidRPr="00F2143D">
        <w:rPr>
          <w:i/>
          <w:szCs w:val="24"/>
        </w:rPr>
        <w:t xml:space="preserve">оказывают положительное влияние на остаточную симптоматику </w:t>
      </w:r>
      <w:r w:rsidR="00661443">
        <w:rPr>
          <w:i/>
          <w:szCs w:val="24"/>
        </w:rPr>
        <w:t xml:space="preserve">ААС </w:t>
      </w:r>
      <w:r w:rsidRPr="00F2143D">
        <w:rPr>
          <w:i/>
          <w:szCs w:val="24"/>
        </w:rPr>
        <w:t>и астено-депрессивные на</w:t>
      </w:r>
      <w:r w:rsidR="007754BE">
        <w:rPr>
          <w:i/>
          <w:szCs w:val="24"/>
        </w:rPr>
        <w:t xml:space="preserve">рушения в подостром состоянии. </w:t>
      </w:r>
      <w:r w:rsidR="007754BE">
        <w:rPr>
          <w:rFonts w:cs="Times New Roman"/>
          <w:i/>
          <w:szCs w:val="24"/>
        </w:rPr>
        <w:t>Ноотропные препараты</w:t>
      </w:r>
      <w:r w:rsidR="00EF27E2" w:rsidRPr="00F2143D">
        <w:rPr>
          <w:rFonts w:cs="Times New Roman"/>
          <w:i/>
          <w:szCs w:val="24"/>
        </w:rPr>
        <w:t xml:space="preserve"> обладают определенной терапевтической селективностью. И если собственно ноотропный, мнемотропный, адаптогенный эффекты присущи всем препаратам данной группы, то в отношении психостимулирующего, антиастенического, антипаркинсонического, </w:t>
      </w:r>
      <w:r w:rsidR="00EF27E2" w:rsidRPr="003561E5">
        <w:rPr>
          <w:rFonts w:cs="Times New Roman"/>
          <w:i/>
          <w:szCs w:val="24"/>
        </w:rPr>
        <w:t>антидиск</w:t>
      </w:r>
      <w:r w:rsidR="00ED698D" w:rsidRPr="003561E5">
        <w:rPr>
          <w:rFonts w:cs="Times New Roman"/>
          <w:i/>
          <w:szCs w:val="24"/>
        </w:rPr>
        <w:t>инетического</w:t>
      </w:r>
      <w:r w:rsidR="00EF27E2" w:rsidRPr="003561E5">
        <w:rPr>
          <w:rFonts w:cs="Times New Roman"/>
          <w:i/>
          <w:szCs w:val="24"/>
        </w:rPr>
        <w:t>,</w:t>
      </w:r>
      <w:r w:rsidR="00EF27E2" w:rsidRPr="00F2143D">
        <w:rPr>
          <w:rFonts w:cs="Times New Roman"/>
          <w:i/>
          <w:szCs w:val="24"/>
        </w:rPr>
        <w:t xml:space="preserve"> противоэпилептического данные препараты различаются.</w:t>
      </w:r>
    </w:p>
    <w:p w14:paraId="1B83D055" w14:textId="77777777" w:rsidR="00BD723D" w:rsidRPr="00F2143D" w:rsidRDefault="00BD723D" w:rsidP="00ED698D">
      <w:pPr>
        <w:rPr>
          <w:rFonts w:cs="Times New Roman"/>
          <w:i/>
          <w:szCs w:val="24"/>
        </w:rPr>
      </w:pPr>
      <w:r>
        <w:rPr>
          <w:rFonts w:cs="Times New Roman"/>
          <w:i/>
          <w:szCs w:val="24"/>
        </w:rPr>
        <w:t>Наиболее часто в практической деятельности для лечения ААС используются пирацетам</w:t>
      </w:r>
      <w:r w:rsidR="00661443" w:rsidRPr="00661443">
        <w:rPr>
          <w:rFonts w:cs="Times New Roman"/>
          <w:i/>
          <w:szCs w:val="24"/>
        </w:rPr>
        <w:t>** [</w:t>
      </w:r>
      <w:r w:rsidR="00661443">
        <w:rPr>
          <w:rFonts w:cs="Times New Roman"/>
          <w:i/>
          <w:szCs w:val="24"/>
        </w:rPr>
        <w:t xml:space="preserve"> </w:t>
      </w:r>
      <w:r w:rsidR="00661443" w:rsidRPr="00661443">
        <w:rPr>
          <w:rFonts w:cs="Times New Roman"/>
          <w:i/>
          <w:szCs w:val="24"/>
        </w:rPr>
        <w:t xml:space="preserve">1, 8, 9, 10, 65], </w:t>
      </w:r>
      <w:r w:rsidR="00661443">
        <w:rPr>
          <w:rFonts w:cs="Times New Roman"/>
          <w:i/>
          <w:szCs w:val="24"/>
        </w:rPr>
        <w:t>ацетил-</w:t>
      </w:r>
      <w:r w:rsidR="00661443">
        <w:rPr>
          <w:rFonts w:cs="Times New Roman"/>
          <w:i/>
          <w:szCs w:val="24"/>
          <w:lang w:val="en-US"/>
        </w:rPr>
        <w:t>L</w:t>
      </w:r>
      <w:r w:rsidR="00661443" w:rsidRPr="00661443">
        <w:rPr>
          <w:rFonts w:cs="Times New Roman"/>
          <w:i/>
          <w:szCs w:val="24"/>
        </w:rPr>
        <w:t>-</w:t>
      </w:r>
      <w:r w:rsidR="00661443">
        <w:rPr>
          <w:rFonts w:cs="Times New Roman"/>
          <w:i/>
          <w:szCs w:val="24"/>
        </w:rPr>
        <w:t xml:space="preserve">карнитин </w:t>
      </w:r>
      <w:r w:rsidR="00661443" w:rsidRPr="00661443">
        <w:rPr>
          <w:rFonts w:cs="Times New Roman"/>
          <w:i/>
          <w:szCs w:val="24"/>
        </w:rPr>
        <w:t>[64](</w:t>
      </w:r>
      <w:r w:rsidR="00661443">
        <w:rPr>
          <w:rFonts w:cs="Times New Roman"/>
          <w:i/>
          <w:szCs w:val="24"/>
        </w:rPr>
        <w:t xml:space="preserve">зарубежный опыт применения). </w:t>
      </w:r>
      <w:r>
        <w:rPr>
          <w:rFonts w:cs="Times New Roman"/>
          <w:i/>
          <w:szCs w:val="24"/>
        </w:rPr>
        <w:t xml:space="preserve">  </w:t>
      </w:r>
    </w:p>
    <w:p w14:paraId="2ADC0753" w14:textId="77777777" w:rsidR="00EF27E2" w:rsidRDefault="007754BE" w:rsidP="00EF27E2">
      <w:pPr>
        <w:pStyle w:val="71"/>
        <w:shd w:val="clear" w:color="auto" w:fill="auto"/>
        <w:spacing w:before="0" w:after="0" w:line="360" w:lineRule="auto"/>
        <w:ind w:firstLine="851"/>
        <w:rPr>
          <w:i/>
          <w:sz w:val="24"/>
          <w:szCs w:val="24"/>
        </w:rPr>
      </w:pPr>
      <w:r>
        <w:rPr>
          <w:i/>
          <w:sz w:val="24"/>
          <w:szCs w:val="24"/>
        </w:rPr>
        <w:t>Ноотропные препараты</w:t>
      </w:r>
      <w:r w:rsidR="00EF27E2" w:rsidRPr="00F2143D">
        <w:rPr>
          <w:i/>
          <w:sz w:val="24"/>
          <w:szCs w:val="24"/>
        </w:rPr>
        <w:t xml:space="preserve"> противопоказаны при психомот</w:t>
      </w:r>
      <w:r w:rsidR="002B2A17">
        <w:rPr>
          <w:i/>
          <w:sz w:val="24"/>
          <w:szCs w:val="24"/>
        </w:rPr>
        <w:t>орном возбуждении, тяжёлых нару</w:t>
      </w:r>
      <w:r w:rsidR="00EF27E2" w:rsidRPr="00F2143D">
        <w:rPr>
          <w:i/>
          <w:sz w:val="24"/>
          <w:szCs w:val="24"/>
        </w:rPr>
        <w:t>шениях функции печени и почек, повышенной чувствительности к препаратам, аллергической реакции. Не рекомендованы в период беременности и лактации.</w:t>
      </w:r>
    </w:p>
    <w:p w14:paraId="5611C8B4" w14:textId="77777777" w:rsidR="00E4420B" w:rsidRPr="00F2143D" w:rsidRDefault="00E4420B" w:rsidP="00EF27E2">
      <w:pPr>
        <w:pStyle w:val="71"/>
        <w:shd w:val="clear" w:color="auto" w:fill="auto"/>
        <w:spacing w:before="0" w:after="0" w:line="360" w:lineRule="auto"/>
        <w:ind w:firstLine="851"/>
        <w:rPr>
          <w:i/>
          <w:sz w:val="24"/>
          <w:szCs w:val="24"/>
        </w:rPr>
      </w:pPr>
    </w:p>
    <w:p w14:paraId="034D7B29" w14:textId="77777777" w:rsidR="004E46D4" w:rsidRPr="003561E5" w:rsidRDefault="002B2A17" w:rsidP="002961A2">
      <w:pPr>
        <w:pStyle w:val="1300"/>
        <w:numPr>
          <w:ilvl w:val="0"/>
          <w:numId w:val="21"/>
        </w:numPr>
        <w:shd w:val="clear" w:color="auto" w:fill="auto"/>
        <w:spacing w:line="360" w:lineRule="auto"/>
        <w:ind w:left="993" w:firstLine="0"/>
        <w:rPr>
          <w:sz w:val="24"/>
          <w:szCs w:val="24"/>
        </w:rPr>
      </w:pPr>
      <w:r>
        <w:rPr>
          <w:sz w:val="24"/>
          <w:szCs w:val="24"/>
        </w:rPr>
        <w:t>Рекоменду</w:t>
      </w:r>
      <w:r w:rsidR="00DE76F7">
        <w:rPr>
          <w:sz w:val="24"/>
          <w:szCs w:val="24"/>
        </w:rPr>
        <w:t xml:space="preserve">ется назначение </w:t>
      </w:r>
      <w:r w:rsidR="00637080">
        <w:rPr>
          <w:sz w:val="24"/>
          <w:szCs w:val="24"/>
        </w:rPr>
        <w:t>препаратов группы «</w:t>
      </w:r>
      <w:r>
        <w:rPr>
          <w:sz w:val="24"/>
          <w:szCs w:val="24"/>
        </w:rPr>
        <w:t>антипсихоти</w:t>
      </w:r>
      <w:r w:rsidR="00214F5A">
        <w:rPr>
          <w:sz w:val="24"/>
          <w:szCs w:val="24"/>
        </w:rPr>
        <w:t>чески</w:t>
      </w:r>
      <w:r w:rsidR="00637080">
        <w:rPr>
          <w:sz w:val="24"/>
          <w:szCs w:val="24"/>
        </w:rPr>
        <w:t>е</w:t>
      </w:r>
      <w:r w:rsidR="00214F5A">
        <w:rPr>
          <w:sz w:val="24"/>
          <w:szCs w:val="24"/>
        </w:rPr>
        <w:t xml:space="preserve"> </w:t>
      </w:r>
      <w:r w:rsidR="00637080">
        <w:rPr>
          <w:sz w:val="24"/>
          <w:szCs w:val="24"/>
        </w:rPr>
        <w:t>средства»</w:t>
      </w:r>
      <w:r w:rsidR="00DE76F7">
        <w:rPr>
          <w:sz w:val="24"/>
          <w:szCs w:val="24"/>
        </w:rPr>
        <w:t xml:space="preserve"> </w:t>
      </w:r>
      <w:r w:rsidR="00EE3FE6">
        <w:rPr>
          <w:sz w:val="24"/>
          <w:szCs w:val="24"/>
        </w:rPr>
        <w:t xml:space="preserve">в комплексном </w:t>
      </w:r>
      <w:commentRangeStart w:id="40"/>
      <w:r w:rsidR="00EE3FE6">
        <w:rPr>
          <w:sz w:val="24"/>
          <w:szCs w:val="24"/>
        </w:rPr>
        <w:t>лечении</w:t>
      </w:r>
      <w:commentRangeEnd w:id="40"/>
      <w:r w:rsidR="00214F5A">
        <w:rPr>
          <w:rStyle w:val="af8"/>
          <w:rFonts w:eastAsiaTheme="minorHAnsi" w:cstheme="minorBidi"/>
        </w:rPr>
        <w:commentReference w:id="40"/>
      </w:r>
      <w:r w:rsidR="00EE3FE6">
        <w:rPr>
          <w:sz w:val="24"/>
          <w:szCs w:val="24"/>
        </w:rPr>
        <w:t xml:space="preserve"> </w:t>
      </w:r>
      <w:r w:rsidR="00637080">
        <w:rPr>
          <w:sz w:val="24"/>
          <w:szCs w:val="24"/>
        </w:rPr>
        <w:t xml:space="preserve">ААС </w:t>
      </w:r>
      <w:r w:rsidR="00EE3FE6">
        <w:rPr>
          <w:sz w:val="24"/>
          <w:szCs w:val="24"/>
        </w:rPr>
        <w:t>или в качестве адъювантной терапии</w:t>
      </w:r>
      <w:r w:rsidR="0032057B">
        <w:rPr>
          <w:sz w:val="24"/>
          <w:szCs w:val="24"/>
        </w:rPr>
        <w:t xml:space="preserve"> ААС</w:t>
      </w:r>
      <w:r w:rsidR="00EE3FE6">
        <w:rPr>
          <w:sz w:val="24"/>
          <w:szCs w:val="24"/>
        </w:rPr>
        <w:t xml:space="preserve"> </w:t>
      </w:r>
      <w:r w:rsidR="00EE3FE6" w:rsidRPr="00EE3FE6">
        <w:rPr>
          <w:sz w:val="24"/>
          <w:szCs w:val="24"/>
        </w:rPr>
        <w:t>при наличии показаний (психомоторно</w:t>
      </w:r>
      <w:r w:rsidR="00E71463">
        <w:rPr>
          <w:sz w:val="24"/>
          <w:szCs w:val="24"/>
        </w:rPr>
        <w:t>е</w:t>
      </w:r>
      <w:r w:rsidR="00EE3FE6" w:rsidRPr="00EE3FE6">
        <w:rPr>
          <w:sz w:val="24"/>
          <w:szCs w:val="24"/>
        </w:rPr>
        <w:t xml:space="preserve"> возбуждени</w:t>
      </w:r>
      <w:r w:rsidR="00E71463">
        <w:rPr>
          <w:sz w:val="24"/>
          <w:szCs w:val="24"/>
        </w:rPr>
        <w:t>е</w:t>
      </w:r>
      <w:r w:rsidR="00EE3FE6" w:rsidRPr="00EE3FE6">
        <w:rPr>
          <w:sz w:val="24"/>
          <w:szCs w:val="24"/>
        </w:rPr>
        <w:t>, появлени</w:t>
      </w:r>
      <w:r w:rsidR="00E71463">
        <w:rPr>
          <w:sz w:val="24"/>
          <w:szCs w:val="24"/>
        </w:rPr>
        <w:t>е</w:t>
      </w:r>
      <w:r w:rsidR="00EE3FE6" w:rsidRPr="00EE3FE6">
        <w:rPr>
          <w:sz w:val="24"/>
          <w:szCs w:val="24"/>
        </w:rPr>
        <w:t xml:space="preserve"> нарушений восприятия, суицидально</w:t>
      </w:r>
      <w:r w:rsidR="00E71463">
        <w:rPr>
          <w:sz w:val="24"/>
          <w:szCs w:val="24"/>
        </w:rPr>
        <w:t>е</w:t>
      </w:r>
      <w:r w:rsidR="00EE3FE6" w:rsidRPr="00EE3FE6">
        <w:rPr>
          <w:sz w:val="24"/>
          <w:szCs w:val="24"/>
        </w:rPr>
        <w:t xml:space="preserve"> или агрессивно</w:t>
      </w:r>
      <w:r w:rsidR="00E71463">
        <w:rPr>
          <w:sz w:val="24"/>
          <w:szCs w:val="24"/>
        </w:rPr>
        <w:t>е</w:t>
      </w:r>
      <w:r w:rsidR="00EE3FE6" w:rsidRPr="00EE3FE6">
        <w:rPr>
          <w:sz w:val="24"/>
          <w:szCs w:val="24"/>
        </w:rPr>
        <w:t xml:space="preserve"> поведени</w:t>
      </w:r>
      <w:r w:rsidR="00E71463">
        <w:rPr>
          <w:sz w:val="24"/>
          <w:szCs w:val="24"/>
        </w:rPr>
        <w:t>е</w:t>
      </w:r>
      <w:r w:rsidR="00EE3FE6">
        <w:rPr>
          <w:sz w:val="24"/>
          <w:szCs w:val="24"/>
        </w:rPr>
        <w:t>)</w:t>
      </w:r>
      <w:r w:rsidR="00637080">
        <w:rPr>
          <w:sz w:val="24"/>
          <w:szCs w:val="24"/>
        </w:rPr>
        <w:t xml:space="preserve">, </w:t>
      </w:r>
      <w:r w:rsidR="00EE3FE6" w:rsidRPr="00EE3FE6">
        <w:rPr>
          <w:sz w:val="24"/>
          <w:szCs w:val="24"/>
        </w:rPr>
        <w:t xml:space="preserve">отсутствии противопоказаний к конкретным препаратам в соответствии с </w:t>
      </w:r>
      <w:r w:rsidR="00EE3FE6" w:rsidRPr="003561E5">
        <w:rPr>
          <w:sz w:val="24"/>
          <w:szCs w:val="24"/>
        </w:rPr>
        <w:t>инструкцией</w:t>
      </w:r>
      <w:r w:rsidR="003561E5" w:rsidRPr="003561E5">
        <w:rPr>
          <w:sz w:val="24"/>
          <w:szCs w:val="24"/>
        </w:rPr>
        <w:t xml:space="preserve"> [1, 8, 9, </w:t>
      </w:r>
      <w:r w:rsidR="00FA78D4" w:rsidRPr="00FA78D4">
        <w:rPr>
          <w:sz w:val="24"/>
          <w:szCs w:val="24"/>
        </w:rPr>
        <w:t xml:space="preserve">14, </w:t>
      </w:r>
      <w:r w:rsidR="00637080">
        <w:rPr>
          <w:sz w:val="24"/>
          <w:szCs w:val="24"/>
        </w:rPr>
        <w:t>38, 45</w:t>
      </w:r>
      <w:r w:rsidR="003561E5" w:rsidRPr="003561E5">
        <w:rPr>
          <w:sz w:val="24"/>
          <w:szCs w:val="24"/>
        </w:rPr>
        <w:t>]</w:t>
      </w:r>
      <w:r w:rsidR="00EE3FE6" w:rsidRPr="003561E5">
        <w:rPr>
          <w:sz w:val="24"/>
          <w:szCs w:val="24"/>
        </w:rPr>
        <w:t>.</w:t>
      </w:r>
    </w:p>
    <w:p w14:paraId="4E7A783C" w14:textId="77777777" w:rsidR="00ED698D" w:rsidRDefault="00ED698D" w:rsidP="00DE76F7">
      <w:pPr>
        <w:ind w:left="993" w:firstLine="0"/>
        <w:rPr>
          <w:highlight w:val="yellow"/>
        </w:rPr>
      </w:pPr>
    </w:p>
    <w:p w14:paraId="4B63734F" w14:textId="77777777" w:rsidR="00E4420B" w:rsidRDefault="00E4420B" w:rsidP="00DE76F7">
      <w:pPr>
        <w:ind w:left="993" w:firstLine="0"/>
      </w:pPr>
      <w:r w:rsidRPr="003561E5">
        <w:t xml:space="preserve">Уровень убедительности рекомендаций В (Уровень достоверности доказательств </w:t>
      </w:r>
      <w:r w:rsidR="00B75E79">
        <w:t>3</w:t>
      </w:r>
      <w:r w:rsidRPr="003561E5">
        <w:t>)</w:t>
      </w:r>
      <w:r w:rsidR="00EE3FE6">
        <w:t xml:space="preserve"> </w:t>
      </w:r>
    </w:p>
    <w:p w14:paraId="414B828E" w14:textId="77777777" w:rsidR="00ED698D" w:rsidRDefault="00ED698D" w:rsidP="00EE3FE6">
      <w:pPr>
        <w:pStyle w:val="1300"/>
        <w:shd w:val="clear" w:color="auto" w:fill="auto"/>
        <w:spacing w:line="360" w:lineRule="auto"/>
        <w:ind w:firstLine="709"/>
        <w:rPr>
          <w:b/>
          <w:sz w:val="24"/>
          <w:szCs w:val="24"/>
        </w:rPr>
      </w:pPr>
    </w:p>
    <w:p w14:paraId="08DC47CC" w14:textId="77777777" w:rsidR="00432A95" w:rsidRPr="00D21AD2" w:rsidRDefault="00D21AD2" w:rsidP="00EE3FE6">
      <w:pPr>
        <w:pStyle w:val="1300"/>
        <w:shd w:val="clear" w:color="auto" w:fill="auto"/>
        <w:spacing w:line="360" w:lineRule="auto"/>
        <w:ind w:firstLine="709"/>
        <w:rPr>
          <w:i/>
          <w:sz w:val="24"/>
          <w:szCs w:val="24"/>
        </w:rPr>
      </w:pPr>
      <w:r>
        <w:rPr>
          <w:b/>
          <w:sz w:val="24"/>
          <w:szCs w:val="24"/>
        </w:rPr>
        <w:t xml:space="preserve">Комментарии: </w:t>
      </w:r>
      <w:r w:rsidR="002B2A17" w:rsidRPr="002B2A17">
        <w:rPr>
          <w:i/>
          <w:sz w:val="24"/>
          <w:szCs w:val="24"/>
        </w:rPr>
        <w:t xml:space="preserve">Антипсихотические </w:t>
      </w:r>
      <w:r w:rsidR="00637080">
        <w:rPr>
          <w:i/>
          <w:sz w:val="24"/>
          <w:szCs w:val="24"/>
        </w:rPr>
        <w:t>средства</w:t>
      </w:r>
      <w:r w:rsidR="002B2A17">
        <w:rPr>
          <w:i/>
          <w:sz w:val="24"/>
          <w:szCs w:val="24"/>
        </w:rPr>
        <w:t xml:space="preserve"> </w:t>
      </w:r>
      <w:r w:rsidR="0032057B">
        <w:rPr>
          <w:i/>
          <w:sz w:val="24"/>
          <w:szCs w:val="24"/>
        </w:rPr>
        <w:t xml:space="preserve">(нейролептики) </w:t>
      </w:r>
      <w:r w:rsidR="00AD1545" w:rsidRPr="00D21AD2">
        <w:rPr>
          <w:i/>
          <w:sz w:val="24"/>
          <w:szCs w:val="24"/>
        </w:rPr>
        <w:t>в настоящее время используются в качестве адъювантной терапии ААС [</w:t>
      </w:r>
      <w:r w:rsidR="00637080">
        <w:rPr>
          <w:i/>
          <w:sz w:val="24"/>
          <w:szCs w:val="24"/>
        </w:rPr>
        <w:t>45</w:t>
      </w:r>
      <w:r w:rsidR="00AD1545" w:rsidRPr="00D21AD2">
        <w:rPr>
          <w:i/>
          <w:sz w:val="24"/>
          <w:szCs w:val="24"/>
        </w:rPr>
        <w:t xml:space="preserve">], имеют ограниченные показания. </w:t>
      </w:r>
      <w:r w:rsidR="00023C5E" w:rsidRPr="00D21AD2">
        <w:rPr>
          <w:i/>
          <w:sz w:val="24"/>
          <w:szCs w:val="24"/>
        </w:rPr>
        <w:t>Лишь в случае развития психомоторного возбуждения, появления нарушений восприятия, суицидального или агрессивного поведения использование данной группы препаратов оправдано [</w:t>
      </w:r>
      <w:r w:rsidR="00637080">
        <w:rPr>
          <w:i/>
          <w:sz w:val="24"/>
          <w:szCs w:val="24"/>
        </w:rPr>
        <w:t xml:space="preserve">8, 9, </w:t>
      </w:r>
      <w:r w:rsidR="00FA78D4" w:rsidRPr="00FA78D4">
        <w:rPr>
          <w:i/>
          <w:sz w:val="24"/>
          <w:szCs w:val="24"/>
        </w:rPr>
        <w:t>14</w:t>
      </w:r>
      <w:r w:rsidR="00023C5E" w:rsidRPr="00D21AD2">
        <w:rPr>
          <w:i/>
          <w:sz w:val="24"/>
          <w:szCs w:val="24"/>
        </w:rPr>
        <w:t>]. Предпочтение отдается ЛС с благоприятным профилем безопасности, таким, например, как перициазин</w:t>
      </w:r>
      <w:r w:rsidR="00770B4F" w:rsidRPr="00D21AD2">
        <w:rPr>
          <w:i/>
          <w:sz w:val="24"/>
          <w:szCs w:val="24"/>
        </w:rPr>
        <w:t>**</w:t>
      </w:r>
      <w:r w:rsidR="00023C5E" w:rsidRPr="00D21AD2">
        <w:rPr>
          <w:i/>
          <w:sz w:val="24"/>
          <w:szCs w:val="24"/>
        </w:rPr>
        <w:t xml:space="preserve"> (</w:t>
      </w:r>
      <w:r w:rsidR="000B262C">
        <w:rPr>
          <w:i/>
          <w:sz w:val="24"/>
          <w:szCs w:val="24"/>
        </w:rPr>
        <w:t>п</w:t>
      </w:r>
      <w:r w:rsidR="000B262C" w:rsidRPr="000B262C">
        <w:rPr>
          <w:i/>
          <w:sz w:val="24"/>
          <w:szCs w:val="24"/>
        </w:rPr>
        <w:t>ерициазин</w:t>
      </w:r>
      <w:r w:rsidR="000B262C">
        <w:rPr>
          <w:i/>
          <w:sz w:val="24"/>
          <w:szCs w:val="24"/>
        </w:rPr>
        <w:t>**</w:t>
      </w:r>
      <w:r w:rsidR="00023C5E" w:rsidRPr="00D21AD2">
        <w:rPr>
          <w:i/>
          <w:sz w:val="24"/>
          <w:szCs w:val="24"/>
        </w:rPr>
        <w:t>, капельная форма).</w:t>
      </w:r>
      <w:r w:rsidR="00E71463">
        <w:rPr>
          <w:i/>
          <w:sz w:val="24"/>
          <w:szCs w:val="24"/>
        </w:rPr>
        <w:t xml:space="preserve"> </w:t>
      </w:r>
      <w:r w:rsidR="007F2ED7">
        <w:rPr>
          <w:i/>
          <w:sz w:val="24"/>
          <w:szCs w:val="24"/>
        </w:rPr>
        <w:t xml:space="preserve">Антипсихотические </w:t>
      </w:r>
      <w:r w:rsidR="00637080">
        <w:rPr>
          <w:i/>
          <w:sz w:val="24"/>
          <w:szCs w:val="24"/>
        </w:rPr>
        <w:t>средства</w:t>
      </w:r>
      <w:r w:rsidR="00023C5E" w:rsidRPr="00D21AD2">
        <w:rPr>
          <w:i/>
          <w:sz w:val="24"/>
          <w:szCs w:val="24"/>
        </w:rPr>
        <w:t xml:space="preserve"> </w:t>
      </w:r>
      <w:r w:rsidR="007F2ED7">
        <w:rPr>
          <w:i/>
          <w:sz w:val="24"/>
          <w:szCs w:val="24"/>
        </w:rPr>
        <w:t>н</w:t>
      </w:r>
      <w:r w:rsidR="00E4420B" w:rsidRPr="00D21AD2">
        <w:rPr>
          <w:i/>
          <w:sz w:val="24"/>
          <w:szCs w:val="24"/>
        </w:rPr>
        <w:t>е используются в монотерапии [</w:t>
      </w:r>
      <w:r w:rsidR="00637080">
        <w:rPr>
          <w:i/>
          <w:sz w:val="24"/>
          <w:szCs w:val="24"/>
        </w:rPr>
        <w:t>38</w:t>
      </w:r>
      <w:r w:rsidR="00E4420B" w:rsidRPr="00D21AD2">
        <w:rPr>
          <w:i/>
          <w:sz w:val="24"/>
          <w:szCs w:val="24"/>
        </w:rPr>
        <w:t>]</w:t>
      </w:r>
      <w:r w:rsidR="0004727D" w:rsidRPr="00D21AD2">
        <w:rPr>
          <w:i/>
          <w:sz w:val="24"/>
          <w:szCs w:val="24"/>
        </w:rPr>
        <w:t>.</w:t>
      </w:r>
    </w:p>
    <w:p w14:paraId="05BB1828" w14:textId="77777777" w:rsidR="00E4420B" w:rsidRDefault="00E4420B" w:rsidP="00F2143D">
      <w:pPr>
        <w:rPr>
          <w:i/>
        </w:rPr>
      </w:pPr>
    </w:p>
    <w:p w14:paraId="759A6F19" w14:textId="77777777" w:rsidR="0050030B" w:rsidRPr="00F2143D" w:rsidRDefault="000B262C" w:rsidP="002961A2">
      <w:pPr>
        <w:pStyle w:val="aa"/>
        <w:numPr>
          <w:ilvl w:val="0"/>
          <w:numId w:val="21"/>
        </w:numPr>
        <w:ind w:left="993" w:firstLine="0"/>
        <w:rPr>
          <w:i/>
        </w:rPr>
      </w:pPr>
      <w:r>
        <w:t xml:space="preserve">Рекомендуется назначение </w:t>
      </w:r>
      <w:r w:rsidR="006B5028">
        <w:t xml:space="preserve">препаратов </w:t>
      </w:r>
      <w:r w:rsidR="007F2ED7">
        <w:t>«</w:t>
      </w:r>
      <w:r>
        <w:t>витамин</w:t>
      </w:r>
      <w:r w:rsidR="006B5028">
        <w:t>ы</w:t>
      </w:r>
      <w:r>
        <w:t xml:space="preserve"> группы В</w:t>
      </w:r>
      <w:r w:rsidR="001C4E2F">
        <w:t>»</w:t>
      </w:r>
      <w:r w:rsidR="0050030B">
        <w:t xml:space="preserve"> </w:t>
      </w:r>
      <w:r w:rsidR="00847FE1">
        <w:t xml:space="preserve">с целью </w:t>
      </w:r>
      <w:r w:rsidR="0050030B">
        <w:t xml:space="preserve"> профилактики развития энцефалопатии Гайе-Вернике</w:t>
      </w:r>
      <w:r w:rsidR="00CB3809" w:rsidRPr="00CB3809">
        <w:rPr>
          <w:szCs w:val="24"/>
        </w:rPr>
        <w:t xml:space="preserve"> </w:t>
      </w:r>
      <w:r w:rsidR="00CB3809">
        <w:rPr>
          <w:szCs w:val="24"/>
        </w:rPr>
        <w:t>при отсутствии противопоказаний к конкретным препаратам в соответствии с инструкцией</w:t>
      </w:r>
      <w:r>
        <w:t xml:space="preserve"> </w:t>
      </w:r>
      <w:r w:rsidR="00236C66">
        <w:t xml:space="preserve">[1, </w:t>
      </w:r>
      <w:r w:rsidR="00FA78D4">
        <w:t xml:space="preserve">8, </w:t>
      </w:r>
      <w:r w:rsidR="00C852B9">
        <w:t xml:space="preserve">9, </w:t>
      </w:r>
      <w:r w:rsidR="00FA78D4" w:rsidRPr="00FA78D4">
        <w:t>1</w:t>
      </w:r>
      <w:r w:rsidR="00C852B9">
        <w:t>0,</w:t>
      </w:r>
      <w:r w:rsidR="004F61B4">
        <w:t xml:space="preserve"> 15, 16, </w:t>
      </w:r>
      <w:r w:rsidR="00C852B9">
        <w:t xml:space="preserve"> </w:t>
      </w:r>
      <w:r w:rsidR="00E33454">
        <w:t>47, 66, 67, 68, 69, 70</w:t>
      </w:r>
      <w:r w:rsidR="00236C66">
        <w:t>]</w:t>
      </w:r>
      <w:r w:rsidR="00B75E79">
        <w:t>.</w:t>
      </w:r>
    </w:p>
    <w:p w14:paraId="40A5179B" w14:textId="77777777" w:rsidR="00ED698D" w:rsidRDefault="00ED698D" w:rsidP="00DE76F7">
      <w:pPr>
        <w:ind w:left="993" w:firstLine="0"/>
        <w:rPr>
          <w:highlight w:val="yellow"/>
        </w:rPr>
      </w:pPr>
    </w:p>
    <w:p w14:paraId="18876329" w14:textId="77777777" w:rsidR="0050030B" w:rsidRDefault="0050030B" w:rsidP="00DE76F7">
      <w:pPr>
        <w:ind w:left="993" w:firstLine="0"/>
      </w:pPr>
      <w:commentRangeStart w:id="41"/>
      <w:r w:rsidRPr="003561E5">
        <w:t xml:space="preserve">Уровень убедительности рекомендаций А (Уровень достоверности доказательств </w:t>
      </w:r>
      <w:r w:rsidR="00B75E79">
        <w:t>1</w:t>
      </w:r>
      <w:r w:rsidRPr="003561E5">
        <w:t>)</w:t>
      </w:r>
      <w:commentRangeEnd w:id="41"/>
      <w:r w:rsidR="007F2ED7">
        <w:rPr>
          <w:rStyle w:val="af8"/>
        </w:rPr>
        <w:commentReference w:id="41"/>
      </w:r>
      <w:r w:rsidR="00D63AA9" w:rsidRPr="003561E5">
        <w:t>.</w:t>
      </w:r>
    </w:p>
    <w:p w14:paraId="1CF3EB2C" w14:textId="77777777" w:rsidR="00ED698D" w:rsidRDefault="00ED698D" w:rsidP="0050030B">
      <w:pPr>
        <w:rPr>
          <w:b/>
        </w:rPr>
      </w:pPr>
    </w:p>
    <w:p w14:paraId="5491B134" w14:textId="77777777" w:rsidR="0050030B" w:rsidRPr="00F2143D" w:rsidRDefault="0050030B" w:rsidP="0050030B">
      <w:pPr>
        <w:rPr>
          <w:i/>
        </w:rPr>
      </w:pPr>
      <w:r w:rsidRPr="00F2143D">
        <w:rPr>
          <w:b/>
        </w:rPr>
        <w:t>Комментарии</w:t>
      </w:r>
      <w:r w:rsidR="00793F9C">
        <w:rPr>
          <w:b/>
        </w:rPr>
        <w:t xml:space="preserve">: </w:t>
      </w:r>
      <w:r w:rsidRPr="00F2143D">
        <w:rPr>
          <w:i/>
        </w:rPr>
        <w:t xml:space="preserve">При лечении ААС традиционно используются </w:t>
      </w:r>
      <w:r w:rsidR="000B262C">
        <w:rPr>
          <w:i/>
        </w:rPr>
        <w:t>витамины, особенно групп</w:t>
      </w:r>
      <w:r w:rsidR="00E71463">
        <w:rPr>
          <w:i/>
        </w:rPr>
        <w:t xml:space="preserve"> </w:t>
      </w:r>
      <w:r w:rsidRPr="0050030B">
        <w:rPr>
          <w:i/>
        </w:rPr>
        <w:t>В</w:t>
      </w:r>
      <w:r w:rsidR="000B262C">
        <w:rPr>
          <w:i/>
        </w:rPr>
        <w:t xml:space="preserve"> и С</w:t>
      </w:r>
      <w:r w:rsidRPr="0050030B">
        <w:rPr>
          <w:i/>
        </w:rPr>
        <w:t xml:space="preserve">, участвующие в образовании ферментов и коферментов, которые способствуют </w:t>
      </w:r>
      <w:r w:rsidRPr="00F2143D">
        <w:rPr>
          <w:i/>
        </w:rPr>
        <w:t>окислительно-восстановительным процессам в организме, влияют на тканевое дыхание, углеводный обмен, деятельность центральной и периферической нервной системы</w:t>
      </w:r>
      <w:r w:rsidR="00C852B9">
        <w:rPr>
          <w:i/>
        </w:rPr>
        <w:t xml:space="preserve"> </w:t>
      </w:r>
      <w:r w:rsidR="00C852B9" w:rsidRPr="00C852B9">
        <w:rPr>
          <w:i/>
        </w:rPr>
        <w:t>[</w:t>
      </w:r>
      <w:r w:rsidR="00C852B9" w:rsidRPr="00B75E79">
        <w:rPr>
          <w:i/>
        </w:rPr>
        <w:t>1,</w:t>
      </w:r>
      <w:r w:rsidR="00C852B9" w:rsidRPr="00C852B9">
        <w:rPr>
          <w:i/>
        </w:rPr>
        <w:t xml:space="preserve"> 8, 9, </w:t>
      </w:r>
      <w:r w:rsidR="00FA78D4" w:rsidRPr="00FA78D4">
        <w:rPr>
          <w:i/>
        </w:rPr>
        <w:t>1</w:t>
      </w:r>
      <w:r w:rsidR="00C852B9" w:rsidRPr="00C852B9">
        <w:rPr>
          <w:i/>
        </w:rPr>
        <w:t xml:space="preserve">0, </w:t>
      </w:r>
      <w:r w:rsidR="00FA78D4" w:rsidRPr="00FA78D4">
        <w:rPr>
          <w:i/>
        </w:rPr>
        <w:t xml:space="preserve">15, 16, </w:t>
      </w:r>
      <w:r w:rsidR="004F61B4">
        <w:rPr>
          <w:i/>
        </w:rPr>
        <w:t>47, 66, 67</w:t>
      </w:r>
      <w:r w:rsidR="00E33454">
        <w:rPr>
          <w:i/>
        </w:rPr>
        <w:t>, 71, 72, 73</w:t>
      </w:r>
      <w:r w:rsidR="00C852B9" w:rsidRPr="00C852B9">
        <w:rPr>
          <w:i/>
        </w:rPr>
        <w:t>]</w:t>
      </w:r>
      <w:r w:rsidRPr="00F2143D">
        <w:rPr>
          <w:i/>
        </w:rPr>
        <w:t xml:space="preserve">. Парентерально витамины назначаются в течение первых нескольких суток </w:t>
      </w:r>
      <w:r w:rsidR="004F61B4">
        <w:rPr>
          <w:i/>
        </w:rPr>
        <w:t>течения ААС</w:t>
      </w:r>
      <w:r w:rsidRPr="00F2143D">
        <w:rPr>
          <w:i/>
        </w:rPr>
        <w:t>, обычно в составе инфузионной терапии, затем продолжается пероральный прием поливитаминных препаратов</w:t>
      </w:r>
      <w:r w:rsidR="00E33454">
        <w:rPr>
          <w:i/>
        </w:rPr>
        <w:t xml:space="preserve"> </w:t>
      </w:r>
      <w:r w:rsidR="001313FC" w:rsidRPr="001313FC">
        <w:rPr>
          <w:i/>
        </w:rPr>
        <w:t>[71, 72]</w:t>
      </w:r>
      <w:r w:rsidRPr="00F2143D">
        <w:rPr>
          <w:i/>
        </w:rPr>
        <w:t xml:space="preserve">. </w:t>
      </w:r>
      <w:r w:rsidR="0068672E">
        <w:rPr>
          <w:i/>
        </w:rPr>
        <w:t>Из витаминов группы В наиболее часто в программах терапии ААС используются тиамин</w:t>
      </w:r>
      <w:r w:rsidR="00CF1669">
        <w:rPr>
          <w:i/>
        </w:rPr>
        <w:t>**</w:t>
      </w:r>
      <w:r w:rsidR="0068672E">
        <w:rPr>
          <w:i/>
        </w:rPr>
        <w:t>,</w:t>
      </w:r>
      <w:r w:rsidR="00CF1669">
        <w:rPr>
          <w:i/>
        </w:rPr>
        <w:t xml:space="preserve"> пиридоксин**. </w:t>
      </w:r>
      <w:r w:rsidR="0068672E">
        <w:rPr>
          <w:i/>
        </w:rPr>
        <w:t xml:space="preserve"> </w:t>
      </w:r>
    </w:p>
    <w:p w14:paraId="7447F6E6" w14:textId="77777777" w:rsidR="001C4E2F" w:rsidRPr="001C4E2F" w:rsidRDefault="001C4E2F" w:rsidP="001C4E2F">
      <w:pPr>
        <w:pStyle w:val="aa"/>
        <w:ind w:left="1429" w:firstLine="0"/>
        <w:rPr>
          <w:i/>
        </w:rPr>
      </w:pPr>
    </w:p>
    <w:p w14:paraId="07D7BBB0" w14:textId="77777777" w:rsidR="0050030B" w:rsidRPr="001C4E2F" w:rsidRDefault="001C4E2F" w:rsidP="002961A2">
      <w:pPr>
        <w:pStyle w:val="aa"/>
        <w:numPr>
          <w:ilvl w:val="0"/>
          <w:numId w:val="21"/>
        </w:numPr>
        <w:ind w:left="993" w:firstLine="0"/>
        <w:rPr>
          <w:i/>
        </w:rPr>
      </w:pPr>
      <w:r>
        <w:t xml:space="preserve">Рекомендуется назначение </w:t>
      </w:r>
      <w:r w:rsidR="00E71463">
        <w:t xml:space="preserve">препаратов группы </w:t>
      </w:r>
      <w:r w:rsidR="008D77FA" w:rsidRPr="00F21E6A">
        <w:rPr>
          <w:rFonts w:cs="Times New Roman"/>
          <w:szCs w:val="24"/>
        </w:rPr>
        <w:t>«</w:t>
      </w:r>
      <w:r w:rsidR="00E71463">
        <w:t>средства для коррекции нарушений при алкоголизме, токсико- и наркомании</w:t>
      </w:r>
      <w:r w:rsidR="008D77FA" w:rsidRPr="00F21E6A">
        <w:rPr>
          <w:rFonts w:cs="Times New Roman"/>
          <w:szCs w:val="24"/>
          <w:shd w:val="clear" w:color="auto" w:fill="FFFFFF"/>
        </w:rPr>
        <w:t>»</w:t>
      </w:r>
      <w:r w:rsidR="008D77FA">
        <w:rPr>
          <w:rFonts w:cs="Times New Roman"/>
          <w:szCs w:val="24"/>
          <w:shd w:val="clear" w:color="auto" w:fill="FFFFFF"/>
        </w:rPr>
        <w:t xml:space="preserve"> с антиоксидантной активностью</w:t>
      </w:r>
      <w:r w:rsidR="008D77FA">
        <w:t xml:space="preserve"> </w:t>
      </w:r>
      <w:r>
        <w:t xml:space="preserve">в комплексной </w:t>
      </w:r>
      <w:commentRangeStart w:id="42"/>
      <w:r>
        <w:t>терапии</w:t>
      </w:r>
      <w:commentRangeEnd w:id="42"/>
      <w:r w:rsidR="0068230A">
        <w:rPr>
          <w:rStyle w:val="af8"/>
        </w:rPr>
        <w:commentReference w:id="42"/>
      </w:r>
      <w:r w:rsidR="003561E5">
        <w:t xml:space="preserve"> </w:t>
      </w:r>
      <w:r w:rsidR="0032057B">
        <w:t xml:space="preserve"> ААС </w:t>
      </w:r>
      <w:r w:rsidR="00CB3809">
        <w:t xml:space="preserve">при </w:t>
      </w:r>
      <w:r w:rsidR="00CB3809">
        <w:rPr>
          <w:szCs w:val="24"/>
        </w:rPr>
        <w:t>отсутствии противопоказаний к конкретным препаратам в соответствии с инструкцией</w:t>
      </w:r>
      <w:r w:rsidR="001313FC" w:rsidRPr="001313FC">
        <w:t xml:space="preserve"> </w:t>
      </w:r>
      <w:r w:rsidR="003561E5" w:rsidRPr="00ED698D">
        <w:t xml:space="preserve">[1, 8, 9, </w:t>
      </w:r>
      <w:r w:rsidR="004F61B4">
        <w:t xml:space="preserve">64, </w:t>
      </w:r>
      <w:r w:rsidR="00E33454">
        <w:t>74, 75, 76</w:t>
      </w:r>
      <w:r w:rsidR="003561E5" w:rsidRPr="00ED698D">
        <w:t>]</w:t>
      </w:r>
      <w:r w:rsidR="003561E5" w:rsidRPr="00ED698D">
        <w:rPr>
          <w:szCs w:val="24"/>
        </w:rPr>
        <w:t>.</w:t>
      </w:r>
      <w:r w:rsidR="003561E5">
        <w:rPr>
          <w:szCs w:val="24"/>
        </w:rPr>
        <w:t xml:space="preserve"> </w:t>
      </w:r>
    </w:p>
    <w:p w14:paraId="7A47F23A" w14:textId="77777777" w:rsidR="00ED698D" w:rsidRDefault="00ED698D" w:rsidP="00DE76F7">
      <w:pPr>
        <w:ind w:left="993" w:firstLine="0"/>
        <w:rPr>
          <w:highlight w:val="yellow"/>
        </w:rPr>
      </w:pPr>
    </w:p>
    <w:p w14:paraId="35248A1D" w14:textId="77777777" w:rsidR="0050030B" w:rsidRPr="00ED698D" w:rsidRDefault="0050030B" w:rsidP="00DE76F7">
      <w:pPr>
        <w:ind w:left="993" w:firstLine="0"/>
      </w:pPr>
      <w:r w:rsidRPr="003561E5">
        <w:t xml:space="preserve">Уровень убедительности рекомендаций </w:t>
      </w:r>
      <w:r w:rsidR="001C4E2F" w:rsidRPr="003561E5">
        <w:t>В</w:t>
      </w:r>
      <w:r w:rsidRPr="003561E5">
        <w:t xml:space="preserve"> (Уровень достоверности доказательств </w:t>
      </w:r>
      <w:commentRangeStart w:id="43"/>
      <w:r w:rsidR="00B75E79">
        <w:t>3</w:t>
      </w:r>
      <w:commentRangeEnd w:id="43"/>
      <w:r w:rsidR="0068230A">
        <w:rPr>
          <w:rStyle w:val="af8"/>
        </w:rPr>
        <w:commentReference w:id="43"/>
      </w:r>
      <w:r w:rsidRPr="003561E5">
        <w:t>)</w:t>
      </w:r>
      <w:r w:rsidR="00ED698D">
        <w:t xml:space="preserve"> </w:t>
      </w:r>
    </w:p>
    <w:p w14:paraId="55D35BDE" w14:textId="77777777" w:rsidR="00DE76F7" w:rsidRDefault="00DE76F7" w:rsidP="00ED698D">
      <w:pPr>
        <w:rPr>
          <w:b/>
        </w:rPr>
      </w:pPr>
    </w:p>
    <w:p w14:paraId="28782B9E" w14:textId="77777777" w:rsidR="00793F9C" w:rsidRPr="003561E5" w:rsidRDefault="00793F9C" w:rsidP="003561E5">
      <w:pPr>
        <w:rPr>
          <w:i/>
          <w:highlight w:val="yellow"/>
        </w:rPr>
      </w:pPr>
      <w:r>
        <w:rPr>
          <w:b/>
        </w:rPr>
        <w:t>Комментарии</w:t>
      </w:r>
      <w:r w:rsidR="001313FC" w:rsidRPr="001313FC">
        <w:rPr>
          <w:b/>
          <w:i/>
        </w:rPr>
        <w:t xml:space="preserve">: </w:t>
      </w:r>
      <w:r w:rsidR="00E71463" w:rsidRPr="00E71463">
        <w:rPr>
          <w:i/>
        </w:rPr>
        <w:t>Фармакологическая группа</w:t>
      </w:r>
      <w:r w:rsidR="00E71463">
        <w:rPr>
          <w:b/>
          <w:i/>
        </w:rPr>
        <w:t xml:space="preserve"> </w:t>
      </w:r>
      <w:r w:rsidR="00E71463">
        <w:rPr>
          <w:i/>
        </w:rPr>
        <w:t>по АТХ «</w:t>
      </w:r>
      <w:r w:rsidR="00E71463" w:rsidRPr="00E71463">
        <w:rPr>
          <w:i/>
        </w:rPr>
        <w:t>Средства для коррекции нарушений при алкоголизме, токсико- и наркомании</w:t>
      </w:r>
      <w:r w:rsidR="00E71463">
        <w:rPr>
          <w:i/>
        </w:rPr>
        <w:t xml:space="preserve">», является сборной, куда наряду со </w:t>
      </w:r>
      <w:r w:rsidR="0065536A">
        <w:rPr>
          <w:i/>
        </w:rPr>
        <w:t>средствами специфической терапии (такими, как дисульфирам, метронидазол</w:t>
      </w:r>
      <w:r w:rsidR="00F66028">
        <w:rPr>
          <w:i/>
        </w:rPr>
        <w:t>**</w:t>
      </w:r>
      <w:r w:rsidR="0065536A">
        <w:rPr>
          <w:i/>
        </w:rPr>
        <w:t>, цианамид, налтрексон</w:t>
      </w:r>
      <w:r w:rsidR="00F66028">
        <w:rPr>
          <w:i/>
        </w:rPr>
        <w:t>**</w:t>
      </w:r>
      <w:r w:rsidR="0065536A">
        <w:rPr>
          <w:i/>
        </w:rPr>
        <w:t xml:space="preserve">) включены некоторые из антиоксидантов. Антиоксиданты </w:t>
      </w:r>
      <w:r w:rsidR="0050030B" w:rsidRPr="00F2143D">
        <w:rPr>
          <w:i/>
          <w:szCs w:val="24"/>
        </w:rPr>
        <w:t xml:space="preserve">включаются в терапевтические программы на всех этапах </w:t>
      </w:r>
      <w:r w:rsidR="0050030B" w:rsidRPr="003561E5">
        <w:rPr>
          <w:i/>
          <w:szCs w:val="24"/>
        </w:rPr>
        <w:t xml:space="preserve">терапевтического процесса, начиная с </w:t>
      </w:r>
      <w:r w:rsidR="004F61B4">
        <w:rPr>
          <w:i/>
          <w:szCs w:val="24"/>
        </w:rPr>
        <w:t>острого состояния</w:t>
      </w:r>
      <w:r w:rsidR="0023784E" w:rsidRPr="003561E5">
        <w:rPr>
          <w:i/>
          <w:szCs w:val="24"/>
        </w:rPr>
        <w:t xml:space="preserve"> </w:t>
      </w:r>
      <w:r w:rsidR="0023784E" w:rsidRPr="003561E5">
        <w:rPr>
          <w:i/>
        </w:rPr>
        <w:t>[</w:t>
      </w:r>
      <w:r w:rsidR="001C4E2F" w:rsidRPr="003561E5">
        <w:rPr>
          <w:i/>
        </w:rPr>
        <w:t xml:space="preserve">1, 8, 9, </w:t>
      </w:r>
      <w:r w:rsidR="004F61B4">
        <w:rPr>
          <w:i/>
        </w:rPr>
        <w:t xml:space="preserve">64, </w:t>
      </w:r>
      <w:r w:rsidR="00E33454">
        <w:rPr>
          <w:i/>
        </w:rPr>
        <w:t>74, 75. 76</w:t>
      </w:r>
      <w:r w:rsidR="0023784E" w:rsidRPr="003561E5">
        <w:rPr>
          <w:i/>
        </w:rPr>
        <w:t>]</w:t>
      </w:r>
      <w:r w:rsidRPr="003561E5">
        <w:rPr>
          <w:i/>
          <w:szCs w:val="24"/>
        </w:rPr>
        <w:t>.</w:t>
      </w:r>
      <w:r w:rsidR="00ED698D" w:rsidRPr="003561E5">
        <w:rPr>
          <w:i/>
          <w:szCs w:val="24"/>
        </w:rPr>
        <w:t xml:space="preserve"> </w:t>
      </w:r>
      <w:r w:rsidR="0050030B" w:rsidRPr="003561E5">
        <w:rPr>
          <w:i/>
        </w:rPr>
        <w:t xml:space="preserve">Из </w:t>
      </w:r>
      <w:r w:rsidR="004F61B4">
        <w:rPr>
          <w:i/>
        </w:rPr>
        <w:t xml:space="preserve">них </w:t>
      </w:r>
      <w:r w:rsidR="0065536A">
        <w:rPr>
          <w:i/>
        </w:rPr>
        <w:t xml:space="preserve">в ААС </w:t>
      </w:r>
      <w:r w:rsidR="004F61B4">
        <w:rPr>
          <w:i/>
        </w:rPr>
        <w:t xml:space="preserve">чаще всего </w:t>
      </w:r>
      <w:r w:rsidR="0050030B" w:rsidRPr="003561E5">
        <w:rPr>
          <w:i/>
        </w:rPr>
        <w:t xml:space="preserve">используются: </w:t>
      </w:r>
      <w:r w:rsidR="00ED698D" w:rsidRPr="003561E5">
        <w:rPr>
          <w:i/>
        </w:rPr>
        <w:t xml:space="preserve">этилметилгидроксипиридина сукцинат**, </w:t>
      </w:r>
      <w:r w:rsidR="0050030B" w:rsidRPr="003561E5">
        <w:rPr>
          <w:i/>
        </w:rPr>
        <w:t xml:space="preserve">метадоксин, </w:t>
      </w:r>
      <w:r w:rsidRPr="003561E5">
        <w:rPr>
          <w:i/>
        </w:rPr>
        <w:t>некоторые</w:t>
      </w:r>
      <w:r>
        <w:rPr>
          <w:i/>
        </w:rPr>
        <w:t xml:space="preserve"> другие.</w:t>
      </w:r>
    </w:p>
    <w:p w14:paraId="252E0951" w14:textId="77777777" w:rsidR="00ED698D" w:rsidRPr="00312410" w:rsidRDefault="00ED698D" w:rsidP="00ED698D">
      <w:pPr>
        <w:rPr>
          <w:i/>
        </w:rPr>
      </w:pPr>
    </w:p>
    <w:p w14:paraId="722835C0" w14:textId="77777777" w:rsidR="00B75E79" w:rsidRPr="00312410" w:rsidRDefault="001313FC" w:rsidP="00B75E79">
      <w:pPr>
        <w:rPr>
          <w:rFonts w:cs="Times New Roman"/>
          <w:i/>
          <w:szCs w:val="24"/>
        </w:rPr>
      </w:pPr>
      <w:r w:rsidRPr="001313FC">
        <w:rPr>
          <w:i/>
        </w:rPr>
        <w:t xml:space="preserve">При </w:t>
      </w:r>
      <w:r w:rsidR="0032057B">
        <w:rPr>
          <w:i/>
        </w:rPr>
        <w:t>А</w:t>
      </w:r>
      <w:r w:rsidRPr="001313FC">
        <w:rPr>
          <w:i/>
        </w:rPr>
        <w:t xml:space="preserve">АС может применяться широкий арсенал симптоматических средств, что связано с тем, что любая латентная неврологическая и соматическая патология имеет правило обостряться при </w:t>
      </w:r>
      <w:r w:rsidR="002E690D">
        <w:rPr>
          <w:i/>
        </w:rPr>
        <w:t>острых состояниях</w:t>
      </w:r>
      <w:r w:rsidRPr="001313FC">
        <w:rPr>
          <w:i/>
        </w:rPr>
        <w:t xml:space="preserve">. Особенно это относится к патологии печени, поэтому препараты с гепатопротекторной активностью включаются в терапевтические программы </w:t>
      </w:r>
      <w:r w:rsidRPr="001313FC">
        <w:rPr>
          <w:i/>
          <w:szCs w:val="24"/>
        </w:rPr>
        <w:t xml:space="preserve">на всех этапах терапевтического процесса, начиная с </w:t>
      </w:r>
      <w:r w:rsidR="002E690D">
        <w:rPr>
          <w:i/>
          <w:szCs w:val="24"/>
        </w:rPr>
        <w:t>А</w:t>
      </w:r>
      <w:r w:rsidRPr="001313FC">
        <w:rPr>
          <w:i/>
          <w:szCs w:val="24"/>
        </w:rPr>
        <w:t xml:space="preserve">АС </w:t>
      </w:r>
      <w:r w:rsidRPr="001313FC">
        <w:rPr>
          <w:i/>
        </w:rPr>
        <w:t xml:space="preserve">[1, 8, 9, </w:t>
      </w:r>
      <w:r w:rsidR="002E690D">
        <w:rPr>
          <w:i/>
        </w:rPr>
        <w:t>33</w:t>
      </w:r>
      <w:r w:rsidRPr="001313FC">
        <w:rPr>
          <w:i/>
        </w:rPr>
        <w:t xml:space="preserve">, </w:t>
      </w:r>
      <w:r w:rsidR="002E690D">
        <w:rPr>
          <w:i/>
        </w:rPr>
        <w:t>64</w:t>
      </w:r>
      <w:r w:rsidRPr="001313FC">
        <w:rPr>
          <w:i/>
        </w:rPr>
        <w:t xml:space="preserve">, </w:t>
      </w:r>
      <w:r w:rsidR="002E690D">
        <w:rPr>
          <w:i/>
        </w:rPr>
        <w:t>74, 77</w:t>
      </w:r>
      <w:r w:rsidRPr="001313FC">
        <w:rPr>
          <w:i/>
        </w:rPr>
        <w:t>]</w:t>
      </w:r>
      <w:r w:rsidRPr="001313FC">
        <w:rPr>
          <w:i/>
          <w:szCs w:val="24"/>
        </w:rPr>
        <w:t xml:space="preserve">. Данные препараты относятся к различным группам по анатомо-терапевтической характеристике (АТХ) («Препараты желчных кислот», </w:t>
      </w:r>
      <w:r w:rsidRPr="001313FC">
        <w:rPr>
          <w:rFonts w:cs="Times New Roman"/>
          <w:i/>
          <w:szCs w:val="24"/>
        </w:rPr>
        <w:t xml:space="preserve">«Аминокислоты и их производные», «Препараты для лечения заболеваний печени»), </w:t>
      </w:r>
      <w:r w:rsidR="002E690D">
        <w:rPr>
          <w:rFonts w:cs="Times New Roman"/>
          <w:i/>
          <w:szCs w:val="24"/>
        </w:rPr>
        <w:t xml:space="preserve">они </w:t>
      </w:r>
      <w:r w:rsidRPr="001313FC">
        <w:rPr>
          <w:rFonts w:cs="Times New Roman"/>
          <w:i/>
          <w:szCs w:val="24"/>
        </w:rPr>
        <w:t xml:space="preserve">могут назначаться даже при наличии у пациента алкогольной интоксикации, так как имеют свои, достаточно широкие показания, связанные </w:t>
      </w:r>
      <w:commentRangeStart w:id="44"/>
      <w:r w:rsidRPr="001313FC">
        <w:rPr>
          <w:rFonts w:cs="Times New Roman"/>
          <w:i/>
          <w:szCs w:val="24"/>
        </w:rPr>
        <w:t xml:space="preserve">с </w:t>
      </w:r>
      <w:r w:rsidR="002E690D">
        <w:rPr>
          <w:rFonts w:cs="Times New Roman"/>
          <w:i/>
          <w:szCs w:val="24"/>
        </w:rPr>
        <w:t xml:space="preserve">лечением </w:t>
      </w:r>
      <w:r w:rsidRPr="001313FC">
        <w:rPr>
          <w:rFonts w:cs="Times New Roman"/>
          <w:i/>
          <w:szCs w:val="24"/>
        </w:rPr>
        <w:t>токсически</w:t>
      </w:r>
      <w:r w:rsidR="002E690D">
        <w:rPr>
          <w:rFonts w:cs="Times New Roman"/>
          <w:i/>
          <w:szCs w:val="24"/>
        </w:rPr>
        <w:t>х</w:t>
      </w:r>
      <w:r w:rsidRPr="001313FC">
        <w:rPr>
          <w:rFonts w:cs="Times New Roman"/>
          <w:i/>
          <w:szCs w:val="24"/>
        </w:rPr>
        <w:t xml:space="preserve"> поражени</w:t>
      </w:r>
      <w:r w:rsidR="002E690D">
        <w:rPr>
          <w:rFonts w:cs="Times New Roman"/>
          <w:i/>
          <w:szCs w:val="24"/>
        </w:rPr>
        <w:t xml:space="preserve">й </w:t>
      </w:r>
      <w:r w:rsidRPr="001313FC">
        <w:rPr>
          <w:rFonts w:cs="Times New Roman"/>
          <w:i/>
          <w:szCs w:val="24"/>
        </w:rPr>
        <w:t>функций печени</w:t>
      </w:r>
      <w:commentRangeEnd w:id="44"/>
      <w:r w:rsidRPr="001313FC">
        <w:rPr>
          <w:rStyle w:val="af8"/>
          <w:i/>
        </w:rPr>
        <w:commentReference w:id="44"/>
      </w:r>
      <w:r w:rsidR="002E690D">
        <w:rPr>
          <w:rFonts w:cs="Times New Roman"/>
          <w:i/>
          <w:szCs w:val="24"/>
        </w:rPr>
        <w:t xml:space="preserve"> различной этиологии</w:t>
      </w:r>
      <w:r w:rsidRPr="001313FC">
        <w:rPr>
          <w:rFonts w:cs="Times New Roman"/>
          <w:i/>
          <w:szCs w:val="24"/>
        </w:rPr>
        <w:t xml:space="preserve">. </w:t>
      </w:r>
    </w:p>
    <w:p w14:paraId="0BA2F1FA" w14:textId="77777777" w:rsidR="00432A95" w:rsidRPr="003561E5" w:rsidRDefault="0055599E" w:rsidP="00F2143D">
      <w:r w:rsidRPr="003561E5">
        <w:t xml:space="preserve">Лучшие клинические практики представлены в </w:t>
      </w:r>
      <w:r w:rsidR="00ED698D" w:rsidRPr="003561E5">
        <w:t xml:space="preserve">Приложении Д. </w:t>
      </w:r>
      <w:r w:rsidRPr="003561E5">
        <w:t xml:space="preserve">  </w:t>
      </w:r>
    </w:p>
    <w:p w14:paraId="0529B49A" w14:textId="77777777" w:rsidR="00432A95" w:rsidRPr="00C71E66" w:rsidRDefault="006B1BD5" w:rsidP="00C902A1">
      <w:pPr>
        <w:pStyle w:val="af"/>
        <w:numPr>
          <w:ilvl w:val="1"/>
          <w:numId w:val="39"/>
        </w:numPr>
      </w:pPr>
      <w:r>
        <w:t xml:space="preserve"> </w:t>
      </w:r>
      <w:r w:rsidR="00135C3C" w:rsidRPr="00135C3C">
        <w:t xml:space="preserve">Психотерапия при </w:t>
      </w:r>
      <w:r w:rsidR="00C71E66">
        <w:t>алкогольном абстинентном синдроме</w:t>
      </w:r>
    </w:p>
    <w:p w14:paraId="2C0234F0" w14:textId="77777777" w:rsidR="00371CF8" w:rsidRPr="00312410" w:rsidRDefault="001313FC" w:rsidP="00867ACF">
      <w:pPr>
        <w:pStyle w:val="ConsPlusNormal"/>
        <w:spacing w:line="360" w:lineRule="auto"/>
        <w:ind w:firstLine="709"/>
        <w:jc w:val="both"/>
        <w:rPr>
          <w:i/>
        </w:rPr>
      </w:pPr>
      <w:r w:rsidRPr="001313FC">
        <w:rPr>
          <w:rFonts w:ascii="Times New Roman" w:hAnsi="Times New Roman" w:cs="Times New Roman"/>
          <w:i/>
          <w:sz w:val="24"/>
          <w:szCs w:val="24"/>
        </w:rPr>
        <w:t>В острых состояниях, каковым является ААС, проведение психотерапевтического лечения резко ограничено, так как пациенты не могут в полной мере использовать предлагаемые психотерапевтические интервенции. Основная задача психотерапевтического воздействия в этот период: вовлечение пациента и его удержание в лечебной программе, которая не ограничивается рамками купирования ААС. Необходимо информировать пациента о дальнейшей терапии синдрома зависимости.</w:t>
      </w:r>
      <w:r w:rsidRPr="001313FC">
        <w:rPr>
          <w:i/>
        </w:rPr>
        <w:t xml:space="preserve"> </w:t>
      </w:r>
    </w:p>
    <w:p w14:paraId="6BB5AF7B" w14:textId="77777777" w:rsidR="00867ACF" w:rsidRPr="00312410" w:rsidRDefault="001313FC" w:rsidP="00867ACF">
      <w:pPr>
        <w:pStyle w:val="ConsPlusNormal"/>
        <w:spacing w:line="360" w:lineRule="auto"/>
        <w:ind w:firstLine="709"/>
        <w:jc w:val="both"/>
        <w:rPr>
          <w:rFonts w:ascii="Times New Roman" w:hAnsi="Times New Roman" w:cs="Times New Roman"/>
          <w:i/>
          <w:sz w:val="24"/>
          <w:szCs w:val="24"/>
        </w:rPr>
      </w:pPr>
      <w:r w:rsidRPr="001313FC">
        <w:rPr>
          <w:rFonts w:ascii="Times New Roman" w:hAnsi="Times New Roman" w:cs="Times New Roman"/>
          <w:i/>
          <w:sz w:val="24"/>
          <w:szCs w:val="24"/>
        </w:rPr>
        <w:t>В этот период необходимо провести семейное консультирование таким образом, чтобы вовлечь членов семьи и значимых людей в терапевтическую программу.</w:t>
      </w:r>
    </w:p>
    <w:p w14:paraId="3419E8C9" w14:textId="77777777" w:rsidR="00371CF8" w:rsidRDefault="00371CF8" w:rsidP="00867ACF">
      <w:pPr>
        <w:pStyle w:val="ConsPlusNormal"/>
        <w:spacing w:line="360" w:lineRule="auto"/>
        <w:ind w:firstLine="709"/>
        <w:jc w:val="both"/>
        <w:rPr>
          <w:rFonts w:ascii="Times New Roman" w:hAnsi="Times New Roman" w:cs="Times New Roman"/>
          <w:sz w:val="24"/>
          <w:szCs w:val="24"/>
        </w:rPr>
      </w:pPr>
    </w:p>
    <w:p w14:paraId="61043E76" w14:textId="77777777" w:rsidR="00371CF8" w:rsidRDefault="00371CF8" w:rsidP="00371CF8">
      <w:pPr>
        <w:pStyle w:val="ConsPlusNormal"/>
        <w:ind w:left="1276" w:hanging="283"/>
        <w:rPr>
          <w:rFonts w:ascii="Times New Roman" w:hAnsi="Times New Roman" w:cs="Times New Roman"/>
          <w:sz w:val="24"/>
          <w:szCs w:val="24"/>
        </w:rPr>
      </w:pPr>
    </w:p>
    <w:p w14:paraId="7ADD0DBB" w14:textId="77777777" w:rsidR="00371CF8" w:rsidRDefault="00371CF8" w:rsidP="00371CF8">
      <w:pPr>
        <w:pStyle w:val="ConsPlusNormal"/>
        <w:numPr>
          <w:ilvl w:val="0"/>
          <w:numId w:val="49"/>
        </w:numPr>
        <w:spacing w:line="360" w:lineRule="auto"/>
        <w:ind w:left="1276" w:hanging="283"/>
        <w:jc w:val="both"/>
        <w:rPr>
          <w:rFonts w:ascii="Times New Roman" w:hAnsi="Times New Roman" w:cs="Times New Roman"/>
          <w:sz w:val="24"/>
          <w:szCs w:val="24"/>
        </w:rPr>
      </w:pPr>
      <w:r w:rsidRPr="00371CF8">
        <w:rPr>
          <w:rFonts w:ascii="Times New Roman" w:hAnsi="Times New Roman" w:cs="Times New Roman"/>
          <w:sz w:val="24"/>
          <w:szCs w:val="24"/>
        </w:rPr>
        <w:t>Рекомендуется проведение семейной психотерапии всем, у кого в доступе есть родственник/родственники или значимое лицо</w:t>
      </w:r>
      <w:r>
        <w:rPr>
          <w:rFonts w:ascii="Times New Roman" w:hAnsi="Times New Roman" w:cs="Times New Roman"/>
          <w:sz w:val="24"/>
          <w:szCs w:val="24"/>
        </w:rPr>
        <w:t xml:space="preserve"> [</w:t>
      </w:r>
      <w:r w:rsidR="002E690D">
        <w:rPr>
          <w:rFonts w:ascii="Times New Roman" w:hAnsi="Times New Roman" w:cs="Times New Roman"/>
          <w:sz w:val="24"/>
          <w:szCs w:val="24"/>
        </w:rPr>
        <w:t>7</w:t>
      </w:r>
      <w:r w:rsidR="000832AB">
        <w:rPr>
          <w:rFonts w:ascii="Times New Roman" w:hAnsi="Times New Roman" w:cs="Times New Roman"/>
          <w:sz w:val="24"/>
          <w:szCs w:val="24"/>
        </w:rPr>
        <w:t>8</w:t>
      </w:r>
      <w:r>
        <w:rPr>
          <w:rFonts w:ascii="Times New Roman" w:hAnsi="Times New Roman" w:cs="Times New Roman"/>
          <w:sz w:val="24"/>
          <w:szCs w:val="24"/>
        </w:rPr>
        <w:t>-</w:t>
      </w:r>
      <w:r w:rsidR="002E690D">
        <w:rPr>
          <w:rFonts w:ascii="Times New Roman" w:hAnsi="Times New Roman" w:cs="Times New Roman"/>
          <w:sz w:val="24"/>
          <w:szCs w:val="24"/>
        </w:rPr>
        <w:t>8</w:t>
      </w:r>
      <w:r w:rsidR="000832AB">
        <w:rPr>
          <w:rFonts w:ascii="Times New Roman" w:hAnsi="Times New Roman" w:cs="Times New Roman"/>
          <w:sz w:val="24"/>
          <w:szCs w:val="24"/>
        </w:rPr>
        <w:t>6</w:t>
      </w:r>
      <w:r>
        <w:rPr>
          <w:rFonts w:ascii="Times New Roman" w:hAnsi="Times New Roman" w:cs="Times New Roman"/>
          <w:sz w:val="24"/>
          <w:szCs w:val="24"/>
        </w:rPr>
        <w:t xml:space="preserve">]. </w:t>
      </w:r>
    </w:p>
    <w:p w14:paraId="0D64A91C" w14:textId="77777777" w:rsidR="00371CF8" w:rsidRDefault="00371CF8" w:rsidP="00371CF8">
      <w:pPr>
        <w:ind w:left="993" w:firstLine="0"/>
        <w:rPr>
          <w:rFonts w:cs="Times New Roman"/>
          <w:szCs w:val="24"/>
        </w:rPr>
      </w:pPr>
    </w:p>
    <w:p w14:paraId="69B8597B" w14:textId="77777777" w:rsidR="00371CF8" w:rsidRPr="00371CF8" w:rsidRDefault="00371CF8" w:rsidP="00371CF8">
      <w:pPr>
        <w:ind w:left="993" w:firstLine="0"/>
        <w:rPr>
          <w:rFonts w:cs="Times New Roman"/>
          <w:szCs w:val="24"/>
        </w:rPr>
      </w:pPr>
      <w:r>
        <w:rPr>
          <w:rFonts w:cs="Times New Roman"/>
          <w:szCs w:val="24"/>
        </w:rPr>
        <w:t xml:space="preserve">Уровень убедительности рекомендаций А (Уровень достоверности доказательств </w:t>
      </w:r>
      <w:r w:rsidR="006A4288">
        <w:rPr>
          <w:rFonts w:cs="Times New Roman"/>
          <w:szCs w:val="24"/>
        </w:rPr>
        <w:t>1</w:t>
      </w:r>
      <w:r>
        <w:rPr>
          <w:rFonts w:cs="Times New Roman"/>
          <w:szCs w:val="24"/>
        </w:rPr>
        <w:t>)</w:t>
      </w:r>
    </w:p>
    <w:p w14:paraId="604DBA5E" w14:textId="77777777" w:rsidR="00371CF8" w:rsidRDefault="00371CF8" w:rsidP="00867ACF">
      <w:pPr>
        <w:pStyle w:val="ConsPlusNormal"/>
        <w:spacing w:line="360" w:lineRule="auto"/>
        <w:ind w:firstLine="709"/>
        <w:jc w:val="both"/>
        <w:rPr>
          <w:rFonts w:ascii="Times New Roman" w:hAnsi="Times New Roman" w:cs="Times New Roman"/>
          <w:sz w:val="24"/>
          <w:szCs w:val="24"/>
        </w:rPr>
      </w:pPr>
    </w:p>
    <w:p w14:paraId="20F39D90" w14:textId="77777777" w:rsidR="00867ACF" w:rsidRPr="00867ACF" w:rsidRDefault="00AC0989" w:rsidP="00867ACF">
      <w:pPr>
        <w:pStyle w:val="aa"/>
        <w:numPr>
          <w:ilvl w:val="0"/>
          <w:numId w:val="45"/>
        </w:numPr>
      </w:pPr>
      <w:r>
        <w:t>Не р</w:t>
      </w:r>
      <w:r w:rsidR="00867ACF" w:rsidRPr="00867ACF">
        <w:t xml:space="preserve">екомендуется проводить предметно-опосредованную психотерапию («запретительная психотерапевтическая процедура», эмоционально-стрессовая психотерапия по А.Р.Довженко, В.Е.Рожнову) на этапе купирования </w:t>
      </w:r>
      <w:r w:rsidR="00867ACF">
        <w:t>синдрома отмены</w:t>
      </w:r>
      <w:r w:rsidR="003561E5">
        <w:t xml:space="preserve"> </w:t>
      </w:r>
      <w:r w:rsidR="003561E5" w:rsidRPr="00867ACF">
        <w:rPr>
          <w:rFonts w:cs="Times New Roman"/>
          <w:szCs w:val="24"/>
        </w:rPr>
        <w:t>[</w:t>
      </w:r>
      <w:r w:rsidR="002E690D">
        <w:rPr>
          <w:rFonts w:cs="Times New Roman"/>
          <w:szCs w:val="24"/>
        </w:rPr>
        <w:t>8</w:t>
      </w:r>
      <w:r w:rsidR="000832AB">
        <w:rPr>
          <w:rFonts w:cs="Times New Roman"/>
          <w:szCs w:val="24"/>
        </w:rPr>
        <w:t>7</w:t>
      </w:r>
      <w:r w:rsidR="00371CF8">
        <w:rPr>
          <w:rFonts w:cs="Times New Roman"/>
          <w:szCs w:val="24"/>
        </w:rPr>
        <w:t>-</w:t>
      </w:r>
      <w:r w:rsidR="000832AB">
        <w:rPr>
          <w:rFonts w:cs="Times New Roman"/>
          <w:szCs w:val="24"/>
        </w:rPr>
        <w:t>92</w:t>
      </w:r>
      <w:r w:rsidR="003561E5" w:rsidRPr="00867ACF">
        <w:rPr>
          <w:rFonts w:cs="Times New Roman"/>
          <w:szCs w:val="24"/>
        </w:rPr>
        <w:t>]</w:t>
      </w:r>
      <w:r w:rsidR="00867ACF" w:rsidRPr="00867ACF">
        <w:t xml:space="preserve">. </w:t>
      </w:r>
    </w:p>
    <w:p w14:paraId="3CF068FE" w14:textId="77777777" w:rsidR="0084155B" w:rsidRDefault="0084155B" w:rsidP="00B4570B">
      <w:pPr>
        <w:ind w:left="993" w:firstLine="0"/>
        <w:rPr>
          <w:rFonts w:cs="Times New Roman"/>
          <w:szCs w:val="24"/>
        </w:rPr>
      </w:pPr>
    </w:p>
    <w:p w14:paraId="6DF89D48" w14:textId="77777777" w:rsidR="00371CF8" w:rsidRDefault="00371CF8" w:rsidP="00371CF8">
      <w:pPr>
        <w:pStyle w:val="aa"/>
        <w:ind w:left="993" w:firstLine="0"/>
      </w:pPr>
      <w:r>
        <w:t xml:space="preserve">Уровень убедительности рекомендаций С (Уровень достоверности доказательств 5) </w:t>
      </w:r>
    </w:p>
    <w:p w14:paraId="75B6B828" w14:textId="77777777" w:rsidR="00B4570B" w:rsidRDefault="00B4570B" w:rsidP="00F2143D">
      <w:pPr>
        <w:pStyle w:val="ConsPlusNormal"/>
        <w:spacing w:line="360" w:lineRule="auto"/>
        <w:ind w:left="1276" w:hanging="283"/>
        <w:jc w:val="both"/>
        <w:rPr>
          <w:rFonts w:ascii="Times New Roman" w:hAnsi="Times New Roman" w:cs="Times New Roman"/>
          <w:sz w:val="24"/>
          <w:szCs w:val="24"/>
        </w:rPr>
      </w:pPr>
    </w:p>
    <w:p w14:paraId="7DC3D109" w14:textId="77777777" w:rsidR="00E71A56" w:rsidRPr="003561E5" w:rsidRDefault="00E71A56" w:rsidP="00E71A56">
      <w:pPr>
        <w:rPr>
          <w:b/>
          <w:highlight w:val="yellow"/>
        </w:rPr>
      </w:pPr>
      <w:r w:rsidRPr="003561E5">
        <w:rPr>
          <w:b/>
        </w:rPr>
        <w:t>3.4. Дополнительная информация, влияющая на течение и исход заболевания/синдрома</w:t>
      </w:r>
    </w:p>
    <w:p w14:paraId="5C3745DF" w14:textId="77777777" w:rsidR="00E71A56" w:rsidRPr="00867ACF" w:rsidRDefault="00E71A56" w:rsidP="00C902A1">
      <w:pPr>
        <w:pStyle w:val="aa"/>
        <w:numPr>
          <w:ilvl w:val="0"/>
          <w:numId w:val="37"/>
        </w:numPr>
        <w:ind w:left="993" w:firstLine="0"/>
      </w:pPr>
      <w:r w:rsidRPr="002E690D">
        <w:t xml:space="preserve">При купировании ААС у пожилых рекомендуется использование </w:t>
      </w:r>
      <w:r w:rsidR="002E690D" w:rsidRPr="002E690D">
        <w:t xml:space="preserve">производных </w:t>
      </w:r>
      <w:r w:rsidR="001313FC" w:rsidRPr="001313FC">
        <w:rPr>
          <w:rFonts w:cs="Times New Roman"/>
          <w:szCs w:val="24"/>
        </w:rPr>
        <w:t>бензодиазепина</w:t>
      </w:r>
      <w:r w:rsidRPr="002E690D">
        <w:t xml:space="preserve"> короткого действия. Начальные дозы </w:t>
      </w:r>
      <w:r w:rsidR="001313FC" w:rsidRPr="001313FC">
        <w:rPr>
          <w:rFonts w:cs="Times New Roman"/>
          <w:szCs w:val="24"/>
        </w:rPr>
        <w:t>ЛС</w:t>
      </w:r>
      <w:r w:rsidRPr="002E690D">
        <w:t>,</w:t>
      </w:r>
      <w:r w:rsidRPr="00867ACF">
        <w:t xml:space="preserve"> как правило, уменьшаются в диапазоне от 30 до 50% от средней терапевтической </w:t>
      </w:r>
      <w:r w:rsidR="003561E5" w:rsidRPr="00867ACF">
        <w:t>[</w:t>
      </w:r>
      <w:r w:rsidR="000832AB">
        <w:t>93</w:t>
      </w:r>
      <w:r w:rsidR="003561E5" w:rsidRPr="00867ACF">
        <w:t>].</w:t>
      </w:r>
    </w:p>
    <w:p w14:paraId="4F8062BD" w14:textId="77777777" w:rsidR="00646E0A" w:rsidRPr="00867ACF" w:rsidRDefault="00646E0A" w:rsidP="00646E0A">
      <w:pPr>
        <w:ind w:left="993" w:firstLine="0"/>
      </w:pPr>
    </w:p>
    <w:p w14:paraId="0B58C7A0" w14:textId="77777777" w:rsidR="00E71A56" w:rsidRPr="00867ACF" w:rsidRDefault="00E71A56" w:rsidP="00646E0A">
      <w:pPr>
        <w:ind w:left="993" w:firstLine="0"/>
      </w:pPr>
      <w:r w:rsidRPr="00867ACF">
        <w:t xml:space="preserve">Уровень убедительности рекомендаций </w:t>
      </w:r>
      <w:r w:rsidR="000832AB">
        <w:t>С</w:t>
      </w:r>
      <w:r w:rsidR="000832AB" w:rsidRPr="00867ACF">
        <w:t xml:space="preserve"> </w:t>
      </w:r>
      <w:r w:rsidRPr="00867ACF">
        <w:t xml:space="preserve">(Уровень достоверности доказательств </w:t>
      </w:r>
      <w:commentRangeStart w:id="45"/>
      <w:r w:rsidR="00156B58">
        <w:t>5</w:t>
      </w:r>
      <w:r w:rsidRPr="00867ACF">
        <w:t>)</w:t>
      </w:r>
      <w:commentRangeEnd w:id="45"/>
      <w:r w:rsidR="00C72B7F">
        <w:rPr>
          <w:rStyle w:val="af8"/>
        </w:rPr>
        <w:commentReference w:id="45"/>
      </w:r>
      <w:r w:rsidR="003561E5">
        <w:t>.</w:t>
      </w:r>
      <w:r w:rsidRPr="00867ACF">
        <w:t xml:space="preserve"> </w:t>
      </w:r>
    </w:p>
    <w:p w14:paraId="67EF0C3B" w14:textId="77777777" w:rsidR="00E71A56" w:rsidRPr="00867ACF" w:rsidRDefault="00E71A56" w:rsidP="00646E0A">
      <w:pPr>
        <w:ind w:left="993" w:firstLine="0"/>
      </w:pPr>
    </w:p>
    <w:p w14:paraId="58B51BBC" w14:textId="77777777" w:rsidR="00E71A56" w:rsidRPr="00867ACF" w:rsidRDefault="00E71A56" w:rsidP="00C902A1">
      <w:pPr>
        <w:pStyle w:val="aa"/>
        <w:numPr>
          <w:ilvl w:val="0"/>
          <w:numId w:val="37"/>
        </w:numPr>
        <w:ind w:left="993" w:firstLine="0"/>
      </w:pPr>
      <w:r w:rsidRPr="00867ACF">
        <w:t xml:space="preserve">При купировании ААС у людей, моложе 18 лет, рекомендуется, в первую очередь, использовать возможности психотерапевтического и психосоциального воздействия. Важно обеспечить обильное питье, правильное сбалансированное питание, физиологический сон, общие гигиенические мероприятия, при повторных развитиях ААС терапевтическая программа составляется индивидуально </w:t>
      </w:r>
      <w:r w:rsidR="003561E5" w:rsidRPr="00867ACF">
        <w:t>[</w:t>
      </w:r>
      <w:r w:rsidR="000832AB">
        <w:t>93</w:t>
      </w:r>
      <w:r w:rsidR="003561E5" w:rsidRPr="00867ACF">
        <w:t>].</w:t>
      </w:r>
    </w:p>
    <w:p w14:paraId="36F5CF24" w14:textId="77777777" w:rsidR="00646E0A" w:rsidRPr="00867ACF" w:rsidRDefault="00646E0A" w:rsidP="00646E0A">
      <w:pPr>
        <w:pStyle w:val="aa"/>
        <w:ind w:left="993" w:firstLine="0"/>
      </w:pPr>
    </w:p>
    <w:p w14:paraId="0F187BBC" w14:textId="77777777" w:rsidR="001B2B3C" w:rsidRDefault="001B2B3C" w:rsidP="001B2B3C">
      <w:pPr>
        <w:pStyle w:val="aa"/>
        <w:ind w:left="993" w:firstLine="0"/>
      </w:pPr>
      <w:r>
        <w:t xml:space="preserve">Уровень убедительности рекомендаций С (Уровень достоверности доказательств 5). </w:t>
      </w:r>
    </w:p>
    <w:p w14:paraId="394FA51A" w14:textId="77777777" w:rsidR="00E71A56" w:rsidRPr="00867ACF" w:rsidRDefault="00E71A56" w:rsidP="00646E0A">
      <w:pPr>
        <w:pStyle w:val="aa"/>
        <w:ind w:left="993" w:firstLine="0"/>
      </w:pPr>
    </w:p>
    <w:p w14:paraId="3F7DAD10" w14:textId="77777777" w:rsidR="00E71A56" w:rsidRPr="00867ACF" w:rsidRDefault="00E71A56" w:rsidP="00C902A1">
      <w:pPr>
        <w:pStyle w:val="aa"/>
        <w:numPr>
          <w:ilvl w:val="0"/>
          <w:numId w:val="37"/>
        </w:numPr>
        <w:ind w:left="993" w:firstLine="0"/>
      </w:pPr>
      <w:r w:rsidRPr="00867ACF">
        <w:t xml:space="preserve">При купировании ААС у беременных женщин из психофармакологических препаратов рекомендуются только </w:t>
      </w:r>
      <w:r w:rsidR="000832AB">
        <w:t xml:space="preserve">производные </w:t>
      </w:r>
      <w:r w:rsidR="001313FC" w:rsidRPr="001313FC">
        <w:rPr>
          <w:rFonts w:cs="Times New Roman"/>
          <w:szCs w:val="24"/>
        </w:rPr>
        <w:t>бензодиазепина</w:t>
      </w:r>
      <w:r w:rsidRPr="000832AB">
        <w:t>.</w:t>
      </w:r>
      <w:r w:rsidRPr="00867ACF">
        <w:t xml:space="preserve"> Иные ЛС назначаются только после оценки риск/польза </w:t>
      </w:r>
      <w:r w:rsidR="003561E5" w:rsidRPr="00867ACF">
        <w:t>[</w:t>
      </w:r>
      <w:r w:rsidR="000832AB">
        <w:t>93</w:t>
      </w:r>
      <w:r w:rsidR="003561E5" w:rsidRPr="00867ACF">
        <w:t xml:space="preserve">].  </w:t>
      </w:r>
    </w:p>
    <w:p w14:paraId="536517C0" w14:textId="77777777" w:rsidR="00646E0A" w:rsidRPr="00867ACF" w:rsidRDefault="00646E0A" w:rsidP="00646E0A">
      <w:pPr>
        <w:ind w:left="993" w:firstLine="0"/>
      </w:pPr>
    </w:p>
    <w:p w14:paraId="684D11E4" w14:textId="77777777" w:rsidR="00E71A56" w:rsidRDefault="00E71A56" w:rsidP="00646E0A">
      <w:pPr>
        <w:ind w:left="993" w:firstLine="0"/>
      </w:pPr>
      <w:r w:rsidRPr="00867ACF">
        <w:t xml:space="preserve">Уровень убедительности рекомендаций </w:t>
      </w:r>
      <w:r w:rsidR="000832AB">
        <w:t>С</w:t>
      </w:r>
      <w:r w:rsidR="000832AB" w:rsidRPr="00867ACF">
        <w:t xml:space="preserve"> </w:t>
      </w:r>
      <w:r w:rsidRPr="00867ACF">
        <w:t xml:space="preserve">(Уровень достоверности доказательств </w:t>
      </w:r>
      <w:r w:rsidR="000832AB">
        <w:t>5</w:t>
      </w:r>
      <w:r w:rsidRPr="00867ACF">
        <w:t xml:space="preserve">) </w:t>
      </w:r>
    </w:p>
    <w:p w14:paraId="6FB43C4E" w14:textId="77777777" w:rsidR="0084155B" w:rsidRDefault="0084155B" w:rsidP="00646E0A">
      <w:pPr>
        <w:ind w:left="993" w:firstLine="0"/>
      </w:pPr>
    </w:p>
    <w:p w14:paraId="707A6C6D" w14:textId="77777777" w:rsidR="00A610BD" w:rsidRPr="003561E5" w:rsidRDefault="002B5799" w:rsidP="002B5799">
      <w:pPr>
        <w:pStyle w:val="ConsPlusNormal"/>
        <w:tabs>
          <w:tab w:val="left" w:pos="1418"/>
        </w:tabs>
        <w:ind w:firstLine="709"/>
        <w:jc w:val="both"/>
        <w:rPr>
          <w:rFonts w:ascii="Times New Roman" w:hAnsi="Times New Roman" w:cs="Times New Roman"/>
          <w:b/>
          <w:sz w:val="24"/>
          <w:szCs w:val="24"/>
          <w:lang w:eastAsia="en-US"/>
        </w:rPr>
      </w:pPr>
      <w:r w:rsidRPr="003561E5">
        <w:rPr>
          <w:rFonts w:ascii="Times New Roman" w:hAnsi="Times New Roman" w:cs="Times New Roman"/>
          <w:b/>
          <w:sz w:val="24"/>
          <w:szCs w:val="24"/>
          <w:lang w:eastAsia="en-US"/>
        </w:rPr>
        <w:t>3.5. Оценка эффективности и безопасности лечения</w:t>
      </w:r>
    </w:p>
    <w:p w14:paraId="239E879D" w14:textId="77777777" w:rsidR="000E5152" w:rsidRDefault="000E5152" w:rsidP="002B5799">
      <w:pPr>
        <w:pStyle w:val="ConsPlusNormal"/>
        <w:tabs>
          <w:tab w:val="left" w:pos="1418"/>
        </w:tabs>
        <w:ind w:firstLine="709"/>
        <w:jc w:val="both"/>
        <w:rPr>
          <w:rFonts w:ascii="Times New Roman" w:hAnsi="Times New Roman" w:cs="Times New Roman"/>
          <w:b/>
          <w:color w:val="FF0000"/>
          <w:sz w:val="24"/>
          <w:szCs w:val="24"/>
          <w:lang w:eastAsia="en-US"/>
        </w:rPr>
      </w:pPr>
    </w:p>
    <w:p w14:paraId="13C548D0" w14:textId="77777777" w:rsidR="000F0C29" w:rsidRDefault="000F0C29" w:rsidP="00C902A1">
      <w:pPr>
        <w:pStyle w:val="aa"/>
        <w:numPr>
          <w:ilvl w:val="0"/>
          <w:numId w:val="40"/>
        </w:numPr>
        <w:ind w:left="993" w:firstLine="0"/>
      </w:pPr>
      <w:r>
        <w:t>Для оценки эффективности терапии рекомендуется использовать клинический или психометрический методы</w:t>
      </w:r>
      <w:r w:rsidR="003561E5">
        <w:t xml:space="preserve"> </w:t>
      </w:r>
      <w:r w:rsidR="003561E5" w:rsidRPr="00D158CF">
        <w:t>[1, 6]</w:t>
      </w:r>
      <w:r w:rsidR="00054EC2">
        <w:t xml:space="preserve">. </w:t>
      </w:r>
    </w:p>
    <w:p w14:paraId="1286FE93" w14:textId="77777777" w:rsidR="00D158CF" w:rsidRPr="00054EC2" w:rsidRDefault="00D158CF" w:rsidP="000F0C29">
      <w:pPr>
        <w:ind w:left="993" w:firstLine="0"/>
      </w:pPr>
    </w:p>
    <w:p w14:paraId="5FE10AEB" w14:textId="77777777" w:rsidR="001B2B3C" w:rsidRDefault="001B2B3C" w:rsidP="001B2B3C">
      <w:pPr>
        <w:ind w:left="993" w:firstLine="0"/>
      </w:pPr>
      <w:r>
        <w:t xml:space="preserve">Уровень убедительности рекомендаций С (Уровень достоверности доказательств 5).  </w:t>
      </w:r>
    </w:p>
    <w:p w14:paraId="576CB814" w14:textId="77777777" w:rsidR="001C6A29" w:rsidRDefault="001C6A29" w:rsidP="001C6A29">
      <w:pPr>
        <w:rPr>
          <w:rFonts w:eastAsia="Calibri"/>
          <w:b/>
          <w:szCs w:val="24"/>
        </w:rPr>
      </w:pPr>
    </w:p>
    <w:p w14:paraId="00DEC7E3" w14:textId="77777777" w:rsidR="001C6A29" w:rsidRPr="001C6A29" w:rsidRDefault="001C6A29" w:rsidP="001C6A29">
      <w:pPr>
        <w:rPr>
          <w:rFonts w:eastAsia="Calibri"/>
          <w:b/>
          <w:szCs w:val="24"/>
        </w:rPr>
      </w:pPr>
      <w:r w:rsidRPr="001C6A29">
        <w:rPr>
          <w:rFonts w:eastAsia="Calibri"/>
          <w:b/>
          <w:szCs w:val="24"/>
        </w:rPr>
        <w:t>Комментарии:</w:t>
      </w:r>
    </w:p>
    <w:p w14:paraId="7DA70329" w14:textId="77777777" w:rsidR="001C6A29" w:rsidRPr="001C6A29" w:rsidRDefault="001C6A29" w:rsidP="001C6A29">
      <w:pPr>
        <w:rPr>
          <w:rFonts w:eastAsia="Calibri"/>
          <w:i/>
          <w:szCs w:val="24"/>
        </w:rPr>
      </w:pPr>
      <w:r w:rsidRPr="001C6A29">
        <w:rPr>
          <w:rFonts w:eastAsia="Calibri"/>
          <w:i/>
          <w:szCs w:val="24"/>
        </w:rPr>
        <w:t xml:space="preserve">Оценка эффективности комплексного лечения проводится, исходя из динамки психопатологических, соматовегетативных и неврологических нарушений </w:t>
      </w:r>
      <w:r w:rsidR="0032057B">
        <w:rPr>
          <w:i/>
        </w:rPr>
        <w:t>ААС</w:t>
      </w:r>
      <w:r w:rsidRPr="001C6A29">
        <w:rPr>
          <w:rFonts w:eastAsia="Calibri"/>
          <w:i/>
          <w:szCs w:val="24"/>
        </w:rPr>
        <w:t xml:space="preserve">, что позволяет сделать клинический метод – наблюдение и описание симптоматики.  Для этих же целей можно использовать соответствующую шкалу, например, </w:t>
      </w:r>
      <w:r w:rsidRPr="001C6A29">
        <w:rPr>
          <w:rFonts w:eastAsia="Calibri"/>
          <w:i/>
          <w:szCs w:val="24"/>
          <w:lang w:val="en-US"/>
        </w:rPr>
        <w:t>CIWA</w:t>
      </w:r>
      <w:r w:rsidRPr="001C6A29">
        <w:rPr>
          <w:rFonts w:eastAsia="Calibri"/>
          <w:i/>
          <w:szCs w:val="24"/>
        </w:rPr>
        <w:t>-</w:t>
      </w:r>
      <w:r w:rsidRPr="001C6A29">
        <w:rPr>
          <w:rFonts w:eastAsia="Calibri"/>
          <w:i/>
          <w:szCs w:val="24"/>
          <w:lang w:val="en-US"/>
        </w:rPr>
        <w:t>Ar</w:t>
      </w:r>
      <w:r w:rsidRPr="001C6A29">
        <w:rPr>
          <w:rFonts w:eastAsia="Calibri"/>
          <w:i/>
          <w:szCs w:val="24"/>
        </w:rPr>
        <w:t xml:space="preserve">. </w:t>
      </w:r>
    </w:p>
    <w:p w14:paraId="0B3148D7" w14:textId="77777777" w:rsidR="001C6A29" w:rsidRDefault="001C6A29" w:rsidP="001C6A29">
      <w:pPr>
        <w:rPr>
          <w:i/>
        </w:rPr>
      </w:pPr>
      <w:r>
        <w:rPr>
          <w:i/>
        </w:rPr>
        <w:t>Критерий эффективности медикаментозного лечения: восстановление и стабилизация жизненно-важных функций.</w:t>
      </w:r>
    </w:p>
    <w:p w14:paraId="7CC41261" w14:textId="77777777" w:rsidR="001C6A29" w:rsidRPr="001C6A29" w:rsidRDefault="001C6A29" w:rsidP="001C6A29">
      <w:pPr>
        <w:rPr>
          <w:i/>
        </w:rPr>
      </w:pPr>
      <w:r w:rsidRPr="001C6A29">
        <w:rPr>
          <w:i/>
        </w:rPr>
        <w:t>Критерий эффективности</w:t>
      </w:r>
      <w:r>
        <w:rPr>
          <w:i/>
        </w:rPr>
        <w:t xml:space="preserve"> психотерапевтического лечения: у</w:t>
      </w:r>
      <w:r w:rsidRPr="001C6A29">
        <w:rPr>
          <w:i/>
        </w:rPr>
        <w:t>держание пациента в лечебной программе, его согласие на продолжение лечения.</w:t>
      </w:r>
    </w:p>
    <w:p w14:paraId="09020EE0" w14:textId="77777777" w:rsidR="001C6A29" w:rsidRDefault="001C6A29" w:rsidP="001C6A29">
      <w:pPr>
        <w:rPr>
          <w:rFonts w:eastAsia="Calibri"/>
          <w:szCs w:val="24"/>
        </w:rPr>
      </w:pPr>
    </w:p>
    <w:p w14:paraId="2F014FC3" w14:textId="77777777" w:rsidR="001C6A29" w:rsidRDefault="001C6A29" w:rsidP="00C902A1">
      <w:pPr>
        <w:pStyle w:val="aa"/>
        <w:numPr>
          <w:ilvl w:val="0"/>
          <w:numId w:val="40"/>
        </w:numPr>
        <w:ind w:left="993" w:firstLine="0"/>
      </w:pPr>
      <w:r>
        <w:t>Оценку безопасности терапии рекомендуется проводить по частоте возникновения и развития нежелательных явлений</w:t>
      </w:r>
      <w:r w:rsidR="00907727" w:rsidRPr="00907727">
        <w:t xml:space="preserve"> </w:t>
      </w:r>
      <w:r w:rsidR="003561E5">
        <w:t>[1, 6].</w:t>
      </w:r>
      <w:r>
        <w:t xml:space="preserve"> </w:t>
      </w:r>
    </w:p>
    <w:p w14:paraId="605DC201" w14:textId="77777777" w:rsidR="001C6A29" w:rsidRDefault="001C6A29" w:rsidP="001C6A29">
      <w:pPr>
        <w:ind w:left="993" w:firstLine="0"/>
      </w:pPr>
    </w:p>
    <w:p w14:paraId="07E89C39" w14:textId="77777777" w:rsidR="001B2B3C" w:rsidRDefault="001B2B3C" w:rsidP="001B2B3C">
      <w:pPr>
        <w:ind w:left="993" w:firstLine="0"/>
      </w:pPr>
      <w:r>
        <w:t xml:space="preserve">Уровень убедительности рекомендаций С (Уровень достоверности доказательств 5).  </w:t>
      </w:r>
    </w:p>
    <w:p w14:paraId="01BDF3DA" w14:textId="77777777" w:rsidR="001C6A29" w:rsidRDefault="001C6A29" w:rsidP="001C6A29">
      <w:pPr>
        <w:rPr>
          <w:rFonts w:eastAsia="Calibri"/>
          <w:szCs w:val="24"/>
        </w:rPr>
      </w:pPr>
    </w:p>
    <w:p w14:paraId="6F40AE0F" w14:textId="77777777" w:rsidR="001C6A29" w:rsidRPr="001C6A29" w:rsidRDefault="001C6A29" w:rsidP="001C6A29">
      <w:pPr>
        <w:rPr>
          <w:rFonts w:eastAsia="Calibri"/>
          <w:b/>
          <w:szCs w:val="24"/>
        </w:rPr>
      </w:pPr>
      <w:r w:rsidRPr="001C6A29">
        <w:rPr>
          <w:rFonts w:eastAsia="Calibri"/>
          <w:b/>
          <w:szCs w:val="24"/>
        </w:rPr>
        <w:t>Комментарии:</w:t>
      </w:r>
    </w:p>
    <w:p w14:paraId="1F627AAD" w14:textId="77777777" w:rsidR="00054EC2" w:rsidRPr="001C6A29" w:rsidRDefault="000E5152" w:rsidP="009C2527">
      <w:pPr>
        <w:tabs>
          <w:tab w:val="left" w:pos="993"/>
        </w:tabs>
        <w:rPr>
          <w:i/>
          <w:szCs w:val="24"/>
        </w:rPr>
      </w:pPr>
      <w:r w:rsidRPr="001C6A29">
        <w:rPr>
          <w:rFonts w:eastAsia="Calibri"/>
          <w:i/>
          <w:szCs w:val="24"/>
        </w:rPr>
        <w:t xml:space="preserve">Оценка безопасности и переносимости </w:t>
      </w:r>
      <w:r w:rsidR="00D158CF" w:rsidRPr="001C6A29">
        <w:rPr>
          <w:rFonts w:eastAsia="Calibri"/>
          <w:i/>
          <w:szCs w:val="24"/>
        </w:rPr>
        <w:t xml:space="preserve">терапии </w:t>
      </w:r>
      <w:r w:rsidRPr="001C6A29">
        <w:rPr>
          <w:rFonts w:eastAsia="Calibri"/>
          <w:i/>
          <w:szCs w:val="24"/>
        </w:rPr>
        <w:t>проводится на</w:t>
      </w:r>
      <w:r w:rsidR="00054EC2" w:rsidRPr="001C6A29">
        <w:rPr>
          <w:rFonts w:eastAsia="Calibri"/>
          <w:i/>
          <w:szCs w:val="24"/>
        </w:rPr>
        <w:t xml:space="preserve"> всем ее протяжении </w:t>
      </w:r>
      <w:r w:rsidRPr="001C6A29">
        <w:rPr>
          <w:rFonts w:eastAsia="Calibri"/>
          <w:i/>
          <w:szCs w:val="24"/>
        </w:rPr>
        <w:t xml:space="preserve"> по </w:t>
      </w:r>
      <w:r w:rsidRPr="001C6A29">
        <w:rPr>
          <w:i/>
          <w:szCs w:val="24"/>
        </w:rPr>
        <w:t>частот</w:t>
      </w:r>
      <w:r w:rsidR="00054EC2" w:rsidRPr="001C6A29">
        <w:rPr>
          <w:i/>
          <w:szCs w:val="24"/>
        </w:rPr>
        <w:t xml:space="preserve">е </w:t>
      </w:r>
      <w:r w:rsidRPr="001C6A29">
        <w:rPr>
          <w:i/>
          <w:szCs w:val="24"/>
        </w:rPr>
        <w:t xml:space="preserve"> возникновения и развития нежелательных явлений (НЯ)</w:t>
      </w:r>
      <w:r w:rsidR="00BC5395">
        <w:rPr>
          <w:rStyle w:val="aff2"/>
          <w:i/>
          <w:szCs w:val="24"/>
        </w:rPr>
        <w:footnoteReference w:id="4"/>
      </w:r>
      <w:r w:rsidR="00054EC2" w:rsidRPr="001C6A29">
        <w:rPr>
          <w:i/>
          <w:szCs w:val="24"/>
        </w:rPr>
        <w:t xml:space="preserve">. </w:t>
      </w:r>
    </w:p>
    <w:p w14:paraId="200907C1" w14:textId="77777777" w:rsidR="00EF1F12" w:rsidRPr="001C6A29" w:rsidRDefault="00054EC2" w:rsidP="009C2527">
      <w:pPr>
        <w:tabs>
          <w:tab w:val="left" w:pos="993"/>
        </w:tabs>
        <w:rPr>
          <w:i/>
          <w:szCs w:val="24"/>
        </w:rPr>
      </w:pPr>
      <w:r w:rsidRPr="001C6A29">
        <w:rPr>
          <w:i/>
          <w:szCs w:val="24"/>
        </w:rPr>
        <w:t xml:space="preserve">НЯ регистрируются </w:t>
      </w:r>
      <w:r w:rsidR="000E5152" w:rsidRPr="001C6A29">
        <w:rPr>
          <w:i/>
          <w:szCs w:val="24"/>
        </w:rPr>
        <w:t>по данным</w:t>
      </w:r>
      <w:r w:rsidR="00EF1F12" w:rsidRPr="001C6A29">
        <w:rPr>
          <w:i/>
          <w:szCs w:val="24"/>
        </w:rPr>
        <w:t>:</w:t>
      </w:r>
    </w:p>
    <w:p w14:paraId="157B46D7" w14:textId="77777777" w:rsidR="00EF1F12" w:rsidRPr="001C6A29" w:rsidRDefault="000E5152" w:rsidP="00C902A1">
      <w:pPr>
        <w:pStyle w:val="aa"/>
        <w:numPr>
          <w:ilvl w:val="0"/>
          <w:numId w:val="41"/>
        </w:numPr>
        <w:tabs>
          <w:tab w:val="left" w:pos="993"/>
        </w:tabs>
        <w:rPr>
          <w:rFonts w:eastAsia="Calibri"/>
          <w:i/>
          <w:szCs w:val="24"/>
        </w:rPr>
      </w:pPr>
      <w:r w:rsidRPr="001C6A29">
        <w:rPr>
          <w:i/>
          <w:szCs w:val="24"/>
        </w:rPr>
        <w:t>спонтанных сообщений пациентов</w:t>
      </w:r>
      <w:r w:rsidR="00EF1F12" w:rsidRPr="001C6A29">
        <w:rPr>
          <w:i/>
          <w:szCs w:val="24"/>
        </w:rPr>
        <w:t>;</w:t>
      </w:r>
    </w:p>
    <w:p w14:paraId="355963C6" w14:textId="77777777" w:rsidR="00EF1F12" w:rsidRPr="001C6A29" w:rsidRDefault="000E5152" w:rsidP="00C902A1">
      <w:pPr>
        <w:pStyle w:val="aa"/>
        <w:numPr>
          <w:ilvl w:val="0"/>
          <w:numId w:val="41"/>
        </w:numPr>
        <w:tabs>
          <w:tab w:val="left" w:pos="993"/>
        </w:tabs>
        <w:rPr>
          <w:rFonts w:eastAsia="Calibri"/>
          <w:i/>
          <w:szCs w:val="24"/>
        </w:rPr>
      </w:pPr>
      <w:r w:rsidRPr="001C6A29">
        <w:rPr>
          <w:i/>
          <w:szCs w:val="24"/>
        </w:rPr>
        <w:t>физикального осмотра</w:t>
      </w:r>
      <w:r w:rsidR="00054EC2" w:rsidRPr="001C6A29">
        <w:rPr>
          <w:i/>
          <w:szCs w:val="24"/>
        </w:rPr>
        <w:t xml:space="preserve"> и к</w:t>
      </w:r>
      <w:r w:rsidRPr="001C6A29">
        <w:rPr>
          <w:i/>
          <w:szCs w:val="24"/>
        </w:rPr>
        <w:t>линически значимы</w:t>
      </w:r>
      <w:r w:rsidR="00EF1F12" w:rsidRPr="001C6A29">
        <w:rPr>
          <w:i/>
          <w:szCs w:val="24"/>
        </w:rPr>
        <w:t>х</w:t>
      </w:r>
      <w:r w:rsidRPr="001C6A29">
        <w:rPr>
          <w:i/>
          <w:szCs w:val="24"/>
        </w:rPr>
        <w:t xml:space="preserve"> изменени</w:t>
      </w:r>
      <w:r w:rsidR="00EF1F12" w:rsidRPr="001C6A29">
        <w:rPr>
          <w:i/>
          <w:szCs w:val="24"/>
        </w:rPr>
        <w:t>й</w:t>
      </w:r>
      <w:r w:rsidRPr="001C6A29">
        <w:rPr>
          <w:i/>
          <w:szCs w:val="24"/>
        </w:rPr>
        <w:t xml:space="preserve"> жизненно важных показателей (АД, ЧСС, ЧДД, температура тела)</w:t>
      </w:r>
      <w:r w:rsidR="00EF1F12" w:rsidRPr="001C6A29">
        <w:rPr>
          <w:i/>
          <w:szCs w:val="24"/>
        </w:rPr>
        <w:t xml:space="preserve"> от исходных значений;</w:t>
      </w:r>
    </w:p>
    <w:p w14:paraId="41556936" w14:textId="77777777" w:rsidR="000E5152" w:rsidRPr="001C6A29" w:rsidRDefault="000E5152" w:rsidP="00C902A1">
      <w:pPr>
        <w:pStyle w:val="aa"/>
        <w:numPr>
          <w:ilvl w:val="0"/>
          <w:numId w:val="41"/>
        </w:numPr>
        <w:tabs>
          <w:tab w:val="left" w:pos="993"/>
        </w:tabs>
        <w:rPr>
          <w:rFonts w:eastAsia="Calibri"/>
          <w:i/>
          <w:szCs w:val="24"/>
        </w:rPr>
      </w:pPr>
      <w:r w:rsidRPr="001C6A29">
        <w:rPr>
          <w:i/>
          <w:szCs w:val="24"/>
        </w:rPr>
        <w:t xml:space="preserve"> клинически значимы</w:t>
      </w:r>
      <w:r w:rsidR="00EF1F12" w:rsidRPr="001C6A29">
        <w:rPr>
          <w:i/>
          <w:szCs w:val="24"/>
        </w:rPr>
        <w:t>х</w:t>
      </w:r>
      <w:r w:rsidRPr="001C6A29">
        <w:rPr>
          <w:i/>
          <w:szCs w:val="24"/>
        </w:rPr>
        <w:t xml:space="preserve"> отклонениям показателей лабораторных анализов и инструментальных методов </w:t>
      </w:r>
      <w:r w:rsidR="00EF1F12" w:rsidRPr="001C6A29">
        <w:rPr>
          <w:i/>
          <w:szCs w:val="24"/>
        </w:rPr>
        <w:t>диагностики</w:t>
      </w:r>
      <w:r w:rsidRPr="001C6A29">
        <w:rPr>
          <w:i/>
          <w:szCs w:val="24"/>
        </w:rPr>
        <w:t xml:space="preserve"> от исходных значений.</w:t>
      </w:r>
    </w:p>
    <w:p w14:paraId="04B224FF" w14:textId="77777777" w:rsidR="000E5152" w:rsidRPr="001C6A29" w:rsidRDefault="000E5152" w:rsidP="009C2527">
      <w:pPr>
        <w:tabs>
          <w:tab w:val="left" w:pos="540"/>
        </w:tabs>
        <w:jc w:val="center"/>
        <w:rPr>
          <w:b/>
          <w:i/>
          <w:szCs w:val="24"/>
        </w:rPr>
      </w:pPr>
    </w:p>
    <w:p w14:paraId="4141FF16" w14:textId="77777777" w:rsidR="00CF3F18" w:rsidRPr="001C6A29" w:rsidRDefault="000E5152" w:rsidP="009C2527">
      <w:pPr>
        <w:pStyle w:val="aff8"/>
        <w:tabs>
          <w:tab w:val="left" w:pos="1276"/>
        </w:tabs>
        <w:spacing w:after="0"/>
        <w:rPr>
          <w:i/>
          <w:szCs w:val="24"/>
        </w:rPr>
      </w:pPr>
      <w:r w:rsidRPr="001C6A29">
        <w:rPr>
          <w:bCs/>
          <w:i/>
          <w:iCs/>
          <w:szCs w:val="24"/>
        </w:rPr>
        <w:t>Связь</w:t>
      </w:r>
      <w:r w:rsidRPr="001C6A29">
        <w:rPr>
          <w:b/>
          <w:bCs/>
          <w:i/>
          <w:iCs/>
          <w:szCs w:val="24"/>
        </w:rPr>
        <w:t xml:space="preserve"> </w:t>
      </w:r>
      <w:r w:rsidRPr="001C6A29">
        <w:rPr>
          <w:i/>
          <w:szCs w:val="24"/>
        </w:rPr>
        <w:t xml:space="preserve">НЯ с </w:t>
      </w:r>
      <w:r w:rsidR="00CF3F18" w:rsidRPr="001C6A29">
        <w:rPr>
          <w:i/>
          <w:szCs w:val="24"/>
        </w:rPr>
        <w:t>ЛС</w:t>
      </w:r>
      <w:r w:rsidRPr="001C6A29">
        <w:rPr>
          <w:i/>
          <w:szCs w:val="24"/>
        </w:rPr>
        <w:t xml:space="preserve"> </w:t>
      </w:r>
      <w:r w:rsidR="00CF3F18" w:rsidRPr="001C6A29">
        <w:rPr>
          <w:i/>
          <w:szCs w:val="24"/>
        </w:rPr>
        <w:t xml:space="preserve">оценивается по </w:t>
      </w:r>
      <w:commentRangeStart w:id="46"/>
      <w:r w:rsidRPr="001C6A29">
        <w:rPr>
          <w:i/>
          <w:szCs w:val="24"/>
        </w:rPr>
        <w:t>алгоритму Наранжо</w:t>
      </w:r>
      <w:commentRangeEnd w:id="46"/>
      <w:r w:rsidR="009D66D8">
        <w:rPr>
          <w:rStyle w:val="af8"/>
        </w:rPr>
        <w:commentReference w:id="46"/>
      </w:r>
      <w:r w:rsidR="00BC5395">
        <w:rPr>
          <w:rStyle w:val="aff2"/>
          <w:i/>
          <w:szCs w:val="24"/>
        </w:rPr>
        <w:footnoteReference w:id="5"/>
      </w:r>
      <w:r w:rsidR="00CF3F18" w:rsidRPr="001C6A29">
        <w:rPr>
          <w:i/>
          <w:szCs w:val="24"/>
        </w:rPr>
        <w:t>(Приложение Ж)</w:t>
      </w:r>
      <w:r w:rsidRPr="001C6A29">
        <w:rPr>
          <w:i/>
          <w:szCs w:val="24"/>
        </w:rPr>
        <w:t>.</w:t>
      </w:r>
      <w:r w:rsidR="00CF3F18" w:rsidRPr="001C6A29">
        <w:rPr>
          <w:i/>
          <w:szCs w:val="24"/>
        </w:rPr>
        <w:t xml:space="preserve"> Степень достоверности взаимосвязи «ЛС-НЯ» по алгоритму Наранжо определяется </w:t>
      </w:r>
      <w:r w:rsidR="008A3703">
        <w:rPr>
          <w:i/>
          <w:szCs w:val="24"/>
        </w:rPr>
        <w:t>как</w:t>
      </w:r>
      <w:r w:rsidR="00CF3F18" w:rsidRPr="001C6A29">
        <w:rPr>
          <w:i/>
          <w:szCs w:val="24"/>
        </w:rPr>
        <w:t>:</w:t>
      </w:r>
    </w:p>
    <w:p w14:paraId="1BE3CE87" w14:textId="77777777" w:rsidR="00CF3F18" w:rsidRPr="001C6A29" w:rsidRDefault="00021089" w:rsidP="008A3703">
      <w:pPr>
        <w:pStyle w:val="aff8"/>
        <w:tabs>
          <w:tab w:val="left" w:pos="1276"/>
        </w:tabs>
        <w:spacing w:after="0"/>
        <w:rPr>
          <w:i/>
          <w:szCs w:val="24"/>
        </w:rPr>
      </w:pPr>
      <w:r>
        <w:rPr>
          <w:i/>
          <w:szCs w:val="24"/>
        </w:rPr>
        <w:t>о</w:t>
      </w:r>
      <w:r w:rsidR="00CF3F18" w:rsidRPr="001C6A29">
        <w:rPr>
          <w:i/>
          <w:szCs w:val="24"/>
        </w:rPr>
        <w:t>пределенная</w:t>
      </w:r>
      <w:r w:rsidR="008A3703">
        <w:rPr>
          <w:i/>
          <w:szCs w:val="24"/>
        </w:rPr>
        <w:t>, если</w:t>
      </w:r>
      <w:r w:rsidR="00CF3F18" w:rsidRPr="001C6A29">
        <w:rPr>
          <w:i/>
          <w:szCs w:val="24"/>
        </w:rPr>
        <w:t xml:space="preserve"> 9 и более баллов</w:t>
      </w:r>
      <w:r>
        <w:rPr>
          <w:i/>
          <w:szCs w:val="24"/>
        </w:rPr>
        <w:t>;</w:t>
      </w:r>
    </w:p>
    <w:p w14:paraId="0D76DB3A" w14:textId="77777777" w:rsidR="00CF3F18" w:rsidRPr="001C6A29" w:rsidRDefault="00021089" w:rsidP="008A3703">
      <w:pPr>
        <w:pStyle w:val="aff8"/>
        <w:tabs>
          <w:tab w:val="left" w:pos="1276"/>
        </w:tabs>
        <w:spacing w:after="0"/>
        <w:rPr>
          <w:i/>
          <w:szCs w:val="24"/>
        </w:rPr>
      </w:pPr>
      <w:r>
        <w:rPr>
          <w:i/>
          <w:szCs w:val="24"/>
        </w:rPr>
        <w:t>в</w:t>
      </w:r>
      <w:r w:rsidR="00CF3F18" w:rsidRPr="001C6A29">
        <w:rPr>
          <w:i/>
          <w:szCs w:val="24"/>
        </w:rPr>
        <w:t>ероятная</w:t>
      </w:r>
      <w:r w:rsidR="008A3703">
        <w:rPr>
          <w:i/>
          <w:szCs w:val="24"/>
        </w:rPr>
        <w:t>, если</w:t>
      </w:r>
      <w:r w:rsidR="00CF3F18" w:rsidRPr="001C6A29">
        <w:rPr>
          <w:i/>
          <w:szCs w:val="24"/>
        </w:rPr>
        <w:t xml:space="preserve"> 5–8 баллов</w:t>
      </w:r>
      <w:r>
        <w:rPr>
          <w:i/>
          <w:szCs w:val="24"/>
        </w:rPr>
        <w:t>;</w:t>
      </w:r>
    </w:p>
    <w:p w14:paraId="23C4ECCE" w14:textId="77777777" w:rsidR="00CF3F18" w:rsidRPr="001C6A29" w:rsidRDefault="00021089" w:rsidP="008A3703">
      <w:pPr>
        <w:pStyle w:val="aff8"/>
        <w:tabs>
          <w:tab w:val="left" w:pos="1276"/>
        </w:tabs>
        <w:spacing w:after="0"/>
        <w:rPr>
          <w:i/>
          <w:szCs w:val="24"/>
        </w:rPr>
      </w:pPr>
      <w:r>
        <w:rPr>
          <w:i/>
          <w:szCs w:val="24"/>
        </w:rPr>
        <w:t>в</w:t>
      </w:r>
      <w:r w:rsidR="00CF3F18" w:rsidRPr="001C6A29">
        <w:rPr>
          <w:i/>
          <w:szCs w:val="24"/>
        </w:rPr>
        <w:t>озможная</w:t>
      </w:r>
      <w:r w:rsidR="008A3703">
        <w:rPr>
          <w:i/>
          <w:szCs w:val="24"/>
        </w:rPr>
        <w:t>, если</w:t>
      </w:r>
      <w:r w:rsidR="00CF3F18" w:rsidRPr="001C6A29">
        <w:rPr>
          <w:i/>
          <w:szCs w:val="24"/>
        </w:rPr>
        <w:t xml:space="preserve"> 1–4 балла</w:t>
      </w:r>
      <w:r>
        <w:rPr>
          <w:i/>
          <w:szCs w:val="24"/>
        </w:rPr>
        <w:t>;</w:t>
      </w:r>
    </w:p>
    <w:p w14:paraId="54BD5F2B" w14:textId="77777777" w:rsidR="00CF3F18" w:rsidRPr="001C6A29" w:rsidRDefault="00021089" w:rsidP="008A3703">
      <w:pPr>
        <w:pStyle w:val="aff8"/>
        <w:tabs>
          <w:tab w:val="left" w:pos="1276"/>
        </w:tabs>
        <w:spacing w:after="0"/>
        <w:rPr>
          <w:i/>
          <w:szCs w:val="24"/>
        </w:rPr>
      </w:pPr>
      <w:r>
        <w:rPr>
          <w:i/>
          <w:szCs w:val="24"/>
        </w:rPr>
        <w:t>с</w:t>
      </w:r>
      <w:r w:rsidR="00CF3F18" w:rsidRPr="001C6A29">
        <w:rPr>
          <w:i/>
          <w:szCs w:val="24"/>
        </w:rPr>
        <w:t>омнительная</w:t>
      </w:r>
      <w:r w:rsidR="008A3703">
        <w:rPr>
          <w:i/>
          <w:szCs w:val="24"/>
        </w:rPr>
        <w:t>, если</w:t>
      </w:r>
      <w:r w:rsidR="00CF3F18" w:rsidRPr="001C6A29">
        <w:rPr>
          <w:i/>
          <w:szCs w:val="24"/>
        </w:rPr>
        <w:t xml:space="preserve"> 0 баллов и меньше</w:t>
      </w:r>
      <w:r w:rsidR="008A3703">
        <w:rPr>
          <w:i/>
          <w:szCs w:val="24"/>
        </w:rPr>
        <w:t>.</w:t>
      </w:r>
    </w:p>
    <w:p w14:paraId="7FF8E7A2" w14:textId="77777777" w:rsidR="00CF3F18" w:rsidRPr="001C6A29" w:rsidRDefault="00CF3F18" w:rsidP="009C2527">
      <w:pPr>
        <w:pStyle w:val="aff8"/>
        <w:tabs>
          <w:tab w:val="left" w:pos="1276"/>
        </w:tabs>
        <w:spacing w:after="0"/>
        <w:rPr>
          <w:i/>
          <w:szCs w:val="24"/>
        </w:rPr>
      </w:pPr>
      <w:r w:rsidRPr="001C6A29">
        <w:rPr>
          <w:i/>
          <w:szCs w:val="24"/>
        </w:rPr>
        <w:t>При возникновении НЯ врач</w:t>
      </w:r>
      <w:r w:rsidR="001C6A29" w:rsidRPr="001C6A29">
        <w:rPr>
          <w:i/>
          <w:szCs w:val="24"/>
        </w:rPr>
        <w:t xml:space="preserve">у необходимо </w:t>
      </w:r>
      <w:r w:rsidRPr="001C6A29">
        <w:rPr>
          <w:i/>
          <w:szCs w:val="24"/>
        </w:rPr>
        <w:t>зарегистрировать свои действия в первичной документации, к примеру, назначить дополнительные препараты (какие, в какой дозе, на какой период)</w:t>
      </w:r>
      <w:r w:rsidR="001C6A29" w:rsidRPr="001C6A29">
        <w:rPr>
          <w:i/>
          <w:szCs w:val="24"/>
        </w:rPr>
        <w:t xml:space="preserve"> </w:t>
      </w:r>
      <w:r w:rsidRPr="001C6A29">
        <w:rPr>
          <w:i/>
          <w:szCs w:val="24"/>
        </w:rPr>
        <w:t xml:space="preserve">и </w:t>
      </w:r>
      <w:r w:rsidR="001C6A29" w:rsidRPr="001C6A29">
        <w:rPr>
          <w:i/>
          <w:szCs w:val="24"/>
        </w:rPr>
        <w:t xml:space="preserve">др., а также заполнить </w:t>
      </w:r>
      <w:commentRangeStart w:id="47"/>
      <w:r w:rsidR="001C6A29" w:rsidRPr="001C6A29">
        <w:rPr>
          <w:i/>
          <w:szCs w:val="24"/>
        </w:rPr>
        <w:t>соответствующую форму</w:t>
      </w:r>
      <w:commentRangeEnd w:id="47"/>
      <w:r w:rsidR="00C24189">
        <w:rPr>
          <w:rStyle w:val="af8"/>
        </w:rPr>
        <w:commentReference w:id="47"/>
      </w:r>
      <w:r w:rsidR="00BC5395">
        <w:rPr>
          <w:rStyle w:val="aff2"/>
          <w:i/>
          <w:szCs w:val="24"/>
        </w:rPr>
        <w:footnoteReference w:id="6"/>
      </w:r>
      <w:r w:rsidR="001C6A29" w:rsidRPr="001C6A29">
        <w:rPr>
          <w:i/>
          <w:szCs w:val="24"/>
        </w:rPr>
        <w:t xml:space="preserve">. </w:t>
      </w:r>
    </w:p>
    <w:p w14:paraId="0ADB2B17" w14:textId="77777777" w:rsidR="0068672E" w:rsidRDefault="00564EA1">
      <w:pPr>
        <w:pStyle w:val="1"/>
        <w:numPr>
          <w:ilvl w:val="0"/>
          <w:numId w:val="39"/>
        </w:numPr>
      </w:pPr>
      <w:bookmarkStart w:id="48" w:name="_Toc527465758"/>
      <w:commentRangeStart w:id="49"/>
      <w:r>
        <w:t>Реабилитация</w:t>
      </w:r>
      <w:commentRangeEnd w:id="49"/>
      <w:r>
        <w:rPr>
          <w:rStyle w:val="af8"/>
          <w:rFonts w:eastAsiaTheme="minorHAnsi" w:cstheme="minorBidi"/>
          <w:b w:val="0"/>
          <w:bCs w:val="0"/>
          <w:color w:val="auto"/>
        </w:rPr>
        <w:commentReference w:id="49"/>
      </w:r>
      <w:bookmarkEnd w:id="48"/>
    </w:p>
    <w:p w14:paraId="1510C0F0" w14:textId="77777777" w:rsidR="0068672E" w:rsidRDefault="00FD0A25">
      <w:pPr>
        <w:pStyle w:val="aa"/>
        <w:ind w:left="0"/>
        <w:rPr>
          <w:i/>
        </w:rPr>
      </w:pPr>
      <w:r>
        <w:rPr>
          <w:rFonts w:cs="Times New Roman"/>
          <w:i/>
          <w:szCs w:val="24"/>
        </w:rPr>
        <w:t>Р</w:t>
      </w:r>
      <w:r w:rsidR="001313FC" w:rsidRPr="001313FC">
        <w:rPr>
          <w:rFonts w:cs="Times New Roman"/>
          <w:i/>
          <w:szCs w:val="24"/>
        </w:rPr>
        <w:t>еабилитаци</w:t>
      </w:r>
      <w:r w:rsidR="00E9173C">
        <w:rPr>
          <w:rFonts w:cs="Times New Roman"/>
          <w:i/>
          <w:szCs w:val="24"/>
        </w:rPr>
        <w:t>я</w:t>
      </w:r>
      <w:r w:rsidR="001313FC" w:rsidRPr="001313FC">
        <w:rPr>
          <w:rFonts w:cs="Times New Roman"/>
          <w:i/>
          <w:szCs w:val="24"/>
        </w:rPr>
        <w:t xml:space="preserve"> при ААС </w:t>
      </w:r>
      <w:r>
        <w:rPr>
          <w:rFonts w:cs="Times New Roman"/>
          <w:i/>
          <w:szCs w:val="24"/>
        </w:rPr>
        <w:t>не проводится.</w:t>
      </w:r>
      <w:commentRangeStart w:id="50"/>
      <w:commentRangeEnd w:id="50"/>
      <w:r w:rsidR="001313FC" w:rsidRPr="001313FC">
        <w:rPr>
          <w:rStyle w:val="af8"/>
          <w:i/>
        </w:rPr>
        <w:commentReference w:id="50"/>
      </w:r>
    </w:p>
    <w:p w14:paraId="3EC677C7" w14:textId="77777777" w:rsidR="0068672E" w:rsidRDefault="00564EA1">
      <w:pPr>
        <w:pStyle w:val="1"/>
        <w:numPr>
          <w:ilvl w:val="0"/>
          <w:numId w:val="39"/>
        </w:numPr>
      </w:pPr>
      <w:bookmarkStart w:id="51" w:name="_Toc527465759"/>
      <w:r w:rsidRPr="00860BDA">
        <w:t>Профилактика</w:t>
      </w:r>
      <w:r w:rsidRPr="009B3024">
        <w:t xml:space="preserve"> </w:t>
      </w:r>
      <w:r>
        <w:t>и д</w:t>
      </w:r>
      <w:r w:rsidR="001B2B3C" w:rsidRPr="00F2143D">
        <w:t>испансерное наблюдение</w:t>
      </w:r>
      <w:bookmarkEnd w:id="51"/>
      <w:r w:rsidR="001B2B3C">
        <w:t xml:space="preserve"> </w:t>
      </w:r>
    </w:p>
    <w:p w14:paraId="5EEDD6CC" w14:textId="77777777" w:rsidR="00432A95" w:rsidRPr="00BC5395" w:rsidRDefault="001313FC" w:rsidP="00F2143D">
      <w:pPr>
        <w:rPr>
          <w:i/>
        </w:rPr>
      </w:pPr>
      <w:r w:rsidRPr="001313FC">
        <w:rPr>
          <w:i/>
        </w:rPr>
        <w:t>Диспансерное наблюдение осуществляется в соответствии с Порядком диспансерного наблюдения за лицами с психическими расстройствами и/или расстройствами поведения, связанными с употреблением ПАВ</w:t>
      </w:r>
      <w:r w:rsidRPr="001313FC">
        <w:rPr>
          <w:rStyle w:val="aff2"/>
          <w:rFonts w:cs="Times New Roman"/>
          <w:i/>
          <w:szCs w:val="24"/>
        </w:rPr>
        <w:footnoteReference w:id="7"/>
      </w:r>
      <w:r w:rsidRPr="001313FC">
        <w:rPr>
          <w:i/>
        </w:rPr>
        <w:t xml:space="preserve"> </w:t>
      </w:r>
    </w:p>
    <w:p w14:paraId="65563137" w14:textId="77777777" w:rsidR="00564EA1" w:rsidRPr="00BC5395" w:rsidRDefault="001313FC" w:rsidP="00F2143D">
      <w:pPr>
        <w:rPr>
          <w:i/>
        </w:rPr>
      </w:pPr>
      <w:r w:rsidRPr="001313FC">
        <w:rPr>
          <w:rFonts w:cs="Times New Roman"/>
          <w:i/>
          <w:szCs w:val="24"/>
        </w:rPr>
        <w:t xml:space="preserve">При сформированном </w:t>
      </w:r>
      <w:r w:rsidRPr="001313FC">
        <w:rPr>
          <w:i/>
        </w:rPr>
        <w:t>ААС</w:t>
      </w:r>
      <w:r w:rsidRPr="001313FC">
        <w:rPr>
          <w:rFonts w:cs="Times New Roman"/>
          <w:i/>
          <w:szCs w:val="24"/>
        </w:rPr>
        <w:t xml:space="preserve"> наиболее важное значение приобретает третичная (</w:t>
      </w:r>
      <w:r w:rsidRPr="001313FC">
        <w:rPr>
          <w:i/>
        </w:rPr>
        <w:t>модификационная) профилактика. Она является преимущественно медицинской, индивидуальной, ориентирована на лиц со сформированной зависимостью от ПАВ, направлена на предупреждение дальнейшего развития заболевания, уменьшение вредных последствий и на предупреждение рецидива.</w:t>
      </w:r>
    </w:p>
    <w:p w14:paraId="36AAF468" w14:textId="77777777" w:rsidR="00A03BA9" w:rsidRDefault="00A03BA9" w:rsidP="00A03BA9"/>
    <w:p w14:paraId="576F030F" w14:textId="77777777" w:rsidR="00564EA1" w:rsidRDefault="00564EA1" w:rsidP="0060621F">
      <w:pPr>
        <w:pStyle w:val="1"/>
        <w:numPr>
          <w:ilvl w:val="0"/>
          <w:numId w:val="39"/>
        </w:numPr>
      </w:pPr>
      <w:bookmarkStart w:id="52" w:name="_Toc527465760"/>
      <w:r>
        <w:t xml:space="preserve">Организация медицинской </w:t>
      </w:r>
      <w:commentRangeStart w:id="53"/>
      <w:r>
        <w:t>помощи</w:t>
      </w:r>
      <w:commentRangeEnd w:id="53"/>
      <w:r>
        <w:rPr>
          <w:rStyle w:val="af8"/>
          <w:rFonts w:eastAsiaTheme="minorHAnsi" w:cstheme="minorBidi"/>
          <w:b w:val="0"/>
          <w:bCs w:val="0"/>
          <w:color w:val="auto"/>
        </w:rPr>
        <w:commentReference w:id="53"/>
      </w:r>
      <w:bookmarkEnd w:id="52"/>
    </w:p>
    <w:p w14:paraId="58D54903" w14:textId="77777777" w:rsidR="0068672E" w:rsidRDefault="0068672E">
      <w:pPr>
        <w:pStyle w:val="aa"/>
        <w:ind w:left="851" w:firstLine="0"/>
      </w:pPr>
    </w:p>
    <w:p w14:paraId="095EEDE1" w14:textId="77777777" w:rsidR="0068672E" w:rsidRDefault="00040BF5">
      <w:pPr>
        <w:pStyle w:val="aa"/>
        <w:numPr>
          <w:ilvl w:val="0"/>
          <w:numId w:val="40"/>
        </w:numPr>
        <w:ind w:left="1134" w:hanging="283"/>
      </w:pPr>
      <w:r>
        <w:t>Рекомендуется госпитализация в плановом порядке при ААС средней степени тяжести</w:t>
      </w:r>
      <w:r w:rsidR="00D456F6">
        <w:t>.</w:t>
      </w:r>
    </w:p>
    <w:p w14:paraId="19D898E6" w14:textId="77777777" w:rsidR="0068672E" w:rsidRDefault="0068672E">
      <w:pPr>
        <w:pStyle w:val="aa"/>
        <w:ind w:left="1134" w:firstLine="0"/>
      </w:pPr>
    </w:p>
    <w:p w14:paraId="256E5FF6" w14:textId="77777777" w:rsidR="0068672E" w:rsidRDefault="00040BF5">
      <w:pPr>
        <w:pStyle w:val="aa"/>
        <w:ind w:left="1134" w:hanging="283"/>
      </w:pPr>
      <w:r>
        <w:rPr>
          <w:lang w:eastAsia="ru-RU"/>
        </w:rPr>
        <w:t xml:space="preserve">Уровень </w:t>
      </w:r>
      <w:r>
        <w:rPr>
          <w:lang w:val="en-US" w:eastAsia="ru-RU"/>
        </w:rPr>
        <w:t>GPP</w:t>
      </w:r>
      <w:r>
        <w:t xml:space="preserve"> </w:t>
      </w:r>
    </w:p>
    <w:p w14:paraId="166420E2" w14:textId="77777777" w:rsidR="0068672E" w:rsidRDefault="0068672E">
      <w:pPr>
        <w:pStyle w:val="aa"/>
        <w:ind w:left="1134" w:hanging="283"/>
      </w:pPr>
    </w:p>
    <w:p w14:paraId="1A4E40A4" w14:textId="77777777" w:rsidR="0068672E" w:rsidRDefault="00040BF5">
      <w:pPr>
        <w:pStyle w:val="aa"/>
        <w:numPr>
          <w:ilvl w:val="0"/>
          <w:numId w:val="40"/>
        </w:numPr>
        <w:ind w:left="851" w:firstLine="0"/>
      </w:pPr>
      <w:r>
        <w:t>Рекомендуется госпитализация по неотложным показаниями при</w:t>
      </w:r>
      <w:r w:rsidR="009C7054">
        <w:t>:</w:t>
      </w:r>
    </w:p>
    <w:p w14:paraId="47129271" w14:textId="77777777" w:rsidR="0068672E" w:rsidRDefault="009C7054">
      <w:pPr>
        <w:pStyle w:val="aa"/>
        <w:ind w:left="851" w:firstLine="0"/>
      </w:pPr>
      <w:r>
        <w:t xml:space="preserve">- </w:t>
      </w:r>
      <w:r w:rsidR="00040BF5">
        <w:t xml:space="preserve">ААС тяжелой степени; </w:t>
      </w:r>
    </w:p>
    <w:p w14:paraId="2E88E21A" w14:textId="77777777" w:rsidR="0068672E" w:rsidRDefault="009C7054">
      <w:pPr>
        <w:pStyle w:val="aa"/>
        <w:ind w:left="851" w:firstLine="0"/>
      </w:pPr>
      <w:r>
        <w:t xml:space="preserve">- </w:t>
      </w:r>
      <w:r w:rsidR="00040BF5">
        <w:t xml:space="preserve">ААС средней </w:t>
      </w:r>
      <w:r>
        <w:t xml:space="preserve">или тяжелой </w:t>
      </w:r>
      <w:r w:rsidR="00040BF5">
        <w:t>степени с сопутствующей соматоневрологической патологией в субкомпенсированной стадии</w:t>
      </w:r>
      <w:r>
        <w:t>;</w:t>
      </w:r>
    </w:p>
    <w:p w14:paraId="5456CC3F" w14:textId="77777777" w:rsidR="0068672E" w:rsidRDefault="009C7054">
      <w:pPr>
        <w:pStyle w:val="aa"/>
        <w:ind w:left="851" w:firstLine="0"/>
      </w:pPr>
      <w:r>
        <w:t>- ААС средней или тяжелой степени, осложненном судорожным припадком (припадками), развившимся (развившимися) в течение 24-48 часов;</w:t>
      </w:r>
    </w:p>
    <w:p w14:paraId="20E66DB2" w14:textId="77777777" w:rsidR="0068672E" w:rsidRDefault="009C7054">
      <w:pPr>
        <w:pStyle w:val="aa"/>
        <w:ind w:left="851" w:firstLine="0"/>
      </w:pPr>
      <w:r>
        <w:t>- ААС средней  или тяжелой степени, осложненном делирием или иным психотическим расстройством</w:t>
      </w:r>
    </w:p>
    <w:p w14:paraId="430B1337" w14:textId="77777777" w:rsidR="0068672E" w:rsidRDefault="0068672E">
      <w:pPr>
        <w:ind w:left="360" w:firstLine="0"/>
      </w:pPr>
    </w:p>
    <w:p w14:paraId="1AECFEBF" w14:textId="77777777" w:rsidR="0068672E" w:rsidRDefault="009C7054">
      <w:pPr>
        <w:ind w:left="360" w:firstLine="491"/>
      </w:pPr>
      <w:r>
        <w:rPr>
          <w:lang w:eastAsia="ru-RU"/>
        </w:rPr>
        <w:t xml:space="preserve">Уровень </w:t>
      </w:r>
      <w:r>
        <w:rPr>
          <w:lang w:val="en-US" w:eastAsia="ru-RU"/>
        </w:rPr>
        <w:t>GPP</w:t>
      </w:r>
      <w:r>
        <w:t xml:space="preserve"> </w:t>
      </w:r>
    </w:p>
    <w:p w14:paraId="10F5B018" w14:textId="77777777" w:rsidR="0068672E" w:rsidRDefault="0068672E">
      <w:pPr>
        <w:ind w:left="360" w:firstLine="491"/>
      </w:pPr>
    </w:p>
    <w:p w14:paraId="3C713FDE" w14:textId="77777777" w:rsidR="0068672E" w:rsidRPr="00EF72FC" w:rsidRDefault="009C7054">
      <w:pPr>
        <w:pStyle w:val="aa"/>
        <w:numPr>
          <w:ilvl w:val="0"/>
          <w:numId w:val="40"/>
        </w:numPr>
        <w:ind w:left="851" w:firstLine="0"/>
      </w:pPr>
      <w:commentRangeStart w:id="54"/>
      <w:r w:rsidRPr="00EF72FC">
        <w:t xml:space="preserve">Медицинскими показаниями к </w:t>
      </w:r>
      <w:r w:rsidR="00564EA1" w:rsidRPr="00EF72FC">
        <w:t>выписке пациента из стационара</w:t>
      </w:r>
      <w:r w:rsidRPr="00EF72FC">
        <w:t xml:space="preserve"> рекомендуется считать купирование проявлений ААС</w:t>
      </w:r>
      <w:r w:rsidR="00847FE1" w:rsidRPr="00EF72FC">
        <w:t xml:space="preserve"> – </w:t>
      </w:r>
      <w:r w:rsidR="00BC5395" w:rsidRPr="00EF72FC">
        <w:t xml:space="preserve">восстановление психофизического состояния  пациента. </w:t>
      </w:r>
    </w:p>
    <w:p w14:paraId="5FABF57F" w14:textId="77777777" w:rsidR="0068672E" w:rsidRDefault="0068672E">
      <w:pPr>
        <w:pStyle w:val="aa"/>
        <w:ind w:left="2127" w:firstLine="0"/>
        <w:rPr>
          <w:lang w:eastAsia="ru-RU"/>
        </w:rPr>
      </w:pPr>
    </w:p>
    <w:p w14:paraId="62F5FEC6" w14:textId="77777777" w:rsidR="0068672E" w:rsidRDefault="009C7054">
      <w:pPr>
        <w:pStyle w:val="aa"/>
        <w:ind w:left="851" w:firstLine="0"/>
      </w:pPr>
      <w:r>
        <w:rPr>
          <w:lang w:eastAsia="ru-RU"/>
        </w:rPr>
        <w:t xml:space="preserve">Уровень </w:t>
      </w:r>
      <w:r w:rsidR="00C85CEA">
        <w:t>убедительности рекомендаций С (Уровень достоверности доказательств 5)</w:t>
      </w:r>
      <w:commentRangeEnd w:id="54"/>
      <w:r w:rsidR="009E644E">
        <w:rPr>
          <w:rStyle w:val="af8"/>
        </w:rPr>
        <w:commentReference w:id="54"/>
      </w:r>
      <w:r w:rsidR="00C85CEA">
        <w:t xml:space="preserve"> </w:t>
      </w:r>
    </w:p>
    <w:p w14:paraId="123BD284" w14:textId="77777777" w:rsidR="00847FE1" w:rsidRDefault="00847FE1" w:rsidP="00847FE1">
      <w:pPr>
        <w:pStyle w:val="aa"/>
        <w:ind w:left="0"/>
      </w:pPr>
    </w:p>
    <w:p w14:paraId="1C07CA9A" w14:textId="77777777" w:rsidR="00847FE1" w:rsidRDefault="00847FE1" w:rsidP="00847FE1">
      <w:pPr>
        <w:pStyle w:val="aa"/>
        <w:ind w:left="0"/>
        <w:rPr>
          <w:i/>
        </w:rPr>
      </w:pPr>
      <w:r w:rsidRPr="00847FE1">
        <w:rPr>
          <w:b/>
          <w:i/>
        </w:rPr>
        <w:t xml:space="preserve">Комментарии: </w:t>
      </w:r>
      <w:r>
        <w:rPr>
          <w:i/>
        </w:rPr>
        <w:t>В</w:t>
      </w:r>
      <w:r w:rsidRPr="00847FE1">
        <w:rPr>
          <w:i/>
        </w:rPr>
        <w:t xml:space="preserve">осстановление психофизического состояния пациента </w:t>
      </w:r>
      <w:r>
        <w:rPr>
          <w:i/>
        </w:rPr>
        <w:t>предполагает:</w:t>
      </w:r>
    </w:p>
    <w:p w14:paraId="71F435B5" w14:textId="77777777" w:rsidR="00847FE1" w:rsidRDefault="00847FE1" w:rsidP="00847FE1">
      <w:pPr>
        <w:pStyle w:val="aa"/>
        <w:ind w:left="0"/>
        <w:rPr>
          <w:i/>
        </w:rPr>
      </w:pPr>
      <w:r>
        <w:rPr>
          <w:i/>
        </w:rPr>
        <w:t>- наличие ясного сознания (ориентировка в месте, времени и собственной личности полная, правильная);</w:t>
      </w:r>
    </w:p>
    <w:p w14:paraId="40BD50B2" w14:textId="77777777" w:rsidR="00847FE1" w:rsidRDefault="00847FE1" w:rsidP="00847FE1">
      <w:pPr>
        <w:pStyle w:val="aa"/>
        <w:ind w:left="0"/>
        <w:rPr>
          <w:i/>
        </w:rPr>
      </w:pPr>
      <w:r>
        <w:rPr>
          <w:i/>
        </w:rPr>
        <w:t>- отсутствие слуховых, визуальных и тактильных расстройств;</w:t>
      </w:r>
    </w:p>
    <w:p w14:paraId="39CDA4E4" w14:textId="77777777" w:rsidR="00847FE1" w:rsidRDefault="00847FE1" w:rsidP="00847FE1">
      <w:pPr>
        <w:pStyle w:val="aa"/>
        <w:ind w:left="0"/>
        <w:rPr>
          <w:i/>
        </w:rPr>
      </w:pPr>
      <w:r>
        <w:rPr>
          <w:i/>
        </w:rPr>
        <w:t>- отсутствие   двигательного возбуждения;</w:t>
      </w:r>
    </w:p>
    <w:p w14:paraId="213B8BB5" w14:textId="77777777" w:rsidR="00847FE1" w:rsidRDefault="00847FE1" w:rsidP="00847FE1">
      <w:pPr>
        <w:pStyle w:val="aa"/>
        <w:ind w:left="0"/>
        <w:rPr>
          <w:i/>
        </w:rPr>
      </w:pPr>
      <w:r>
        <w:rPr>
          <w:i/>
        </w:rPr>
        <w:t>- положительную динамику неврологических расстройств: тремора, головной боли, тяжести в голове (если таковые имелись);</w:t>
      </w:r>
    </w:p>
    <w:p w14:paraId="046B602C" w14:textId="77777777" w:rsidR="00847FE1" w:rsidRDefault="00847FE1" w:rsidP="00847FE1">
      <w:pPr>
        <w:pStyle w:val="aa"/>
        <w:ind w:left="0"/>
        <w:rPr>
          <w:i/>
        </w:rPr>
      </w:pPr>
      <w:r>
        <w:rPr>
          <w:i/>
        </w:rPr>
        <w:t xml:space="preserve">-положительную динамику соматических расстройств: тошноты, рвоты, пароксизмальной потливости, АД (если таковые имелись). </w:t>
      </w:r>
    </w:p>
    <w:p w14:paraId="26551B0D" w14:textId="77777777" w:rsidR="00847FE1" w:rsidRDefault="00847FE1" w:rsidP="00847FE1">
      <w:pPr>
        <w:rPr>
          <w:i/>
        </w:rPr>
      </w:pPr>
      <w:r w:rsidRPr="00847FE1">
        <w:rPr>
          <w:i/>
        </w:rPr>
        <w:t xml:space="preserve">В качестве объективизации клинических данных используется шкала </w:t>
      </w:r>
      <w:r w:rsidRPr="00847FE1">
        <w:rPr>
          <w:i/>
          <w:lang w:val="en-US"/>
        </w:rPr>
        <w:t>CIWA</w:t>
      </w:r>
      <w:r w:rsidRPr="00847FE1">
        <w:rPr>
          <w:i/>
        </w:rPr>
        <w:t>-</w:t>
      </w:r>
      <w:r w:rsidRPr="00847FE1">
        <w:rPr>
          <w:i/>
          <w:lang w:val="en-US"/>
        </w:rPr>
        <w:t>Ar</w:t>
      </w:r>
      <w:r w:rsidRPr="00847FE1">
        <w:rPr>
          <w:i/>
        </w:rPr>
        <w:t>: общая сумма баллов по шкале составляет от 0 до 9.</w:t>
      </w:r>
    </w:p>
    <w:p w14:paraId="29FB9BDD" w14:textId="77777777" w:rsidR="00CF1669" w:rsidRPr="00847FE1" w:rsidRDefault="00CF1669" w:rsidP="00847FE1">
      <w:pPr>
        <w:rPr>
          <w:i/>
        </w:rPr>
      </w:pPr>
    </w:p>
    <w:p w14:paraId="34973478" w14:textId="77777777" w:rsidR="00847FE1" w:rsidRPr="00907727" w:rsidRDefault="00847FE1" w:rsidP="00847FE1">
      <w:pPr>
        <w:pStyle w:val="1"/>
      </w:pPr>
      <w:r>
        <w:rPr>
          <w:i/>
        </w:rPr>
        <w:t xml:space="preserve"> </w:t>
      </w:r>
      <w:bookmarkStart w:id="55" w:name="_Toc527465761"/>
      <w:r>
        <w:t>Критерии качества оценки медицинской помощи при алкогольном абстинентном синдроме</w:t>
      </w:r>
      <w:bookmarkEnd w:id="55"/>
    </w:p>
    <w:tbl>
      <w:tblPr>
        <w:tblStyle w:val="a9"/>
        <w:tblpPr w:leftFromText="180" w:rightFromText="180" w:vertAnchor="page" w:horzAnchor="margin" w:tblpY="2054"/>
        <w:tblW w:w="5000" w:type="pct"/>
        <w:tblLook w:val="04A0" w:firstRow="1" w:lastRow="0" w:firstColumn="1" w:lastColumn="0" w:noHBand="0" w:noVBand="1"/>
      </w:tblPr>
      <w:tblGrid>
        <w:gridCol w:w="616"/>
        <w:gridCol w:w="5006"/>
        <w:gridCol w:w="1793"/>
        <w:gridCol w:w="1930"/>
      </w:tblGrid>
      <w:tr w:rsidR="00CF1669" w14:paraId="31ED3A14"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27C4A880" w14:textId="77777777" w:rsidR="00CF1669" w:rsidRPr="004D3F34" w:rsidRDefault="00CF1669" w:rsidP="00CF1669">
            <w:pPr>
              <w:suppressAutoHyphens/>
              <w:ind w:firstLine="0"/>
              <w:rPr>
                <w:rFonts w:cs="Times New Roman"/>
                <w:b/>
                <w:szCs w:val="24"/>
                <w:lang w:eastAsia="ru-RU"/>
              </w:rPr>
            </w:pPr>
            <w:r w:rsidRPr="004D3F34">
              <w:rPr>
                <w:rFonts w:cs="Times New Roman"/>
                <w:b/>
                <w:szCs w:val="24"/>
                <w:lang w:eastAsia="ru-RU"/>
              </w:rPr>
              <w:t>№</w:t>
            </w:r>
          </w:p>
        </w:tc>
        <w:tc>
          <w:tcPr>
            <w:tcW w:w="2702" w:type="pct"/>
            <w:tcBorders>
              <w:top w:val="single" w:sz="4" w:space="0" w:color="auto"/>
              <w:left w:val="single" w:sz="4" w:space="0" w:color="auto"/>
              <w:bottom w:val="single" w:sz="4" w:space="0" w:color="auto"/>
              <w:right w:val="single" w:sz="4" w:space="0" w:color="auto"/>
            </w:tcBorders>
            <w:hideMark/>
          </w:tcPr>
          <w:p w14:paraId="3E810639" w14:textId="77777777" w:rsidR="00CF1669" w:rsidRPr="004D3F34" w:rsidRDefault="00CF1669" w:rsidP="00CF1669">
            <w:pPr>
              <w:suppressAutoHyphens/>
              <w:spacing w:line="240" w:lineRule="auto"/>
              <w:ind w:firstLine="0"/>
              <w:rPr>
                <w:rFonts w:cs="Times New Roman"/>
                <w:b/>
                <w:szCs w:val="24"/>
                <w:lang w:eastAsia="ru-RU"/>
              </w:rPr>
            </w:pPr>
            <w:r w:rsidRPr="004D3F34">
              <w:rPr>
                <w:rFonts w:cs="Times New Roman"/>
                <w:b/>
                <w:szCs w:val="24"/>
                <w:lang w:eastAsia="ru-RU"/>
              </w:rPr>
              <w:t>Критерии качества</w:t>
            </w:r>
          </w:p>
        </w:tc>
        <w:tc>
          <w:tcPr>
            <w:tcW w:w="937" w:type="pct"/>
            <w:tcBorders>
              <w:top w:val="single" w:sz="4" w:space="0" w:color="auto"/>
              <w:left w:val="single" w:sz="4" w:space="0" w:color="auto"/>
              <w:bottom w:val="single" w:sz="4" w:space="0" w:color="auto"/>
              <w:right w:val="single" w:sz="4" w:space="0" w:color="auto"/>
            </w:tcBorders>
            <w:hideMark/>
          </w:tcPr>
          <w:p w14:paraId="76D89CBC" w14:textId="77777777" w:rsidR="00CF1669" w:rsidRPr="004D3F34" w:rsidRDefault="00CF1669" w:rsidP="00CF1669">
            <w:pPr>
              <w:suppressAutoHyphens/>
              <w:spacing w:line="240" w:lineRule="auto"/>
              <w:ind w:firstLine="0"/>
              <w:rPr>
                <w:rFonts w:cs="Times New Roman"/>
                <w:b/>
                <w:szCs w:val="24"/>
                <w:lang w:eastAsia="ru-RU"/>
              </w:rPr>
            </w:pPr>
            <w:r w:rsidRPr="004D3F34">
              <w:rPr>
                <w:rFonts w:cs="Times New Roman"/>
                <w:b/>
                <w:szCs w:val="24"/>
                <w:lang w:eastAsia="ru-RU"/>
              </w:rPr>
              <w:t>Уровень достоверности доказательств</w:t>
            </w:r>
          </w:p>
        </w:tc>
        <w:tc>
          <w:tcPr>
            <w:tcW w:w="1008" w:type="pct"/>
            <w:tcBorders>
              <w:top w:val="single" w:sz="4" w:space="0" w:color="auto"/>
              <w:left w:val="single" w:sz="4" w:space="0" w:color="auto"/>
              <w:bottom w:val="single" w:sz="4" w:space="0" w:color="auto"/>
              <w:right w:val="single" w:sz="4" w:space="0" w:color="auto"/>
            </w:tcBorders>
            <w:hideMark/>
          </w:tcPr>
          <w:p w14:paraId="6F01C4F1" w14:textId="77777777" w:rsidR="00CF1669" w:rsidRPr="004D3F34" w:rsidRDefault="00CF1669" w:rsidP="00CF1669">
            <w:pPr>
              <w:suppressAutoHyphens/>
              <w:spacing w:line="240" w:lineRule="auto"/>
              <w:ind w:firstLine="0"/>
              <w:rPr>
                <w:rFonts w:cs="Times New Roman"/>
                <w:b/>
                <w:szCs w:val="24"/>
                <w:lang w:eastAsia="ru-RU"/>
              </w:rPr>
            </w:pPr>
            <w:r w:rsidRPr="004D3F34">
              <w:rPr>
                <w:rFonts w:cs="Times New Roman"/>
                <w:b/>
                <w:szCs w:val="24"/>
                <w:lang w:eastAsia="ru-RU"/>
              </w:rPr>
              <w:t>Уровень убедительности рекомендаций</w:t>
            </w:r>
          </w:p>
        </w:tc>
      </w:tr>
      <w:tr w:rsidR="00CF1669" w14:paraId="753B7565"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74D9D3B9"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639C64D4" w14:textId="77777777" w:rsidR="00CF1669" w:rsidRPr="00AE567C" w:rsidRDefault="00CF1669" w:rsidP="00CF1669">
            <w:pPr>
              <w:suppressAutoHyphens/>
              <w:spacing w:line="240" w:lineRule="auto"/>
              <w:ind w:firstLine="0"/>
              <w:rPr>
                <w:rFonts w:cs="Times New Roman"/>
                <w:szCs w:val="24"/>
                <w:lang w:eastAsia="ru-RU"/>
              </w:rPr>
            </w:pPr>
            <w:r w:rsidRPr="00AE567C">
              <w:rPr>
                <w:rFonts w:eastAsia="Times New Roman"/>
                <w:szCs w:val="24"/>
                <w:lang w:eastAsia="ru-RU"/>
              </w:rPr>
              <w:t xml:space="preserve">Выполнен </w:t>
            </w:r>
            <w:r w:rsidRPr="00AE567C">
              <w:rPr>
                <w:szCs w:val="24"/>
              </w:rPr>
              <w:t>осмотр врачом-психиатром-наркологом</w:t>
            </w:r>
            <w:r>
              <w:rPr>
                <w:szCs w:val="24"/>
              </w:rPr>
              <w:t xml:space="preserve"> </w:t>
            </w:r>
            <w:r>
              <w:rPr>
                <w:rFonts w:cs="Times New Roman"/>
                <w:szCs w:val="24"/>
              </w:rPr>
              <w:t xml:space="preserve"> не позднее 2 часов с момента поступления в стационар</w:t>
            </w:r>
            <w:r w:rsidRPr="00AE567C">
              <w:rPr>
                <w:szCs w:val="24"/>
              </w:rPr>
              <w:t xml:space="preserve">  </w:t>
            </w:r>
          </w:p>
        </w:tc>
        <w:tc>
          <w:tcPr>
            <w:tcW w:w="937" w:type="pct"/>
            <w:tcBorders>
              <w:top w:val="single" w:sz="4" w:space="0" w:color="auto"/>
              <w:left w:val="single" w:sz="4" w:space="0" w:color="auto"/>
              <w:bottom w:val="single" w:sz="4" w:space="0" w:color="auto"/>
              <w:right w:val="single" w:sz="4" w:space="0" w:color="auto"/>
            </w:tcBorders>
            <w:shd w:val="clear" w:color="auto" w:fill="FFFFFF" w:themeFill="background1"/>
          </w:tcPr>
          <w:p w14:paraId="01D50657" w14:textId="77777777" w:rsidR="00CF1669" w:rsidRPr="00AE567C" w:rsidRDefault="00CF1669" w:rsidP="00CF1669">
            <w:pPr>
              <w:suppressAutoHyphens/>
              <w:spacing w:line="240" w:lineRule="auto"/>
              <w:ind w:firstLine="0"/>
              <w:rPr>
                <w:rFonts w:cs="Times New Roman"/>
                <w:szCs w:val="24"/>
                <w:lang w:eastAsia="ru-RU"/>
              </w:rPr>
            </w:pPr>
          </w:p>
        </w:tc>
        <w:tc>
          <w:tcPr>
            <w:tcW w:w="1008" w:type="pct"/>
            <w:tcBorders>
              <w:top w:val="single" w:sz="4" w:space="0" w:color="auto"/>
              <w:left w:val="single" w:sz="4" w:space="0" w:color="auto"/>
              <w:bottom w:val="single" w:sz="4" w:space="0" w:color="auto"/>
              <w:right w:val="single" w:sz="4" w:space="0" w:color="auto"/>
            </w:tcBorders>
          </w:tcPr>
          <w:p w14:paraId="6460EB9B" w14:textId="77777777" w:rsidR="00CF1669" w:rsidRPr="00AE567C" w:rsidRDefault="00CF1669" w:rsidP="00CF1669">
            <w:pPr>
              <w:suppressAutoHyphens/>
              <w:spacing w:line="240" w:lineRule="auto"/>
              <w:ind w:firstLine="0"/>
              <w:rPr>
                <w:rFonts w:cs="Times New Roman"/>
                <w:szCs w:val="24"/>
                <w:lang w:val="en-US" w:eastAsia="ru-RU"/>
              </w:rPr>
            </w:pPr>
            <w:r w:rsidRPr="00AE567C">
              <w:rPr>
                <w:rFonts w:cs="Times New Roman"/>
                <w:szCs w:val="24"/>
                <w:lang w:val="en-US" w:eastAsia="ru-RU"/>
              </w:rPr>
              <w:t>GPP</w:t>
            </w:r>
          </w:p>
        </w:tc>
      </w:tr>
      <w:tr w:rsidR="00CF1669" w14:paraId="69F3E4DC" w14:textId="77777777" w:rsidTr="00CF1669">
        <w:tc>
          <w:tcPr>
            <w:tcW w:w="353" w:type="pct"/>
            <w:tcBorders>
              <w:top w:val="single" w:sz="4" w:space="0" w:color="auto"/>
              <w:left w:val="single" w:sz="4" w:space="0" w:color="auto"/>
              <w:bottom w:val="single" w:sz="4" w:space="0" w:color="auto"/>
              <w:right w:val="single" w:sz="4" w:space="0" w:color="auto"/>
            </w:tcBorders>
          </w:tcPr>
          <w:p w14:paraId="05139D9B"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5C91E4CD" w14:textId="77777777" w:rsidR="00CF1669" w:rsidRPr="00AE567C" w:rsidRDefault="00CF1669" w:rsidP="00CF1669">
            <w:pPr>
              <w:suppressAutoHyphens/>
              <w:spacing w:line="240" w:lineRule="auto"/>
              <w:ind w:firstLine="0"/>
              <w:rPr>
                <w:szCs w:val="24"/>
                <w:lang w:eastAsia="ru-RU"/>
              </w:rPr>
            </w:pPr>
            <w:r w:rsidRPr="00AE567C">
              <w:rPr>
                <w:rFonts w:cs="Times New Roman"/>
                <w:szCs w:val="24"/>
              </w:rPr>
              <w:t>Выполнен анализ мочи общий</w:t>
            </w:r>
          </w:p>
        </w:tc>
        <w:tc>
          <w:tcPr>
            <w:tcW w:w="937" w:type="pct"/>
            <w:tcBorders>
              <w:top w:val="single" w:sz="4" w:space="0" w:color="auto"/>
              <w:left w:val="single" w:sz="4" w:space="0" w:color="auto"/>
              <w:bottom w:val="single" w:sz="4" w:space="0" w:color="auto"/>
              <w:right w:val="single" w:sz="4" w:space="0" w:color="auto"/>
            </w:tcBorders>
            <w:shd w:val="clear" w:color="auto" w:fill="FFFFFF" w:themeFill="background1"/>
          </w:tcPr>
          <w:p w14:paraId="64036DBA"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5</w:t>
            </w:r>
          </w:p>
        </w:tc>
        <w:tc>
          <w:tcPr>
            <w:tcW w:w="1008" w:type="pct"/>
            <w:tcBorders>
              <w:top w:val="single" w:sz="4" w:space="0" w:color="auto"/>
              <w:left w:val="single" w:sz="4" w:space="0" w:color="auto"/>
              <w:bottom w:val="single" w:sz="4" w:space="0" w:color="auto"/>
              <w:right w:val="single" w:sz="4" w:space="0" w:color="auto"/>
            </w:tcBorders>
          </w:tcPr>
          <w:p w14:paraId="72956FEE"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С</w:t>
            </w:r>
          </w:p>
        </w:tc>
      </w:tr>
      <w:tr w:rsidR="00CF1669" w14:paraId="19DA215C" w14:textId="77777777" w:rsidTr="00CF1669">
        <w:tc>
          <w:tcPr>
            <w:tcW w:w="353" w:type="pct"/>
            <w:tcBorders>
              <w:top w:val="single" w:sz="4" w:space="0" w:color="auto"/>
              <w:left w:val="single" w:sz="4" w:space="0" w:color="auto"/>
              <w:bottom w:val="single" w:sz="4" w:space="0" w:color="auto"/>
              <w:right w:val="single" w:sz="4" w:space="0" w:color="auto"/>
            </w:tcBorders>
          </w:tcPr>
          <w:p w14:paraId="4C9FBF3C"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27784F8B" w14:textId="77777777" w:rsidR="00CF1669" w:rsidRPr="00AE567C" w:rsidRDefault="00CF1669" w:rsidP="00CF1669">
            <w:pPr>
              <w:suppressAutoHyphens/>
              <w:spacing w:line="240" w:lineRule="auto"/>
              <w:ind w:firstLine="0"/>
              <w:rPr>
                <w:szCs w:val="24"/>
                <w:lang w:eastAsia="ru-RU"/>
              </w:rPr>
            </w:pPr>
            <w:r w:rsidRPr="00AE567C">
              <w:rPr>
                <w:rFonts w:cs="Times New Roman"/>
                <w:szCs w:val="24"/>
              </w:rPr>
              <w:t>Выполнен общий (клинический) анализ крови развернутый</w:t>
            </w:r>
          </w:p>
        </w:tc>
        <w:tc>
          <w:tcPr>
            <w:tcW w:w="937" w:type="pct"/>
            <w:tcBorders>
              <w:top w:val="single" w:sz="4" w:space="0" w:color="auto"/>
              <w:left w:val="single" w:sz="4" w:space="0" w:color="auto"/>
              <w:bottom w:val="single" w:sz="4" w:space="0" w:color="auto"/>
              <w:right w:val="single" w:sz="4" w:space="0" w:color="auto"/>
            </w:tcBorders>
            <w:shd w:val="clear" w:color="auto" w:fill="FFFFFF" w:themeFill="background1"/>
          </w:tcPr>
          <w:p w14:paraId="4D904CCE"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5</w:t>
            </w:r>
          </w:p>
        </w:tc>
        <w:tc>
          <w:tcPr>
            <w:tcW w:w="1008" w:type="pct"/>
            <w:tcBorders>
              <w:top w:val="single" w:sz="4" w:space="0" w:color="auto"/>
              <w:left w:val="single" w:sz="4" w:space="0" w:color="auto"/>
              <w:bottom w:val="single" w:sz="4" w:space="0" w:color="auto"/>
              <w:right w:val="single" w:sz="4" w:space="0" w:color="auto"/>
            </w:tcBorders>
          </w:tcPr>
          <w:p w14:paraId="33DF555A"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С</w:t>
            </w:r>
          </w:p>
        </w:tc>
      </w:tr>
      <w:tr w:rsidR="00CF1669" w14:paraId="5F0A9E87" w14:textId="77777777" w:rsidTr="00CF1669">
        <w:tc>
          <w:tcPr>
            <w:tcW w:w="353" w:type="pct"/>
            <w:tcBorders>
              <w:top w:val="single" w:sz="4" w:space="0" w:color="auto"/>
              <w:left w:val="single" w:sz="4" w:space="0" w:color="auto"/>
              <w:bottom w:val="single" w:sz="4" w:space="0" w:color="auto"/>
              <w:right w:val="single" w:sz="4" w:space="0" w:color="auto"/>
            </w:tcBorders>
          </w:tcPr>
          <w:p w14:paraId="603E7AB8"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57F6DCCE" w14:textId="77777777" w:rsidR="00CF1669" w:rsidRPr="00AE567C" w:rsidRDefault="00CF1669" w:rsidP="00CF1669">
            <w:pPr>
              <w:suppressAutoHyphens/>
              <w:spacing w:line="240" w:lineRule="auto"/>
              <w:ind w:firstLine="0"/>
              <w:rPr>
                <w:szCs w:val="24"/>
                <w:lang w:eastAsia="ru-RU"/>
              </w:rPr>
            </w:pPr>
            <w:commentRangeStart w:id="56"/>
            <w:r w:rsidRPr="00AE567C">
              <w:rPr>
                <w:szCs w:val="24"/>
                <w:lang w:eastAsia="ru-RU"/>
              </w:rPr>
              <w:t xml:space="preserve">Выполнен анализ крови биохимический общетерапевтический </w:t>
            </w:r>
            <w:r w:rsidRPr="00AE567C">
              <w:rPr>
                <w:rFonts w:eastAsia="Times New Roman"/>
                <w:szCs w:val="24"/>
                <w:lang w:eastAsia="ru-RU"/>
              </w:rPr>
              <w:t>(общий белок, аланинаминотрансфераза, общий билирубин, прямой билирубин, альбумин, глюкоза, общий холестерин)</w:t>
            </w:r>
            <w:commentRangeEnd w:id="56"/>
            <w:r>
              <w:rPr>
                <w:rStyle w:val="af8"/>
              </w:rPr>
              <w:commentReference w:id="56"/>
            </w:r>
          </w:p>
        </w:tc>
        <w:tc>
          <w:tcPr>
            <w:tcW w:w="937" w:type="pct"/>
            <w:tcBorders>
              <w:top w:val="single" w:sz="4" w:space="0" w:color="auto"/>
              <w:left w:val="single" w:sz="4" w:space="0" w:color="auto"/>
              <w:bottom w:val="single" w:sz="4" w:space="0" w:color="auto"/>
              <w:right w:val="single" w:sz="4" w:space="0" w:color="auto"/>
            </w:tcBorders>
            <w:shd w:val="clear" w:color="auto" w:fill="FFFFFF" w:themeFill="background1"/>
          </w:tcPr>
          <w:p w14:paraId="34819D42"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5</w:t>
            </w:r>
          </w:p>
        </w:tc>
        <w:tc>
          <w:tcPr>
            <w:tcW w:w="1008" w:type="pct"/>
            <w:tcBorders>
              <w:top w:val="single" w:sz="4" w:space="0" w:color="auto"/>
              <w:left w:val="single" w:sz="4" w:space="0" w:color="auto"/>
              <w:bottom w:val="single" w:sz="4" w:space="0" w:color="auto"/>
              <w:right w:val="single" w:sz="4" w:space="0" w:color="auto"/>
            </w:tcBorders>
          </w:tcPr>
          <w:p w14:paraId="6B7ABF52"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С</w:t>
            </w:r>
          </w:p>
        </w:tc>
      </w:tr>
      <w:tr w:rsidR="00CF1669" w14:paraId="3C15E1F3" w14:textId="77777777" w:rsidTr="00CF1669">
        <w:trPr>
          <w:trHeight w:val="471"/>
        </w:trPr>
        <w:tc>
          <w:tcPr>
            <w:tcW w:w="353" w:type="pct"/>
            <w:tcBorders>
              <w:top w:val="single" w:sz="4" w:space="0" w:color="auto"/>
              <w:left w:val="single" w:sz="4" w:space="0" w:color="auto"/>
              <w:bottom w:val="single" w:sz="4" w:space="0" w:color="auto"/>
              <w:right w:val="single" w:sz="4" w:space="0" w:color="auto"/>
            </w:tcBorders>
            <w:hideMark/>
          </w:tcPr>
          <w:p w14:paraId="3570970E"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3B5FD126" w14:textId="77777777" w:rsidR="00CF1669" w:rsidRDefault="00CF1669" w:rsidP="00CF1669">
            <w:pPr>
              <w:suppressAutoHyphens/>
              <w:spacing w:line="240" w:lineRule="auto"/>
              <w:ind w:firstLine="0"/>
              <w:rPr>
                <w:szCs w:val="24"/>
                <w:highlight w:val="yellow"/>
                <w:lang w:eastAsia="ru-RU"/>
              </w:rPr>
            </w:pPr>
            <w:r>
              <w:rPr>
                <w:szCs w:val="24"/>
                <w:lang w:eastAsia="ru-RU"/>
              </w:rPr>
              <w:t>Выполнено определение активности гамма-глутамилтрансферазы</w:t>
            </w:r>
          </w:p>
        </w:tc>
        <w:tc>
          <w:tcPr>
            <w:tcW w:w="937" w:type="pct"/>
            <w:tcBorders>
              <w:top w:val="single" w:sz="4" w:space="0" w:color="auto"/>
              <w:left w:val="single" w:sz="4" w:space="0" w:color="auto"/>
              <w:bottom w:val="single" w:sz="4" w:space="0" w:color="auto"/>
              <w:right w:val="single" w:sz="4" w:space="0" w:color="auto"/>
            </w:tcBorders>
          </w:tcPr>
          <w:p w14:paraId="65E76935" w14:textId="77777777" w:rsidR="00CF1669" w:rsidRDefault="00CF1669" w:rsidP="00CF1669">
            <w:pPr>
              <w:suppressAutoHyphens/>
              <w:spacing w:line="240" w:lineRule="auto"/>
              <w:ind w:firstLine="0"/>
              <w:rPr>
                <w:rFonts w:cs="Times New Roman"/>
                <w:szCs w:val="24"/>
                <w:lang w:eastAsia="ru-RU"/>
              </w:rPr>
            </w:pPr>
            <w:r>
              <w:rPr>
                <w:rFonts w:cs="Times New Roman"/>
                <w:szCs w:val="24"/>
                <w:lang w:eastAsia="ru-RU"/>
              </w:rPr>
              <w:t>2</w:t>
            </w:r>
          </w:p>
        </w:tc>
        <w:tc>
          <w:tcPr>
            <w:tcW w:w="1008" w:type="pct"/>
            <w:tcBorders>
              <w:top w:val="single" w:sz="4" w:space="0" w:color="auto"/>
              <w:left w:val="single" w:sz="4" w:space="0" w:color="auto"/>
              <w:bottom w:val="single" w:sz="4" w:space="0" w:color="auto"/>
              <w:right w:val="single" w:sz="4" w:space="0" w:color="auto"/>
            </w:tcBorders>
          </w:tcPr>
          <w:p w14:paraId="79BBFE40" w14:textId="77777777" w:rsidR="00CF1669" w:rsidRDefault="00CF1669" w:rsidP="00CF1669">
            <w:pPr>
              <w:suppressAutoHyphens/>
              <w:spacing w:line="240" w:lineRule="auto"/>
              <w:ind w:firstLine="0"/>
              <w:rPr>
                <w:rFonts w:cs="Times New Roman"/>
                <w:szCs w:val="24"/>
                <w:lang w:eastAsia="ru-RU"/>
              </w:rPr>
            </w:pPr>
            <w:r>
              <w:rPr>
                <w:rFonts w:cs="Times New Roman"/>
                <w:szCs w:val="24"/>
                <w:lang w:eastAsia="ru-RU"/>
              </w:rPr>
              <w:t>А</w:t>
            </w:r>
          </w:p>
        </w:tc>
      </w:tr>
      <w:tr w:rsidR="00CF1669" w14:paraId="03AE8F06" w14:textId="77777777" w:rsidTr="00CF1669">
        <w:trPr>
          <w:trHeight w:val="471"/>
        </w:trPr>
        <w:tc>
          <w:tcPr>
            <w:tcW w:w="353" w:type="pct"/>
            <w:tcBorders>
              <w:top w:val="single" w:sz="4" w:space="0" w:color="auto"/>
              <w:left w:val="single" w:sz="4" w:space="0" w:color="auto"/>
              <w:bottom w:val="single" w:sz="4" w:space="0" w:color="auto"/>
              <w:right w:val="single" w:sz="4" w:space="0" w:color="auto"/>
            </w:tcBorders>
            <w:hideMark/>
          </w:tcPr>
          <w:p w14:paraId="2E89F521"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7D8DC242" w14:textId="77777777" w:rsidR="00CF1669" w:rsidRDefault="00CF1669" w:rsidP="00CF1669">
            <w:pPr>
              <w:suppressAutoHyphens/>
              <w:spacing w:line="240" w:lineRule="auto"/>
              <w:ind w:firstLine="0"/>
              <w:rPr>
                <w:szCs w:val="24"/>
                <w:highlight w:val="yellow"/>
                <w:lang w:eastAsia="ru-RU"/>
              </w:rPr>
            </w:pPr>
            <w:r>
              <w:rPr>
                <w:szCs w:val="24"/>
                <w:lang w:eastAsia="ru-RU"/>
              </w:rPr>
              <w:t>Выполнено определение активности аспартатаминотрансферазы</w:t>
            </w:r>
          </w:p>
        </w:tc>
        <w:tc>
          <w:tcPr>
            <w:tcW w:w="937" w:type="pct"/>
            <w:tcBorders>
              <w:top w:val="single" w:sz="4" w:space="0" w:color="auto"/>
              <w:left w:val="single" w:sz="4" w:space="0" w:color="auto"/>
              <w:bottom w:val="single" w:sz="4" w:space="0" w:color="auto"/>
              <w:right w:val="single" w:sz="4" w:space="0" w:color="auto"/>
            </w:tcBorders>
          </w:tcPr>
          <w:p w14:paraId="426264EC" w14:textId="77777777" w:rsidR="00CF1669" w:rsidRDefault="00CF1669" w:rsidP="00CF1669">
            <w:pPr>
              <w:suppressAutoHyphens/>
              <w:spacing w:line="240" w:lineRule="auto"/>
              <w:ind w:firstLine="0"/>
              <w:rPr>
                <w:rFonts w:cs="Times New Roman"/>
                <w:szCs w:val="24"/>
                <w:lang w:eastAsia="ru-RU"/>
              </w:rPr>
            </w:pPr>
            <w:r>
              <w:rPr>
                <w:rFonts w:cs="Times New Roman"/>
                <w:szCs w:val="24"/>
                <w:lang w:eastAsia="ru-RU"/>
              </w:rPr>
              <w:t>2</w:t>
            </w:r>
          </w:p>
        </w:tc>
        <w:tc>
          <w:tcPr>
            <w:tcW w:w="1008" w:type="pct"/>
            <w:tcBorders>
              <w:top w:val="single" w:sz="4" w:space="0" w:color="auto"/>
              <w:left w:val="single" w:sz="4" w:space="0" w:color="auto"/>
              <w:bottom w:val="single" w:sz="4" w:space="0" w:color="auto"/>
              <w:right w:val="single" w:sz="4" w:space="0" w:color="auto"/>
            </w:tcBorders>
          </w:tcPr>
          <w:p w14:paraId="53C690D1" w14:textId="77777777" w:rsidR="00CF1669" w:rsidRDefault="00CF1669" w:rsidP="00CF1669">
            <w:pPr>
              <w:suppressAutoHyphens/>
              <w:spacing w:line="240" w:lineRule="auto"/>
              <w:ind w:firstLine="0"/>
              <w:rPr>
                <w:rFonts w:cs="Times New Roman"/>
                <w:szCs w:val="24"/>
                <w:lang w:eastAsia="ru-RU"/>
              </w:rPr>
            </w:pPr>
            <w:r>
              <w:rPr>
                <w:rFonts w:cs="Times New Roman"/>
                <w:szCs w:val="24"/>
                <w:lang w:eastAsia="ru-RU"/>
              </w:rPr>
              <w:t>А</w:t>
            </w:r>
          </w:p>
        </w:tc>
      </w:tr>
      <w:tr w:rsidR="00CF1669" w14:paraId="7AAC8448" w14:textId="77777777" w:rsidTr="00CF1669">
        <w:trPr>
          <w:trHeight w:val="471"/>
        </w:trPr>
        <w:tc>
          <w:tcPr>
            <w:tcW w:w="353" w:type="pct"/>
            <w:tcBorders>
              <w:top w:val="single" w:sz="4" w:space="0" w:color="auto"/>
              <w:left w:val="single" w:sz="4" w:space="0" w:color="auto"/>
              <w:bottom w:val="single" w:sz="4" w:space="0" w:color="auto"/>
              <w:right w:val="single" w:sz="4" w:space="0" w:color="auto"/>
            </w:tcBorders>
            <w:hideMark/>
          </w:tcPr>
          <w:p w14:paraId="5AB19EA3"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6B1FBBAA" w14:textId="77777777" w:rsidR="00CF1669" w:rsidRPr="00AE567C" w:rsidRDefault="00CF1669" w:rsidP="00CF1669">
            <w:pPr>
              <w:spacing w:line="240" w:lineRule="auto"/>
              <w:ind w:firstLine="0"/>
              <w:rPr>
                <w:rFonts w:cs="Times New Roman"/>
                <w:szCs w:val="24"/>
                <w:lang w:eastAsia="ru-RU"/>
              </w:rPr>
            </w:pPr>
            <w:r w:rsidRPr="00AE567C">
              <w:rPr>
                <w:rFonts w:cs="Times New Roman"/>
                <w:szCs w:val="24"/>
                <w:lang w:eastAsia="ru-RU"/>
              </w:rPr>
              <w:t xml:space="preserve">Выполнено </w:t>
            </w:r>
            <w:r w:rsidRPr="00AE567C">
              <w:rPr>
                <w:szCs w:val="24"/>
              </w:rPr>
              <w:t xml:space="preserve"> </w:t>
            </w:r>
            <w:r>
              <w:rPr>
                <w:szCs w:val="24"/>
              </w:rPr>
              <w:t xml:space="preserve"> электрокардиографическое </w:t>
            </w:r>
            <w:r w:rsidRPr="00AE567C">
              <w:rPr>
                <w:szCs w:val="24"/>
              </w:rPr>
              <w:t xml:space="preserve">исследование </w:t>
            </w:r>
            <w:commentRangeStart w:id="57"/>
            <w:commentRangeEnd w:id="57"/>
            <w:r>
              <w:rPr>
                <w:rStyle w:val="af8"/>
              </w:rPr>
              <w:commentReference w:id="57"/>
            </w:r>
            <w:r w:rsidRPr="00AE567C">
              <w:rPr>
                <w:szCs w:val="24"/>
              </w:rPr>
              <w:t xml:space="preserve">с расшифровкой, описанием, интерпретацией данных </w:t>
            </w:r>
          </w:p>
        </w:tc>
        <w:tc>
          <w:tcPr>
            <w:tcW w:w="937" w:type="pct"/>
            <w:tcBorders>
              <w:top w:val="single" w:sz="4" w:space="0" w:color="auto"/>
              <w:left w:val="single" w:sz="4" w:space="0" w:color="auto"/>
              <w:bottom w:val="single" w:sz="4" w:space="0" w:color="auto"/>
              <w:right w:val="single" w:sz="4" w:space="0" w:color="auto"/>
            </w:tcBorders>
          </w:tcPr>
          <w:p w14:paraId="3B6F4A8A"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5</w:t>
            </w:r>
          </w:p>
        </w:tc>
        <w:tc>
          <w:tcPr>
            <w:tcW w:w="1008" w:type="pct"/>
            <w:tcBorders>
              <w:top w:val="single" w:sz="4" w:space="0" w:color="auto"/>
              <w:left w:val="single" w:sz="4" w:space="0" w:color="auto"/>
              <w:bottom w:val="single" w:sz="4" w:space="0" w:color="auto"/>
              <w:right w:val="single" w:sz="4" w:space="0" w:color="auto"/>
            </w:tcBorders>
          </w:tcPr>
          <w:p w14:paraId="378B6B9F"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С</w:t>
            </w:r>
          </w:p>
        </w:tc>
      </w:tr>
      <w:tr w:rsidR="00CF1669" w14:paraId="6FFC8529"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475BAFF9"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237ABA00" w14:textId="77777777" w:rsidR="00CF1669" w:rsidRPr="00AE567C" w:rsidRDefault="00CF1669" w:rsidP="00CF1669">
            <w:pPr>
              <w:suppressAutoHyphens/>
              <w:spacing w:line="240" w:lineRule="auto"/>
              <w:ind w:firstLine="0"/>
              <w:rPr>
                <w:szCs w:val="24"/>
                <w:highlight w:val="yellow"/>
                <w:lang w:eastAsia="ru-RU"/>
              </w:rPr>
            </w:pPr>
            <w:r w:rsidRPr="00AE567C">
              <w:rPr>
                <w:szCs w:val="24"/>
              </w:rPr>
              <w:t>Выполнено определение концентрации карбогидрат-дефицитного трансферрина (CDT)</w:t>
            </w:r>
          </w:p>
        </w:tc>
        <w:tc>
          <w:tcPr>
            <w:tcW w:w="937" w:type="pct"/>
            <w:tcBorders>
              <w:top w:val="single" w:sz="4" w:space="0" w:color="auto"/>
              <w:left w:val="single" w:sz="4" w:space="0" w:color="auto"/>
              <w:bottom w:val="single" w:sz="4" w:space="0" w:color="auto"/>
              <w:right w:val="single" w:sz="4" w:space="0" w:color="auto"/>
            </w:tcBorders>
          </w:tcPr>
          <w:p w14:paraId="363E63F9"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2</w:t>
            </w:r>
          </w:p>
        </w:tc>
        <w:tc>
          <w:tcPr>
            <w:tcW w:w="1008" w:type="pct"/>
            <w:tcBorders>
              <w:top w:val="single" w:sz="4" w:space="0" w:color="auto"/>
              <w:left w:val="single" w:sz="4" w:space="0" w:color="auto"/>
              <w:bottom w:val="single" w:sz="4" w:space="0" w:color="auto"/>
              <w:right w:val="single" w:sz="4" w:space="0" w:color="auto"/>
            </w:tcBorders>
          </w:tcPr>
          <w:p w14:paraId="128E165C"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А</w:t>
            </w:r>
          </w:p>
        </w:tc>
      </w:tr>
      <w:tr w:rsidR="00CF1669" w14:paraId="24B4C252"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458D6982"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5D15848E" w14:textId="77777777" w:rsidR="00CF1669" w:rsidRPr="00AE567C" w:rsidRDefault="00CF1669" w:rsidP="00CF1669">
            <w:pPr>
              <w:suppressAutoHyphens/>
              <w:spacing w:line="240" w:lineRule="auto"/>
              <w:ind w:firstLine="0"/>
              <w:rPr>
                <w:rFonts w:cs="Times New Roman"/>
                <w:szCs w:val="24"/>
                <w:lang w:eastAsia="ru-RU"/>
              </w:rPr>
            </w:pPr>
            <w:r w:rsidRPr="00AE567C">
              <w:rPr>
                <w:szCs w:val="24"/>
                <w:lang w:eastAsia="ru-RU"/>
              </w:rPr>
              <w:t xml:space="preserve">Проведена терапия лекарственными препаратами группы </w:t>
            </w:r>
            <w:r>
              <w:rPr>
                <w:szCs w:val="24"/>
                <w:lang w:eastAsia="ru-RU"/>
              </w:rPr>
              <w:t>«</w:t>
            </w:r>
            <w:r w:rsidRPr="00AE567C">
              <w:rPr>
                <w:szCs w:val="24"/>
                <w:lang w:eastAsia="ru-RU"/>
              </w:rPr>
              <w:t>производные бензодиазепина</w:t>
            </w:r>
            <w:r>
              <w:rPr>
                <w:szCs w:val="24"/>
                <w:lang w:eastAsia="ru-RU"/>
              </w:rPr>
              <w:t>»</w:t>
            </w:r>
            <w:r w:rsidRPr="00AE567C">
              <w:rPr>
                <w:szCs w:val="24"/>
                <w:lang w:eastAsia="ru-RU"/>
              </w:rPr>
              <w:t xml:space="preserve"> (в зависимости от медицинских показаний и при отсутствии медицинских противопоказаний)</w:t>
            </w:r>
          </w:p>
        </w:tc>
        <w:tc>
          <w:tcPr>
            <w:tcW w:w="937" w:type="pct"/>
            <w:tcBorders>
              <w:top w:val="single" w:sz="4" w:space="0" w:color="auto"/>
              <w:left w:val="single" w:sz="4" w:space="0" w:color="auto"/>
              <w:bottom w:val="single" w:sz="4" w:space="0" w:color="auto"/>
              <w:right w:val="single" w:sz="4" w:space="0" w:color="auto"/>
            </w:tcBorders>
          </w:tcPr>
          <w:p w14:paraId="1D8B1DBF"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val="en-US" w:eastAsia="ru-RU"/>
              </w:rPr>
              <w:t>1</w:t>
            </w:r>
          </w:p>
        </w:tc>
        <w:tc>
          <w:tcPr>
            <w:tcW w:w="1008" w:type="pct"/>
            <w:tcBorders>
              <w:top w:val="single" w:sz="4" w:space="0" w:color="auto"/>
              <w:left w:val="single" w:sz="4" w:space="0" w:color="auto"/>
              <w:bottom w:val="single" w:sz="4" w:space="0" w:color="auto"/>
              <w:right w:val="single" w:sz="4" w:space="0" w:color="auto"/>
            </w:tcBorders>
          </w:tcPr>
          <w:p w14:paraId="7D00D9E9"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А</w:t>
            </w:r>
          </w:p>
        </w:tc>
      </w:tr>
      <w:tr w:rsidR="00CF1669" w14:paraId="69418CCF"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458F953C"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305D09A5" w14:textId="77777777" w:rsidR="00CF1669" w:rsidRPr="00AE567C" w:rsidRDefault="00CF1669" w:rsidP="00CF1669">
            <w:pPr>
              <w:suppressAutoHyphens/>
              <w:spacing w:line="240" w:lineRule="auto"/>
              <w:ind w:firstLine="0"/>
              <w:rPr>
                <w:szCs w:val="24"/>
                <w:lang w:eastAsia="ru-RU"/>
              </w:rPr>
            </w:pPr>
            <w:r w:rsidRPr="00AE567C">
              <w:rPr>
                <w:szCs w:val="24"/>
                <w:lang w:eastAsia="ru-RU"/>
              </w:rPr>
              <w:t>Проведена терапия лекарственными препаратами «</w:t>
            </w:r>
            <w:r w:rsidRPr="00AE567C">
              <w:rPr>
                <w:szCs w:val="24"/>
              </w:rPr>
              <w:t xml:space="preserve">витамины группы В» </w:t>
            </w:r>
            <w:r>
              <w:rPr>
                <w:szCs w:val="24"/>
              </w:rPr>
              <w:t xml:space="preserve"> с целью профилактики развития энцефалопатии Гайе-Вернике </w:t>
            </w:r>
            <w:r w:rsidRPr="00AE567C">
              <w:rPr>
                <w:szCs w:val="24"/>
                <w:lang w:eastAsia="ru-RU"/>
              </w:rPr>
              <w:t>(в зависимости от медицинских показаний и при отсутствии медицинских противопоказаний)</w:t>
            </w:r>
          </w:p>
        </w:tc>
        <w:tc>
          <w:tcPr>
            <w:tcW w:w="937" w:type="pct"/>
            <w:tcBorders>
              <w:top w:val="single" w:sz="4" w:space="0" w:color="auto"/>
              <w:left w:val="single" w:sz="4" w:space="0" w:color="auto"/>
              <w:bottom w:val="single" w:sz="4" w:space="0" w:color="auto"/>
              <w:right w:val="single" w:sz="4" w:space="0" w:color="auto"/>
            </w:tcBorders>
          </w:tcPr>
          <w:p w14:paraId="7C47D987"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1</w:t>
            </w:r>
          </w:p>
        </w:tc>
        <w:tc>
          <w:tcPr>
            <w:tcW w:w="1008" w:type="pct"/>
            <w:tcBorders>
              <w:top w:val="single" w:sz="4" w:space="0" w:color="auto"/>
              <w:left w:val="single" w:sz="4" w:space="0" w:color="auto"/>
              <w:bottom w:val="single" w:sz="4" w:space="0" w:color="auto"/>
              <w:right w:val="single" w:sz="4" w:space="0" w:color="auto"/>
            </w:tcBorders>
          </w:tcPr>
          <w:p w14:paraId="6B710108"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А</w:t>
            </w:r>
          </w:p>
        </w:tc>
      </w:tr>
      <w:tr w:rsidR="00CF1669" w14:paraId="18FB2649" w14:textId="77777777" w:rsidTr="00CF1669">
        <w:trPr>
          <w:trHeight w:val="1412"/>
        </w:trPr>
        <w:tc>
          <w:tcPr>
            <w:tcW w:w="353" w:type="pct"/>
            <w:tcBorders>
              <w:top w:val="single" w:sz="4" w:space="0" w:color="auto"/>
              <w:left w:val="single" w:sz="4" w:space="0" w:color="auto"/>
              <w:bottom w:val="single" w:sz="4" w:space="0" w:color="auto"/>
              <w:right w:val="single" w:sz="4" w:space="0" w:color="auto"/>
            </w:tcBorders>
            <w:hideMark/>
          </w:tcPr>
          <w:p w14:paraId="12C3D99D"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7E800B89" w14:textId="77777777" w:rsidR="00CF1669" w:rsidRPr="00AE567C" w:rsidRDefault="00CF1669" w:rsidP="00CF1669">
            <w:pPr>
              <w:spacing w:line="240" w:lineRule="auto"/>
              <w:ind w:firstLine="0"/>
              <w:rPr>
                <w:szCs w:val="24"/>
                <w:lang w:eastAsia="ru-RU"/>
              </w:rPr>
            </w:pPr>
            <w:r w:rsidRPr="00AE567C">
              <w:rPr>
                <w:szCs w:val="24"/>
                <w:lang w:eastAsia="ru-RU"/>
              </w:rPr>
              <w:t>Проведена терапия лекарственными препаратами группы «барбитураты» (</w:t>
            </w:r>
            <w:r w:rsidRPr="00AE567C">
              <w:rPr>
                <w:szCs w:val="24"/>
              </w:rPr>
              <w:t xml:space="preserve">при недостаточности терапевтического эффекта производных </w:t>
            </w:r>
            <w:r w:rsidRPr="00AE567C">
              <w:rPr>
                <w:iCs/>
                <w:szCs w:val="24"/>
              </w:rPr>
              <w:t>бензодиазепина</w:t>
            </w:r>
            <w:r w:rsidRPr="00AE567C">
              <w:rPr>
                <w:szCs w:val="24"/>
              </w:rPr>
              <w:t xml:space="preserve">, для профилактики развития судорог, </w:t>
            </w:r>
            <w:r w:rsidRPr="00AE567C">
              <w:rPr>
                <w:szCs w:val="24"/>
                <w:lang w:eastAsia="ru-RU"/>
              </w:rPr>
              <w:t>в зависимости от медицинских показаний и при отсутствии медицинских противопоказаний)</w:t>
            </w:r>
            <w:r w:rsidRPr="00AE567C">
              <w:rPr>
                <w:szCs w:val="24"/>
              </w:rPr>
              <w:t xml:space="preserve"> </w:t>
            </w:r>
            <w:r w:rsidRPr="00AE567C">
              <w:rPr>
                <w:rFonts w:cs="Times New Roman"/>
                <w:szCs w:val="24"/>
                <w:lang w:eastAsia="ru-RU"/>
              </w:rPr>
              <w:t xml:space="preserve"> </w:t>
            </w:r>
          </w:p>
        </w:tc>
        <w:tc>
          <w:tcPr>
            <w:tcW w:w="937" w:type="pct"/>
            <w:tcBorders>
              <w:top w:val="single" w:sz="4" w:space="0" w:color="auto"/>
              <w:left w:val="single" w:sz="4" w:space="0" w:color="auto"/>
              <w:bottom w:val="single" w:sz="4" w:space="0" w:color="auto"/>
              <w:right w:val="single" w:sz="4" w:space="0" w:color="auto"/>
            </w:tcBorders>
          </w:tcPr>
          <w:p w14:paraId="11478D1E"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2</w:t>
            </w:r>
          </w:p>
        </w:tc>
        <w:tc>
          <w:tcPr>
            <w:tcW w:w="1008" w:type="pct"/>
            <w:tcBorders>
              <w:top w:val="single" w:sz="4" w:space="0" w:color="auto"/>
              <w:left w:val="single" w:sz="4" w:space="0" w:color="auto"/>
              <w:bottom w:val="single" w:sz="4" w:space="0" w:color="auto"/>
              <w:right w:val="single" w:sz="4" w:space="0" w:color="auto"/>
            </w:tcBorders>
          </w:tcPr>
          <w:p w14:paraId="00FD859A"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А</w:t>
            </w:r>
          </w:p>
        </w:tc>
      </w:tr>
      <w:tr w:rsidR="00CF1669" w14:paraId="2C7486C1" w14:textId="77777777" w:rsidTr="00CF1669">
        <w:tc>
          <w:tcPr>
            <w:tcW w:w="353" w:type="pct"/>
            <w:tcBorders>
              <w:top w:val="single" w:sz="4" w:space="0" w:color="auto"/>
              <w:left w:val="single" w:sz="4" w:space="0" w:color="auto"/>
              <w:bottom w:val="single" w:sz="4" w:space="0" w:color="auto"/>
              <w:right w:val="single" w:sz="4" w:space="0" w:color="auto"/>
            </w:tcBorders>
            <w:hideMark/>
          </w:tcPr>
          <w:p w14:paraId="75F880FB" w14:textId="77777777" w:rsidR="00CF1669" w:rsidRPr="004D3F34" w:rsidRDefault="00CF1669" w:rsidP="00CF1669">
            <w:pPr>
              <w:pStyle w:val="aa"/>
              <w:numPr>
                <w:ilvl w:val="0"/>
                <w:numId w:val="58"/>
              </w:numPr>
              <w:tabs>
                <w:tab w:val="left" w:pos="142"/>
              </w:tabs>
              <w:suppressAutoHyphens/>
              <w:ind w:hanging="720"/>
              <w:rPr>
                <w:rFonts w:cs="Times New Roman"/>
                <w:szCs w:val="24"/>
                <w:lang w:eastAsia="ru-RU"/>
              </w:rPr>
            </w:pPr>
          </w:p>
        </w:tc>
        <w:tc>
          <w:tcPr>
            <w:tcW w:w="2702" w:type="pct"/>
            <w:tcBorders>
              <w:top w:val="single" w:sz="4" w:space="0" w:color="auto"/>
              <w:left w:val="single" w:sz="4" w:space="0" w:color="auto"/>
              <w:bottom w:val="single" w:sz="4" w:space="0" w:color="auto"/>
              <w:right w:val="single" w:sz="4" w:space="0" w:color="auto"/>
            </w:tcBorders>
          </w:tcPr>
          <w:p w14:paraId="597906F2" w14:textId="77777777" w:rsidR="00CF1669" w:rsidRPr="00AE567C" w:rsidRDefault="00CF1669" w:rsidP="00CF1669">
            <w:pPr>
              <w:suppressAutoHyphens/>
              <w:spacing w:line="240" w:lineRule="auto"/>
              <w:ind w:firstLine="0"/>
              <w:rPr>
                <w:rFonts w:cs="Times New Roman"/>
                <w:szCs w:val="24"/>
                <w:lang w:eastAsia="ru-RU"/>
              </w:rPr>
            </w:pPr>
            <w:r w:rsidRPr="00AE567C">
              <w:rPr>
                <w:szCs w:val="24"/>
              </w:rPr>
              <w:t>Проведена терапия лекарственными препаратами группы растворы, влияющие на водно-электролитный баланс (в зависимости от медицинских показаний и при отсутствии медицинских противопоказаний)</w:t>
            </w:r>
          </w:p>
        </w:tc>
        <w:tc>
          <w:tcPr>
            <w:tcW w:w="937" w:type="pct"/>
            <w:tcBorders>
              <w:top w:val="single" w:sz="4" w:space="0" w:color="auto"/>
              <w:left w:val="single" w:sz="4" w:space="0" w:color="auto"/>
              <w:bottom w:val="single" w:sz="4" w:space="0" w:color="auto"/>
              <w:right w:val="single" w:sz="4" w:space="0" w:color="auto"/>
            </w:tcBorders>
          </w:tcPr>
          <w:p w14:paraId="130C4769"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3</w:t>
            </w:r>
          </w:p>
        </w:tc>
        <w:tc>
          <w:tcPr>
            <w:tcW w:w="1008" w:type="pct"/>
            <w:tcBorders>
              <w:top w:val="single" w:sz="4" w:space="0" w:color="auto"/>
              <w:left w:val="single" w:sz="4" w:space="0" w:color="auto"/>
              <w:bottom w:val="single" w:sz="4" w:space="0" w:color="auto"/>
              <w:right w:val="single" w:sz="4" w:space="0" w:color="auto"/>
            </w:tcBorders>
          </w:tcPr>
          <w:p w14:paraId="591C4449" w14:textId="77777777" w:rsidR="00CF1669" w:rsidRPr="00AE567C" w:rsidRDefault="00CF1669" w:rsidP="00CF1669">
            <w:pPr>
              <w:suppressAutoHyphens/>
              <w:spacing w:line="240" w:lineRule="auto"/>
              <w:ind w:firstLine="0"/>
              <w:rPr>
                <w:rFonts w:cs="Times New Roman"/>
                <w:szCs w:val="24"/>
                <w:lang w:eastAsia="ru-RU"/>
              </w:rPr>
            </w:pPr>
            <w:r w:rsidRPr="00AE567C">
              <w:rPr>
                <w:rFonts w:cs="Times New Roman"/>
                <w:szCs w:val="24"/>
                <w:lang w:eastAsia="ru-RU"/>
              </w:rPr>
              <w:t>В</w:t>
            </w:r>
          </w:p>
        </w:tc>
      </w:tr>
    </w:tbl>
    <w:p w14:paraId="0D62529D" w14:textId="77777777" w:rsidR="00847FE1" w:rsidRPr="00847FE1" w:rsidRDefault="00847FE1" w:rsidP="00847FE1">
      <w:pPr>
        <w:pStyle w:val="aa"/>
        <w:ind w:left="0"/>
        <w:rPr>
          <w:rFonts w:eastAsiaTheme="majorEastAsia" w:cs="Times New Roman"/>
          <w:bCs/>
          <w:i/>
          <w:color w:val="000000" w:themeColor="text1"/>
          <w:sz w:val="28"/>
          <w:szCs w:val="28"/>
        </w:rPr>
      </w:pPr>
    </w:p>
    <w:p w14:paraId="100802DE" w14:textId="77777777" w:rsidR="00EF72FC" w:rsidRDefault="00EF72FC" w:rsidP="003561E5">
      <w:pPr>
        <w:pStyle w:val="1"/>
      </w:pPr>
    </w:p>
    <w:p w14:paraId="1E62AA1C" w14:textId="77777777" w:rsidR="00D71334" w:rsidRPr="003561E5" w:rsidRDefault="00D71334" w:rsidP="003561E5">
      <w:pPr>
        <w:pStyle w:val="1"/>
      </w:pPr>
      <w:bookmarkStart w:id="58" w:name="_Toc527465762"/>
      <w:r w:rsidRPr="003561E5">
        <w:t>Список литературы</w:t>
      </w:r>
      <w:bookmarkEnd w:id="58"/>
    </w:p>
    <w:p w14:paraId="4A24B522" w14:textId="77777777" w:rsidR="00F43327" w:rsidRPr="00C12129" w:rsidRDefault="004B7F2B" w:rsidP="00F77D2C">
      <w:pPr>
        <w:pStyle w:val="aa"/>
        <w:numPr>
          <w:ilvl w:val="0"/>
          <w:numId w:val="12"/>
        </w:numPr>
        <w:tabs>
          <w:tab w:val="clear" w:pos="360"/>
          <w:tab w:val="num" w:pos="567"/>
        </w:tabs>
        <w:spacing w:line="240" w:lineRule="auto"/>
        <w:ind w:left="0" w:firstLine="0"/>
        <w:rPr>
          <w:szCs w:val="24"/>
          <w:shd w:val="clear" w:color="auto" w:fill="FFFFFF"/>
        </w:rPr>
      </w:pPr>
      <w:r w:rsidRPr="00C12129">
        <w:rPr>
          <w:szCs w:val="24"/>
        </w:rPr>
        <w:t>Иван</w:t>
      </w:r>
      <w:r>
        <w:rPr>
          <w:szCs w:val="24"/>
        </w:rPr>
        <w:t>ец Н.Н.</w:t>
      </w:r>
      <w:r w:rsidRPr="00C12129">
        <w:rPr>
          <w:szCs w:val="24"/>
        </w:rPr>
        <w:t>, Анохин</w:t>
      </w:r>
      <w:r>
        <w:rPr>
          <w:szCs w:val="24"/>
        </w:rPr>
        <w:t>а</w:t>
      </w:r>
      <w:r w:rsidRPr="004B7F2B">
        <w:rPr>
          <w:szCs w:val="24"/>
        </w:rPr>
        <w:t xml:space="preserve"> </w:t>
      </w:r>
      <w:r w:rsidRPr="00C12129">
        <w:rPr>
          <w:szCs w:val="24"/>
        </w:rPr>
        <w:t>И</w:t>
      </w:r>
      <w:r>
        <w:rPr>
          <w:szCs w:val="24"/>
        </w:rPr>
        <w:t>.</w:t>
      </w:r>
      <w:r w:rsidRPr="00C12129">
        <w:rPr>
          <w:szCs w:val="24"/>
        </w:rPr>
        <w:t>П</w:t>
      </w:r>
      <w:r>
        <w:rPr>
          <w:szCs w:val="24"/>
        </w:rPr>
        <w:t>.</w:t>
      </w:r>
      <w:r w:rsidRPr="00C12129">
        <w:rPr>
          <w:szCs w:val="24"/>
        </w:rPr>
        <w:t>, Винников</w:t>
      </w:r>
      <w:r>
        <w:rPr>
          <w:szCs w:val="24"/>
        </w:rPr>
        <w:t>а</w:t>
      </w:r>
      <w:r w:rsidRPr="00C12129">
        <w:rPr>
          <w:szCs w:val="24"/>
        </w:rPr>
        <w:t xml:space="preserve"> М</w:t>
      </w:r>
      <w:r>
        <w:rPr>
          <w:szCs w:val="24"/>
        </w:rPr>
        <w:t>.</w:t>
      </w:r>
      <w:r w:rsidRPr="00C12129">
        <w:rPr>
          <w:szCs w:val="24"/>
        </w:rPr>
        <w:t>А</w:t>
      </w:r>
      <w:r>
        <w:rPr>
          <w:szCs w:val="24"/>
        </w:rPr>
        <w:t xml:space="preserve">., редакторы. </w:t>
      </w:r>
      <w:r w:rsidR="00F43327" w:rsidRPr="00C12129">
        <w:rPr>
          <w:szCs w:val="24"/>
        </w:rPr>
        <w:t>Наркология: национа</w:t>
      </w:r>
      <w:bookmarkStart w:id="59" w:name="Наркология_нац_рук_2016"/>
      <w:bookmarkEnd w:id="59"/>
      <w:r w:rsidR="00F43327" w:rsidRPr="00C12129">
        <w:rPr>
          <w:szCs w:val="24"/>
        </w:rPr>
        <w:t>льное руководство.</w:t>
      </w:r>
      <w:r>
        <w:rPr>
          <w:szCs w:val="24"/>
        </w:rPr>
        <w:t xml:space="preserve"> </w:t>
      </w:r>
      <w:r w:rsidR="00F43327" w:rsidRPr="00C12129">
        <w:rPr>
          <w:szCs w:val="24"/>
        </w:rPr>
        <w:t>2-е издание, переработанное и дополненное. М.:</w:t>
      </w:r>
      <w:r>
        <w:rPr>
          <w:szCs w:val="24"/>
        </w:rPr>
        <w:t xml:space="preserve"> </w:t>
      </w:r>
      <w:r w:rsidR="00F43327" w:rsidRPr="00C12129">
        <w:rPr>
          <w:szCs w:val="24"/>
        </w:rPr>
        <w:t>ГЭОТАР-Медиа</w:t>
      </w:r>
      <w:r>
        <w:rPr>
          <w:szCs w:val="24"/>
        </w:rPr>
        <w:t xml:space="preserve">; </w:t>
      </w:r>
      <w:r w:rsidR="00F43327" w:rsidRPr="00C12129">
        <w:rPr>
          <w:szCs w:val="24"/>
        </w:rPr>
        <w:t>2016. 944с.</w:t>
      </w:r>
    </w:p>
    <w:p w14:paraId="7D45C5B2" w14:textId="77777777" w:rsidR="00F43327" w:rsidRPr="004B7F2B" w:rsidRDefault="00F43327" w:rsidP="00F77D2C">
      <w:pPr>
        <w:pStyle w:val="aa"/>
        <w:numPr>
          <w:ilvl w:val="0"/>
          <w:numId w:val="12"/>
        </w:numPr>
        <w:tabs>
          <w:tab w:val="clear" w:pos="360"/>
          <w:tab w:val="num" w:pos="567"/>
        </w:tabs>
        <w:spacing w:line="240" w:lineRule="auto"/>
        <w:ind w:left="0" w:firstLine="0"/>
        <w:rPr>
          <w:rFonts w:cs="Times New Roman"/>
          <w:szCs w:val="24"/>
          <w:lang w:val="en-US"/>
        </w:rPr>
      </w:pPr>
      <w:r w:rsidRPr="00C12129">
        <w:rPr>
          <w:rFonts w:cs="Times New Roman"/>
          <w:szCs w:val="24"/>
          <w:lang w:val="en-US"/>
        </w:rPr>
        <w:t>Koob G</w:t>
      </w:r>
      <w:r w:rsidR="004B7F2B" w:rsidRPr="004B7F2B">
        <w:rPr>
          <w:rFonts w:cs="Times New Roman"/>
          <w:szCs w:val="24"/>
          <w:lang w:val="en-US"/>
        </w:rPr>
        <w:t>.</w:t>
      </w:r>
      <w:r w:rsidRPr="00C12129">
        <w:rPr>
          <w:rFonts w:cs="Times New Roman"/>
          <w:szCs w:val="24"/>
          <w:lang w:val="en-US"/>
        </w:rPr>
        <w:t>F.</w:t>
      </w:r>
      <w:r w:rsidR="004B7F2B" w:rsidRPr="004B7F2B">
        <w:rPr>
          <w:rFonts w:cs="Times New Roman"/>
          <w:szCs w:val="24"/>
          <w:lang w:val="en-US"/>
        </w:rPr>
        <w:t xml:space="preserve"> </w:t>
      </w:r>
      <w:r w:rsidRPr="00C12129">
        <w:rPr>
          <w:rFonts w:cs="Times New Roman"/>
          <w:szCs w:val="24"/>
          <w:lang w:val="en-US"/>
        </w:rPr>
        <w:t xml:space="preserve">The neurobiology of addiction: A neuroadaptational view relevant for diagnosis. </w:t>
      </w:r>
      <w:r w:rsidRPr="004B7F2B">
        <w:rPr>
          <w:rFonts w:cs="Times New Roman"/>
          <w:szCs w:val="24"/>
          <w:lang w:val="en-US"/>
        </w:rPr>
        <w:t>Addiction. 2006;101(Supp 1):23</w:t>
      </w:r>
      <w:r w:rsidR="004B7F2B">
        <w:rPr>
          <w:rFonts w:cs="Times New Roman"/>
          <w:szCs w:val="24"/>
        </w:rPr>
        <w:t>-</w:t>
      </w:r>
      <w:r w:rsidRPr="004B7F2B">
        <w:rPr>
          <w:rFonts w:cs="Times New Roman"/>
          <w:szCs w:val="24"/>
          <w:lang w:val="en-US"/>
        </w:rPr>
        <w:t>30.</w:t>
      </w:r>
    </w:p>
    <w:p w14:paraId="78BE3087" w14:textId="77777777" w:rsidR="00F43327" w:rsidRPr="00C12129" w:rsidRDefault="00F43327" w:rsidP="00F77D2C">
      <w:pPr>
        <w:pStyle w:val="aa"/>
        <w:numPr>
          <w:ilvl w:val="0"/>
          <w:numId w:val="12"/>
        </w:numPr>
        <w:tabs>
          <w:tab w:val="clear" w:pos="360"/>
          <w:tab w:val="num" w:pos="567"/>
        </w:tabs>
        <w:spacing w:line="240" w:lineRule="auto"/>
        <w:ind w:left="0" w:firstLine="0"/>
        <w:rPr>
          <w:szCs w:val="24"/>
        </w:rPr>
      </w:pPr>
      <w:r w:rsidRPr="00C12129">
        <w:rPr>
          <w:szCs w:val="24"/>
        </w:rPr>
        <w:t xml:space="preserve">Соловьев А.Г., Вязьмин А.М., Мордовский Э.А. Методологические подходы к учету алкоголь-атрибутивной смертности в России и за рубежом. Обзоры по клинической фармакологии и лекарственной терапии. </w:t>
      </w:r>
      <w:r w:rsidR="009E44EA" w:rsidRPr="00C12129">
        <w:rPr>
          <w:szCs w:val="24"/>
        </w:rPr>
        <w:t>2012</w:t>
      </w:r>
      <w:r w:rsidR="009E44EA">
        <w:rPr>
          <w:szCs w:val="24"/>
        </w:rPr>
        <w:t>; 1</w:t>
      </w:r>
      <w:r w:rsidRPr="00C12129">
        <w:rPr>
          <w:szCs w:val="24"/>
        </w:rPr>
        <w:t>0</w:t>
      </w:r>
      <w:r w:rsidR="009E44EA">
        <w:rPr>
          <w:szCs w:val="24"/>
        </w:rPr>
        <w:t>(4):</w:t>
      </w:r>
      <w:r w:rsidRPr="00C12129">
        <w:rPr>
          <w:szCs w:val="24"/>
        </w:rPr>
        <w:t>30-41.</w:t>
      </w:r>
    </w:p>
    <w:p w14:paraId="3358966B" w14:textId="77777777" w:rsidR="00F43327" w:rsidRPr="00C12129" w:rsidRDefault="00F43327" w:rsidP="00F77D2C">
      <w:pPr>
        <w:pStyle w:val="aa"/>
        <w:numPr>
          <w:ilvl w:val="0"/>
          <w:numId w:val="12"/>
        </w:numPr>
        <w:tabs>
          <w:tab w:val="clear" w:pos="360"/>
          <w:tab w:val="num" w:pos="567"/>
        </w:tabs>
        <w:spacing w:line="240" w:lineRule="auto"/>
        <w:ind w:left="0" w:firstLine="0"/>
        <w:rPr>
          <w:rFonts w:eastAsia="Calibri"/>
          <w:szCs w:val="24"/>
          <w:lang w:val="en-US"/>
        </w:rPr>
      </w:pPr>
      <w:r w:rsidRPr="00C12129">
        <w:rPr>
          <w:szCs w:val="24"/>
          <w:lang w:val="en-US"/>
        </w:rPr>
        <w:t xml:space="preserve">Global status report on alcohol and health – 2014 ed. </w:t>
      </w:r>
      <w:r w:rsidR="009E44EA">
        <w:rPr>
          <w:rFonts w:eastAsia="MinionPro-BoldCn"/>
          <w:bCs/>
          <w:szCs w:val="24"/>
          <w:lang w:val="en-US"/>
        </w:rPr>
        <w:t>URL:http://</w:t>
      </w:r>
      <w:hyperlink r:id="rId12" w:history="1">
        <w:r w:rsidRPr="00C12129">
          <w:rPr>
            <w:rStyle w:val="a7"/>
            <w:rFonts w:eastAsiaTheme="minorEastAsia"/>
            <w:szCs w:val="24"/>
            <w:lang w:val="en-US"/>
          </w:rPr>
          <w:t>www.who.int</w:t>
        </w:r>
      </w:hyperlink>
      <w:r w:rsidRPr="00C12129">
        <w:rPr>
          <w:szCs w:val="24"/>
          <w:lang w:val="en-US"/>
        </w:rPr>
        <w:t xml:space="preserve"> World Health Organization 2014. –  86 c. ISBN 978 92 4 069276 3 (PDF) </w:t>
      </w:r>
      <w:r w:rsidR="009E44EA">
        <w:rPr>
          <w:szCs w:val="24"/>
        </w:rPr>
        <w:t>Д</w:t>
      </w:r>
      <w:r w:rsidRPr="00C12129">
        <w:rPr>
          <w:szCs w:val="24"/>
        </w:rPr>
        <w:t>ата</w:t>
      </w:r>
      <w:r w:rsidRPr="00C12129">
        <w:rPr>
          <w:szCs w:val="24"/>
          <w:lang w:val="en-US"/>
        </w:rPr>
        <w:t xml:space="preserve"> </w:t>
      </w:r>
      <w:r w:rsidRPr="00C12129">
        <w:rPr>
          <w:szCs w:val="24"/>
        </w:rPr>
        <w:t>обращения</w:t>
      </w:r>
      <w:r w:rsidRPr="00C12129">
        <w:rPr>
          <w:szCs w:val="24"/>
          <w:lang w:val="en-US"/>
        </w:rPr>
        <w:t>: 28.02.2017</w:t>
      </w:r>
    </w:p>
    <w:p w14:paraId="688F4595" w14:textId="77777777" w:rsidR="00F43327" w:rsidRPr="00C12129" w:rsidRDefault="00F43327" w:rsidP="00F77D2C">
      <w:pPr>
        <w:pStyle w:val="aa"/>
        <w:numPr>
          <w:ilvl w:val="0"/>
          <w:numId w:val="12"/>
        </w:numPr>
        <w:tabs>
          <w:tab w:val="clear" w:pos="360"/>
          <w:tab w:val="num" w:pos="567"/>
        </w:tabs>
        <w:spacing w:line="240" w:lineRule="auto"/>
        <w:ind w:left="0" w:firstLine="0"/>
        <w:rPr>
          <w:rFonts w:eastAsia="Times New Roman"/>
          <w:szCs w:val="24"/>
        </w:rPr>
      </w:pPr>
      <w:r w:rsidRPr="00C12129">
        <w:rPr>
          <w:szCs w:val="24"/>
        </w:rPr>
        <w:t>Киржанова В.В., Григорова Н.И., Киржанов В.Н., Сидорюк О.В. Основные показатели деятельности наркологической службы в Российской Федерации в 2014-201</w:t>
      </w:r>
      <w:r w:rsidR="009E44EA">
        <w:rPr>
          <w:szCs w:val="24"/>
        </w:rPr>
        <w:t xml:space="preserve">5 годах: статистический сборник. </w:t>
      </w:r>
      <w:r w:rsidRPr="00C12129">
        <w:rPr>
          <w:szCs w:val="24"/>
        </w:rPr>
        <w:t>М.</w:t>
      </w:r>
      <w:r w:rsidR="009E44EA">
        <w:rPr>
          <w:szCs w:val="24"/>
        </w:rPr>
        <w:t xml:space="preserve">: </w:t>
      </w:r>
      <w:r w:rsidRPr="00C12129">
        <w:rPr>
          <w:szCs w:val="24"/>
        </w:rPr>
        <w:t>НИИ наркологии – филиал ФГБУ «ФМИЦПН им. В.П.Сербского» Минздрава России</w:t>
      </w:r>
      <w:r w:rsidR="009E44EA">
        <w:rPr>
          <w:szCs w:val="24"/>
        </w:rPr>
        <w:t xml:space="preserve">; </w:t>
      </w:r>
      <w:r w:rsidRPr="00C12129">
        <w:rPr>
          <w:szCs w:val="24"/>
        </w:rPr>
        <w:t>2016.177 с.</w:t>
      </w:r>
    </w:p>
    <w:p w14:paraId="5B6D669B" w14:textId="77777777" w:rsidR="00F43327" w:rsidRPr="009E44EA" w:rsidRDefault="00F43327" w:rsidP="00F77D2C">
      <w:pPr>
        <w:pStyle w:val="aa"/>
        <w:numPr>
          <w:ilvl w:val="0"/>
          <w:numId w:val="12"/>
        </w:numPr>
        <w:tabs>
          <w:tab w:val="clear" w:pos="360"/>
          <w:tab w:val="num" w:pos="567"/>
        </w:tabs>
        <w:spacing w:line="240" w:lineRule="auto"/>
        <w:ind w:left="0" w:firstLine="0"/>
        <w:rPr>
          <w:rFonts w:eastAsia="Times New Roman"/>
          <w:szCs w:val="24"/>
          <w:lang w:val="en-US"/>
        </w:rPr>
      </w:pPr>
      <w:r w:rsidRPr="00C12129">
        <w:rPr>
          <w:iCs/>
          <w:szCs w:val="24"/>
          <w:lang w:val="en-US"/>
        </w:rPr>
        <w:t>Sullivan J</w:t>
      </w:r>
      <w:r w:rsidR="009E44EA" w:rsidRPr="009E44EA">
        <w:rPr>
          <w:iCs/>
          <w:szCs w:val="24"/>
          <w:lang w:val="en-US"/>
        </w:rPr>
        <w:t>.</w:t>
      </w:r>
      <w:r w:rsidRPr="00C12129">
        <w:rPr>
          <w:iCs/>
          <w:szCs w:val="24"/>
          <w:lang w:val="en-US"/>
        </w:rPr>
        <w:t>T</w:t>
      </w:r>
      <w:r w:rsidR="009E44EA" w:rsidRPr="009E44EA">
        <w:rPr>
          <w:iCs/>
          <w:szCs w:val="24"/>
          <w:lang w:val="en-US"/>
        </w:rPr>
        <w:t>.</w:t>
      </w:r>
      <w:r w:rsidRPr="00C12129">
        <w:rPr>
          <w:iCs/>
          <w:szCs w:val="24"/>
          <w:lang w:val="en-US"/>
        </w:rPr>
        <w:t>, Sykora K</w:t>
      </w:r>
      <w:r w:rsidR="009E44EA" w:rsidRPr="009E44EA">
        <w:rPr>
          <w:iCs/>
          <w:szCs w:val="24"/>
          <w:lang w:val="en-US"/>
        </w:rPr>
        <w:t>.</w:t>
      </w:r>
      <w:r w:rsidRPr="00C12129">
        <w:rPr>
          <w:iCs/>
          <w:szCs w:val="24"/>
          <w:lang w:val="en-US"/>
        </w:rPr>
        <w:t>, Schneiderman J</w:t>
      </w:r>
      <w:r w:rsidR="009E44EA" w:rsidRPr="009E44EA">
        <w:rPr>
          <w:iCs/>
          <w:szCs w:val="24"/>
          <w:lang w:val="en-US"/>
        </w:rPr>
        <w:t>.</w:t>
      </w:r>
      <w:r w:rsidRPr="00C12129">
        <w:rPr>
          <w:iCs/>
          <w:szCs w:val="24"/>
          <w:lang w:val="en-US"/>
        </w:rPr>
        <w:t>, Naranjo C</w:t>
      </w:r>
      <w:r w:rsidR="009E44EA" w:rsidRPr="009E44EA">
        <w:rPr>
          <w:iCs/>
          <w:szCs w:val="24"/>
          <w:lang w:val="en-US"/>
        </w:rPr>
        <w:t>.</w:t>
      </w:r>
      <w:r w:rsidRPr="00C12129">
        <w:rPr>
          <w:iCs/>
          <w:szCs w:val="24"/>
          <w:lang w:val="en-US"/>
        </w:rPr>
        <w:t>A</w:t>
      </w:r>
      <w:r w:rsidR="009E44EA" w:rsidRPr="009E44EA">
        <w:rPr>
          <w:iCs/>
          <w:szCs w:val="24"/>
          <w:lang w:val="en-US"/>
        </w:rPr>
        <w:t>.</w:t>
      </w:r>
      <w:r w:rsidRPr="00C12129">
        <w:rPr>
          <w:iCs/>
          <w:szCs w:val="24"/>
          <w:lang w:val="en-US"/>
        </w:rPr>
        <w:t>, Sellers E</w:t>
      </w:r>
      <w:r w:rsidR="009E44EA" w:rsidRPr="009E44EA">
        <w:rPr>
          <w:iCs/>
          <w:szCs w:val="24"/>
          <w:lang w:val="en-US"/>
        </w:rPr>
        <w:t>.</w:t>
      </w:r>
      <w:r w:rsidRPr="00C12129">
        <w:rPr>
          <w:iCs/>
          <w:szCs w:val="24"/>
          <w:lang w:val="en-US"/>
        </w:rPr>
        <w:t>M.</w:t>
      </w:r>
      <w:r w:rsidR="009E44EA" w:rsidRPr="009E44EA">
        <w:rPr>
          <w:iCs/>
          <w:szCs w:val="24"/>
          <w:lang w:val="en-US"/>
        </w:rPr>
        <w:t xml:space="preserve"> </w:t>
      </w:r>
      <w:r w:rsidRPr="00C12129">
        <w:rPr>
          <w:iCs/>
          <w:szCs w:val="24"/>
          <w:lang w:val="en-US"/>
        </w:rPr>
        <w:t>Assessment of alcohol withdrawal: The revised clinical institute withdrawal assessment for alcohol scale (CIWA-Ar)</w:t>
      </w:r>
      <w:r w:rsidR="009E44EA" w:rsidRPr="009E44EA">
        <w:rPr>
          <w:iCs/>
          <w:szCs w:val="24"/>
          <w:lang w:val="en-US"/>
        </w:rPr>
        <w:t>.</w:t>
      </w:r>
      <w:r w:rsidRPr="00C12129">
        <w:rPr>
          <w:iCs/>
          <w:szCs w:val="24"/>
          <w:lang w:val="en-US"/>
        </w:rPr>
        <w:t xml:space="preserve"> Br J Addict. </w:t>
      </w:r>
      <w:r w:rsidRPr="009E44EA">
        <w:rPr>
          <w:iCs/>
          <w:szCs w:val="24"/>
          <w:lang w:val="en-US"/>
        </w:rPr>
        <w:t>1989;84:1353–</w:t>
      </w:r>
      <w:r w:rsidR="009E44EA">
        <w:rPr>
          <w:iCs/>
          <w:szCs w:val="24"/>
        </w:rPr>
        <w:t>135</w:t>
      </w:r>
      <w:r w:rsidRPr="009E44EA">
        <w:rPr>
          <w:iCs/>
          <w:szCs w:val="24"/>
          <w:lang w:val="en-US"/>
        </w:rPr>
        <w:t>7.</w:t>
      </w:r>
    </w:p>
    <w:p w14:paraId="0F061D5B" w14:textId="77777777" w:rsidR="005C4FA5" w:rsidRPr="00140485" w:rsidRDefault="005C4FA5" w:rsidP="00F77D2C">
      <w:pPr>
        <w:pStyle w:val="aa"/>
        <w:numPr>
          <w:ilvl w:val="0"/>
          <w:numId w:val="12"/>
        </w:numPr>
        <w:tabs>
          <w:tab w:val="clear" w:pos="360"/>
          <w:tab w:val="num" w:pos="567"/>
        </w:tabs>
        <w:spacing w:line="240" w:lineRule="auto"/>
        <w:ind w:left="0" w:firstLine="0"/>
        <w:rPr>
          <w:rFonts w:eastAsia="Times New Roman"/>
          <w:szCs w:val="24"/>
        </w:rPr>
      </w:pPr>
      <w:r w:rsidRPr="00140485">
        <w:rPr>
          <w:szCs w:val="24"/>
          <w:lang w:val="en-US"/>
        </w:rPr>
        <w:t>Diagnostic and statistical manual of mental disorders. 5th ed. 2. Mental Disorders – classification. 3. Mental Disorders—diagnosis. WM 15</w:t>
      </w:r>
      <w:r w:rsidR="00140485" w:rsidRPr="00140485">
        <w:rPr>
          <w:szCs w:val="24"/>
          <w:lang w:val="en-US"/>
        </w:rPr>
        <w:t xml:space="preserve">. </w:t>
      </w:r>
      <w:r w:rsidR="00140485" w:rsidRPr="00140485">
        <w:rPr>
          <w:rFonts w:eastAsia="MinionPro-BoldCn"/>
          <w:bCs/>
          <w:szCs w:val="24"/>
          <w:lang w:val="en-US"/>
        </w:rPr>
        <w:t>URL</w:t>
      </w:r>
      <w:r w:rsidR="00140485" w:rsidRPr="00650F46">
        <w:rPr>
          <w:rFonts w:eastAsia="MinionPro-BoldCn"/>
          <w:bCs/>
          <w:szCs w:val="24"/>
          <w:lang w:val="en-US"/>
        </w:rPr>
        <w:t>:</w:t>
      </w:r>
      <w:r w:rsidR="00140485" w:rsidRPr="00650F46">
        <w:rPr>
          <w:lang w:val="en-US"/>
        </w:rPr>
        <w:t xml:space="preserve"> </w:t>
      </w:r>
      <w:hyperlink r:id="rId13" w:history="1">
        <w:r w:rsidR="00140485" w:rsidRPr="00140485">
          <w:rPr>
            <w:rStyle w:val="a7"/>
            <w:rFonts w:eastAsia="MinionPro-BoldCn"/>
            <w:bCs/>
            <w:szCs w:val="24"/>
            <w:lang w:val="en-US"/>
          </w:rPr>
          <w:t>https</w:t>
        </w:r>
        <w:r w:rsidR="00140485" w:rsidRPr="00650F46">
          <w:rPr>
            <w:rStyle w:val="a7"/>
            <w:rFonts w:eastAsia="MinionPro-BoldCn"/>
            <w:bCs/>
            <w:szCs w:val="24"/>
            <w:lang w:val="en-US"/>
          </w:rPr>
          <w:t>://</w:t>
        </w:r>
        <w:r w:rsidR="00140485" w:rsidRPr="00140485">
          <w:rPr>
            <w:rStyle w:val="a7"/>
            <w:rFonts w:eastAsia="MinionPro-BoldCn"/>
            <w:bCs/>
            <w:szCs w:val="24"/>
            <w:lang w:val="en-US"/>
          </w:rPr>
          <w:t>www</w:t>
        </w:r>
        <w:r w:rsidR="00140485" w:rsidRPr="00650F46">
          <w:rPr>
            <w:rStyle w:val="a7"/>
            <w:rFonts w:eastAsia="MinionPro-BoldCn"/>
            <w:bCs/>
            <w:szCs w:val="24"/>
            <w:lang w:val="en-US"/>
          </w:rPr>
          <w:t>.</w:t>
        </w:r>
        <w:r w:rsidR="00140485" w:rsidRPr="00140485">
          <w:rPr>
            <w:rStyle w:val="a7"/>
            <w:rFonts w:eastAsia="MinionPro-BoldCn"/>
            <w:bCs/>
            <w:szCs w:val="24"/>
            <w:lang w:val="en-US"/>
          </w:rPr>
          <w:t>psychiatry</w:t>
        </w:r>
        <w:r w:rsidR="00140485" w:rsidRPr="00650F46">
          <w:rPr>
            <w:rStyle w:val="a7"/>
            <w:rFonts w:eastAsia="MinionPro-BoldCn"/>
            <w:bCs/>
            <w:szCs w:val="24"/>
            <w:lang w:val="en-US"/>
          </w:rPr>
          <w:t>.</w:t>
        </w:r>
        <w:r w:rsidR="00140485" w:rsidRPr="00140485">
          <w:rPr>
            <w:rStyle w:val="a7"/>
            <w:rFonts w:eastAsia="MinionPro-BoldCn"/>
            <w:bCs/>
            <w:szCs w:val="24"/>
            <w:lang w:val="en-US"/>
          </w:rPr>
          <w:t>org</w:t>
        </w:r>
        <w:r w:rsidR="00140485" w:rsidRPr="00650F46">
          <w:rPr>
            <w:rStyle w:val="a7"/>
            <w:rFonts w:eastAsia="MinionPro-BoldCn"/>
            <w:bCs/>
            <w:szCs w:val="24"/>
            <w:lang w:val="en-US"/>
          </w:rPr>
          <w:t>/</w:t>
        </w:r>
        <w:r w:rsidR="00140485" w:rsidRPr="00140485">
          <w:rPr>
            <w:rStyle w:val="a7"/>
            <w:rFonts w:eastAsia="MinionPro-BoldCn"/>
            <w:bCs/>
            <w:szCs w:val="24"/>
            <w:lang w:val="en-US"/>
          </w:rPr>
          <w:t>psychiatrists</w:t>
        </w:r>
        <w:r w:rsidR="00140485" w:rsidRPr="00650F46">
          <w:rPr>
            <w:rStyle w:val="a7"/>
            <w:rFonts w:eastAsia="MinionPro-BoldCn"/>
            <w:bCs/>
            <w:szCs w:val="24"/>
            <w:lang w:val="en-US"/>
          </w:rPr>
          <w:t>/</w:t>
        </w:r>
        <w:r w:rsidR="00140485" w:rsidRPr="00140485">
          <w:rPr>
            <w:rStyle w:val="a7"/>
            <w:rFonts w:eastAsia="MinionPro-BoldCn"/>
            <w:bCs/>
            <w:szCs w:val="24"/>
            <w:lang w:val="en-US"/>
          </w:rPr>
          <w:t>practice</w:t>
        </w:r>
        <w:r w:rsidR="00140485" w:rsidRPr="00650F46">
          <w:rPr>
            <w:rStyle w:val="a7"/>
            <w:rFonts w:eastAsia="MinionPro-BoldCn"/>
            <w:bCs/>
            <w:szCs w:val="24"/>
            <w:lang w:val="en-US"/>
          </w:rPr>
          <w:t>/</w:t>
        </w:r>
        <w:r w:rsidR="00140485" w:rsidRPr="00140485">
          <w:rPr>
            <w:rStyle w:val="a7"/>
            <w:rFonts w:eastAsia="MinionPro-BoldCn"/>
            <w:bCs/>
            <w:szCs w:val="24"/>
            <w:lang w:val="en-US"/>
          </w:rPr>
          <w:t>dsm</w:t>
        </w:r>
      </w:hyperlink>
      <w:r w:rsidR="00140485" w:rsidRPr="00650F46">
        <w:rPr>
          <w:rFonts w:eastAsia="MinionPro-BoldCn"/>
          <w:bCs/>
          <w:szCs w:val="24"/>
          <w:lang w:val="en-US"/>
        </w:rPr>
        <w:t xml:space="preserve">. </w:t>
      </w:r>
      <w:r w:rsidR="009E44EA" w:rsidRPr="00650F46">
        <w:rPr>
          <w:szCs w:val="24"/>
          <w:lang w:val="en-US"/>
        </w:rPr>
        <w:t xml:space="preserve"> </w:t>
      </w:r>
      <w:r w:rsidR="00140485" w:rsidRPr="00140485">
        <w:rPr>
          <w:szCs w:val="24"/>
        </w:rPr>
        <w:t>Дата обращения: 10.09.2018.</w:t>
      </w:r>
    </w:p>
    <w:p w14:paraId="78A0E5C0" w14:textId="77777777" w:rsidR="00C8596C" w:rsidRPr="00C12129" w:rsidRDefault="00140485" w:rsidP="00F77D2C">
      <w:pPr>
        <w:pStyle w:val="aa"/>
        <w:numPr>
          <w:ilvl w:val="0"/>
          <w:numId w:val="12"/>
        </w:numPr>
        <w:tabs>
          <w:tab w:val="clear" w:pos="360"/>
          <w:tab w:val="num" w:pos="567"/>
        </w:tabs>
        <w:spacing w:line="240" w:lineRule="auto"/>
        <w:ind w:left="0" w:firstLine="0"/>
        <w:rPr>
          <w:szCs w:val="24"/>
        </w:rPr>
      </w:pPr>
      <w:r w:rsidRPr="00C12129">
        <w:rPr>
          <w:szCs w:val="24"/>
        </w:rPr>
        <w:t>Иван</w:t>
      </w:r>
      <w:r>
        <w:rPr>
          <w:szCs w:val="24"/>
        </w:rPr>
        <w:t>ец Н.Н.</w:t>
      </w:r>
      <w:r w:rsidRPr="00C12129">
        <w:rPr>
          <w:szCs w:val="24"/>
        </w:rPr>
        <w:t>, Винников</w:t>
      </w:r>
      <w:r>
        <w:rPr>
          <w:szCs w:val="24"/>
        </w:rPr>
        <w:t xml:space="preserve">а </w:t>
      </w:r>
      <w:r w:rsidRPr="00C12129">
        <w:rPr>
          <w:szCs w:val="24"/>
        </w:rPr>
        <w:t>М.А.</w:t>
      </w:r>
      <w:r>
        <w:rPr>
          <w:szCs w:val="24"/>
        </w:rPr>
        <w:t xml:space="preserve">, редакторы. </w:t>
      </w:r>
      <w:r w:rsidR="00C8596C" w:rsidRPr="00C12129">
        <w:rPr>
          <w:szCs w:val="24"/>
        </w:rPr>
        <w:t>Алкоголизм. Руководство для врачей. М.</w:t>
      </w:r>
      <w:r>
        <w:rPr>
          <w:szCs w:val="24"/>
        </w:rPr>
        <w:t>:</w:t>
      </w:r>
      <w:r w:rsidR="000609B9" w:rsidRPr="00C12129">
        <w:rPr>
          <w:szCs w:val="24"/>
        </w:rPr>
        <w:t xml:space="preserve"> </w:t>
      </w:r>
      <w:r w:rsidR="00C8596C" w:rsidRPr="00C12129">
        <w:rPr>
          <w:szCs w:val="24"/>
        </w:rPr>
        <w:t>Медиц</w:t>
      </w:r>
      <w:r w:rsidR="000609B9">
        <w:rPr>
          <w:szCs w:val="24"/>
        </w:rPr>
        <w:t>инское информационное агентство</w:t>
      </w:r>
      <w:r>
        <w:rPr>
          <w:szCs w:val="24"/>
        </w:rPr>
        <w:t>;</w:t>
      </w:r>
      <w:r w:rsidR="00C8596C" w:rsidRPr="00C12129">
        <w:rPr>
          <w:szCs w:val="24"/>
        </w:rPr>
        <w:t xml:space="preserve">2011.856 с. </w:t>
      </w:r>
    </w:p>
    <w:p w14:paraId="4F9AF1B5" w14:textId="77777777" w:rsidR="00C8596C" w:rsidRPr="00C12129" w:rsidRDefault="00C8596C" w:rsidP="00F77D2C">
      <w:pPr>
        <w:pStyle w:val="aa"/>
        <w:numPr>
          <w:ilvl w:val="0"/>
          <w:numId w:val="12"/>
        </w:numPr>
        <w:tabs>
          <w:tab w:val="clear" w:pos="360"/>
          <w:tab w:val="num" w:pos="567"/>
        </w:tabs>
        <w:spacing w:line="240" w:lineRule="auto"/>
        <w:ind w:left="0" w:firstLine="0"/>
        <w:rPr>
          <w:szCs w:val="24"/>
        </w:rPr>
      </w:pPr>
      <w:r w:rsidRPr="00C12129">
        <w:rPr>
          <w:szCs w:val="24"/>
        </w:rPr>
        <w:t xml:space="preserve">Иванец Н.Н., Винникова М.А. Психические и поведенческие расстройства вследствие злоупотребления психоактивными веществами. </w:t>
      </w:r>
      <w:r w:rsidR="00140485">
        <w:rPr>
          <w:szCs w:val="24"/>
        </w:rPr>
        <w:t xml:space="preserve">Из кн: </w:t>
      </w:r>
      <w:r w:rsidRPr="00C12129">
        <w:rPr>
          <w:szCs w:val="24"/>
        </w:rPr>
        <w:t>Рациональная фармакотерапия в психиатрической практике. Руководство для практикующих врачей. под общей редакцией чл-корр. РАМН Ю.А. Александровского, проф. Н.Г. Незнанова</w:t>
      </w:r>
      <w:r w:rsidR="00140485">
        <w:rPr>
          <w:szCs w:val="24"/>
        </w:rPr>
        <w:t xml:space="preserve">. </w:t>
      </w:r>
      <w:r w:rsidRPr="00C12129">
        <w:rPr>
          <w:szCs w:val="24"/>
        </w:rPr>
        <w:t>М.</w:t>
      </w:r>
      <w:r w:rsidR="00140485">
        <w:rPr>
          <w:szCs w:val="24"/>
        </w:rPr>
        <w:t>:</w:t>
      </w:r>
      <w:r w:rsidRPr="00C12129">
        <w:rPr>
          <w:szCs w:val="24"/>
        </w:rPr>
        <w:t>Литттера</w:t>
      </w:r>
      <w:r w:rsidR="00140485">
        <w:rPr>
          <w:szCs w:val="24"/>
        </w:rPr>
        <w:t xml:space="preserve">; </w:t>
      </w:r>
      <w:r w:rsidRPr="00C12129">
        <w:rPr>
          <w:szCs w:val="24"/>
        </w:rPr>
        <w:t xml:space="preserve">2014. </w:t>
      </w:r>
      <w:r w:rsidR="00140485">
        <w:rPr>
          <w:szCs w:val="24"/>
        </w:rPr>
        <w:t>с</w:t>
      </w:r>
      <w:r w:rsidRPr="00C12129">
        <w:rPr>
          <w:szCs w:val="24"/>
        </w:rPr>
        <w:t>. 582-692.</w:t>
      </w:r>
    </w:p>
    <w:p w14:paraId="06378972" w14:textId="77777777" w:rsidR="00C8596C" w:rsidRPr="00C12129" w:rsidRDefault="00C8596C" w:rsidP="00F77D2C">
      <w:pPr>
        <w:pStyle w:val="aff8"/>
        <w:numPr>
          <w:ilvl w:val="0"/>
          <w:numId w:val="12"/>
        </w:numPr>
        <w:tabs>
          <w:tab w:val="clear" w:pos="360"/>
          <w:tab w:val="num" w:pos="567"/>
        </w:tabs>
        <w:spacing w:line="240" w:lineRule="auto"/>
        <w:ind w:left="0" w:firstLine="0"/>
        <w:rPr>
          <w:szCs w:val="24"/>
        </w:rPr>
      </w:pPr>
      <w:r w:rsidRPr="00C12129">
        <w:rPr>
          <w:szCs w:val="24"/>
        </w:rPr>
        <w:t>Афанасьев В.В. Алкогольный абстинентный синдром. С-Пб.: Интермедика</w:t>
      </w:r>
      <w:r w:rsidR="00140485">
        <w:rPr>
          <w:szCs w:val="24"/>
        </w:rPr>
        <w:t xml:space="preserve">; </w:t>
      </w:r>
      <w:r w:rsidRPr="00C12129">
        <w:rPr>
          <w:szCs w:val="24"/>
        </w:rPr>
        <w:t>2002.</w:t>
      </w:r>
      <w:r w:rsidR="00140485">
        <w:rPr>
          <w:szCs w:val="24"/>
        </w:rPr>
        <w:t xml:space="preserve"> с</w:t>
      </w:r>
      <w:r w:rsidRPr="00C12129">
        <w:rPr>
          <w:szCs w:val="24"/>
        </w:rPr>
        <w:t xml:space="preserve">. 65-97, 141-236.  </w:t>
      </w:r>
    </w:p>
    <w:p w14:paraId="1BA081FB" w14:textId="77777777" w:rsidR="001D35C7" w:rsidRPr="00C12129" w:rsidRDefault="001D35C7" w:rsidP="00F77D2C">
      <w:pPr>
        <w:pStyle w:val="aa"/>
        <w:numPr>
          <w:ilvl w:val="0"/>
          <w:numId w:val="12"/>
        </w:numPr>
        <w:tabs>
          <w:tab w:val="clear" w:pos="360"/>
          <w:tab w:val="num" w:pos="567"/>
        </w:tabs>
        <w:spacing w:line="240" w:lineRule="auto"/>
        <w:ind w:left="0" w:firstLine="0"/>
        <w:rPr>
          <w:szCs w:val="24"/>
          <w:lang w:eastAsia="ru-RU"/>
        </w:rPr>
      </w:pPr>
      <w:r w:rsidRPr="00C12129">
        <w:rPr>
          <w:szCs w:val="24"/>
          <w:lang w:eastAsia="ru-RU"/>
        </w:rPr>
        <w:t>Малин Д.И., Медведев В.Д. Клиническая наркология в схемах, таблицах и рисунках. Справочное пособие. М.</w:t>
      </w:r>
      <w:r w:rsidR="00140485">
        <w:rPr>
          <w:szCs w:val="24"/>
          <w:lang w:eastAsia="ru-RU"/>
        </w:rPr>
        <w:t xml:space="preserve">:Современная экономика и право; </w:t>
      </w:r>
      <w:r w:rsidRPr="00C12129">
        <w:rPr>
          <w:szCs w:val="24"/>
          <w:lang w:eastAsia="ru-RU"/>
        </w:rPr>
        <w:t>2003.10</w:t>
      </w:r>
      <w:r w:rsidR="00140485">
        <w:rPr>
          <w:szCs w:val="24"/>
          <w:lang w:eastAsia="ru-RU"/>
        </w:rPr>
        <w:t>4</w:t>
      </w:r>
      <w:r w:rsidRPr="00C12129">
        <w:rPr>
          <w:szCs w:val="24"/>
          <w:lang w:eastAsia="ru-RU"/>
        </w:rPr>
        <w:t>с.</w:t>
      </w:r>
    </w:p>
    <w:p w14:paraId="77A72A0F" w14:textId="77777777" w:rsidR="001D35C7" w:rsidRPr="00C12129" w:rsidRDefault="001D35C7" w:rsidP="00F77D2C">
      <w:pPr>
        <w:pStyle w:val="aa"/>
        <w:numPr>
          <w:ilvl w:val="0"/>
          <w:numId w:val="12"/>
        </w:numPr>
        <w:tabs>
          <w:tab w:val="clear" w:pos="360"/>
          <w:tab w:val="num" w:pos="567"/>
        </w:tabs>
        <w:spacing w:line="240" w:lineRule="auto"/>
        <w:ind w:left="0" w:firstLine="0"/>
        <w:rPr>
          <w:szCs w:val="24"/>
          <w:lang w:eastAsia="ru-RU"/>
        </w:rPr>
      </w:pPr>
      <w:r w:rsidRPr="00C12129">
        <w:rPr>
          <w:szCs w:val="24"/>
          <w:lang w:eastAsia="ru-RU"/>
        </w:rPr>
        <w:t>Шабанов П.Д. Руководство по наркологии. 2-е издание. СПб: Лань</w:t>
      </w:r>
      <w:r w:rsidR="00140485">
        <w:rPr>
          <w:szCs w:val="24"/>
          <w:lang w:eastAsia="ru-RU"/>
        </w:rPr>
        <w:t xml:space="preserve">; </w:t>
      </w:r>
      <w:r w:rsidRPr="00C12129">
        <w:rPr>
          <w:szCs w:val="24"/>
          <w:lang w:eastAsia="ru-RU"/>
        </w:rPr>
        <w:t xml:space="preserve">1999.352 с. </w:t>
      </w:r>
    </w:p>
    <w:p w14:paraId="63058446" w14:textId="77777777" w:rsidR="001D35C7" w:rsidRPr="00C12129" w:rsidRDefault="001D35C7" w:rsidP="00F77D2C">
      <w:pPr>
        <w:pStyle w:val="aa"/>
        <w:numPr>
          <w:ilvl w:val="0"/>
          <w:numId w:val="12"/>
        </w:numPr>
        <w:tabs>
          <w:tab w:val="clear" w:pos="360"/>
          <w:tab w:val="num" w:pos="567"/>
        </w:tabs>
        <w:spacing w:line="240" w:lineRule="auto"/>
        <w:ind w:left="0" w:firstLine="0"/>
        <w:rPr>
          <w:szCs w:val="24"/>
          <w:lang w:eastAsia="ru-RU"/>
        </w:rPr>
      </w:pPr>
      <w:r w:rsidRPr="00C12129">
        <w:rPr>
          <w:szCs w:val="24"/>
          <w:lang w:eastAsia="ru-RU"/>
        </w:rPr>
        <w:t>Гофман А.Г. Клиническая наркология. М.: Миклош</w:t>
      </w:r>
      <w:r w:rsidR="00140485">
        <w:rPr>
          <w:szCs w:val="24"/>
          <w:lang w:eastAsia="ru-RU"/>
        </w:rPr>
        <w:t xml:space="preserve">; </w:t>
      </w:r>
      <w:r w:rsidRPr="00C12129">
        <w:rPr>
          <w:szCs w:val="24"/>
          <w:lang w:eastAsia="ru-RU"/>
        </w:rPr>
        <w:t xml:space="preserve">2003.215 с. </w:t>
      </w:r>
    </w:p>
    <w:p w14:paraId="65B050F6" w14:textId="77777777" w:rsidR="001D35C7" w:rsidRPr="00140485" w:rsidRDefault="001D35C7" w:rsidP="00F77D2C">
      <w:pPr>
        <w:pStyle w:val="aa"/>
        <w:numPr>
          <w:ilvl w:val="0"/>
          <w:numId w:val="12"/>
        </w:numPr>
        <w:tabs>
          <w:tab w:val="clear" w:pos="360"/>
          <w:tab w:val="num" w:pos="567"/>
        </w:tabs>
        <w:spacing w:line="240" w:lineRule="auto"/>
        <w:ind w:left="0" w:firstLine="0"/>
        <w:rPr>
          <w:rFonts w:eastAsia="Times New Roman"/>
          <w:szCs w:val="24"/>
        </w:rPr>
      </w:pPr>
      <w:r w:rsidRPr="00C12129">
        <w:rPr>
          <w:szCs w:val="24"/>
          <w:lang w:val="en-US"/>
        </w:rPr>
        <w:t xml:space="preserve">Detoxification and Substance Abuse Treatment. </w:t>
      </w:r>
      <w:r w:rsidRPr="00C12129">
        <w:rPr>
          <w:iCs/>
          <w:szCs w:val="24"/>
          <w:lang w:val="en-US"/>
        </w:rPr>
        <w:t>Treatment Improvement Protocol (TIP) Series, No. 45</w:t>
      </w:r>
      <w:r w:rsidR="00140485" w:rsidRPr="00140485">
        <w:rPr>
          <w:iCs/>
          <w:szCs w:val="24"/>
          <w:lang w:val="en-US"/>
        </w:rPr>
        <w:t>.</w:t>
      </w:r>
      <w:r w:rsidRPr="00C12129">
        <w:rPr>
          <w:iCs/>
          <w:szCs w:val="24"/>
          <w:lang w:val="en-US"/>
        </w:rPr>
        <w:t xml:space="preserve"> </w:t>
      </w:r>
      <w:r w:rsidR="00140485">
        <w:rPr>
          <w:rFonts w:eastAsia="MinionPro-BoldCn"/>
          <w:bCs/>
          <w:szCs w:val="24"/>
          <w:lang w:val="en-US"/>
        </w:rPr>
        <w:t>URL</w:t>
      </w:r>
      <w:r w:rsidR="00140485" w:rsidRPr="00140485">
        <w:rPr>
          <w:rFonts w:eastAsia="MinionPro-BoldCn"/>
          <w:bCs/>
          <w:szCs w:val="24"/>
        </w:rPr>
        <w:t>:</w:t>
      </w:r>
      <w:hyperlink r:id="rId14" w:history="1">
        <w:r w:rsidRPr="00C12129">
          <w:rPr>
            <w:rStyle w:val="a7"/>
            <w:iCs/>
            <w:szCs w:val="24"/>
            <w:lang w:val="en-US"/>
          </w:rPr>
          <w:t>https</w:t>
        </w:r>
        <w:r w:rsidRPr="00140485">
          <w:rPr>
            <w:rStyle w:val="a7"/>
            <w:iCs/>
            <w:szCs w:val="24"/>
          </w:rPr>
          <w:t>://</w:t>
        </w:r>
        <w:r w:rsidRPr="00C12129">
          <w:rPr>
            <w:rStyle w:val="a7"/>
            <w:iCs/>
            <w:szCs w:val="24"/>
            <w:lang w:val="en-US"/>
          </w:rPr>
          <w:t>www</w:t>
        </w:r>
        <w:r w:rsidRPr="00140485">
          <w:rPr>
            <w:rStyle w:val="a7"/>
            <w:iCs/>
            <w:szCs w:val="24"/>
          </w:rPr>
          <w:t>.</w:t>
        </w:r>
        <w:r w:rsidRPr="00C12129">
          <w:rPr>
            <w:rStyle w:val="a7"/>
            <w:iCs/>
            <w:szCs w:val="24"/>
            <w:lang w:val="en-US"/>
          </w:rPr>
          <w:t>ncbi</w:t>
        </w:r>
        <w:r w:rsidRPr="00140485">
          <w:rPr>
            <w:rStyle w:val="a7"/>
            <w:iCs/>
            <w:szCs w:val="24"/>
          </w:rPr>
          <w:t>.</w:t>
        </w:r>
        <w:r w:rsidRPr="00C12129">
          <w:rPr>
            <w:rStyle w:val="a7"/>
            <w:iCs/>
            <w:szCs w:val="24"/>
            <w:lang w:val="en-US"/>
          </w:rPr>
          <w:t>nlm</w:t>
        </w:r>
        <w:r w:rsidRPr="00140485">
          <w:rPr>
            <w:rStyle w:val="a7"/>
            <w:iCs/>
            <w:szCs w:val="24"/>
          </w:rPr>
          <w:t>.</w:t>
        </w:r>
        <w:r w:rsidRPr="00C12129">
          <w:rPr>
            <w:rStyle w:val="a7"/>
            <w:iCs/>
            <w:szCs w:val="24"/>
            <w:lang w:val="en-US"/>
          </w:rPr>
          <w:t>nih</w:t>
        </w:r>
        <w:r w:rsidRPr="00140485">
          <w:rPr>
            <w:rStyle w:val="a7"/>
            <w:iCs/>
            <w:szCs w:val="24"/>
          </w:rPr>
          <w:t>.</w:t>
        </w:r>
        <w:r w:rsidRPr="00C12129">
          <w:rPr>
            <w:rStyle w:val="a7"/>
            <w:iCs/>
            <w:szCs w:val="24"/>
            <w:lang w:val="en-US"/>
          </w:rPr>
          <w:t>gov</w:t>
        </w:r>
        <w:r w:rsidRPr="00140485">
          <w:rPr>
            <w:rStyle w:val="a7"/>
            <w:iCs/>
            <w:szCs w:val="24"/>
          </w:rPr>
          <w:t>/</w:t>
        </w:r>
        <w:r w:rsidRPr="00C12129">
          <w:rPr>
            <w:rStyle w:val="a7"/>
            <w:iCs/>
            <w:szCs w:val="24"/>
            <w:lang w:val="en-US"/>
          </w:rPr>
          <w:t>books</w:t>
        </w:r>
        <w:r w:rsidRPr="00140485">
          <w:rPr>
            <w:rStyle w:val="a7"/>
            <w:iCs/>
            <w:szCs w:val="24"/>
          </w:rPr>
          <w:t>/</w:t>
        </w:r>
        <w:r w:rsidRPr="00C12129">
          <w:rPr>
            <w:rStyle w:val="a7"/>
            <w:iCs/>
            <w:szCs w:val="24"/>
            <w:lang w:val="en-US"/>
          </w:rPr>
          <w:t>NBK</w:t>
        </w:r>
        <w:r w:rsidRPr="00140485">
          <w:rPr>
            <w:rStyle w:val="a7"/>
            <w:iCs/>
            <w:szCs w:val="24"/>
          </w:rPr>
          <w:t>64115/</w:t>
        </w:r>
      </w:hyperlink>
      <w:r w:rsidRPr="00140485">
        <w:rPr>
          <w:iCs/>
          <w:szCs w:val="24"/>
        </w:rPr>
        <w:t xml:space="preserve"> </w:t>
      </w:r>
      <w:r w:rsidR="00140485">
        <w:rPr>
          <w:rFonts w:eastAsia="MinionPro-BoldCn"/>
          <w:szCs w:val="24"/>
        </w:rPr>
        <w:t>Д</w:t>
      </w:r>
      <w:r w:rsidRPr="00C12129">
        <w:rPr>
          <w:szCs w:val="24"/>
        </w:rPr>
        <w:t>ата</w:t>
      </w:r>
      <w:r w:rsidRPr="00140485">
        <w:rPr>
          <w:szCs w:val="24"/>
        </w:rPr>
        <w:t xml:space="preserve"> </w:t>
      </w:r>
      <w:r w:rsidRPr="00C12129">
        <w:rPr>
          <w:szCs w:val="24"/>
        </w:rPr>
        <w:t>обращения</w:t>
      </w:r>
      <w:r w:rsidRPr="00140485">
        <w:rPr>
          <w:szCs w:val="24"/>
        </w:rPr>
        <w:t>: 28.02.2017</w:t>
      </w:r>
      <w:r w:rsidR="00140485">
        <w:rPr>
          <w:szCs w:val="24"/>
        </w:rPr>
        <w:t>.</w:t>
      </w:r>
    </w:p>
    <w:p w14:paraId="381EDDE9" w14:textId="77777777" w:rsidR="001D35C7" w:rsidRPr="00C12129" w:rsidRDefault="001D35C7" w:rsidP="00F77D2C">
      <w:pPr>
        <w:pStyle w:val="aa"/>
        <w:numPr>
          <w:ilvl w:val="0"/>
          <w:numId w:val="12"/>
        </w:numPr>
        <w:tabs>
          <w:tab w:val="clear" w:pos="360"/>
          <w:tab w:val="num" w:pos="567"/>
        </w:tabs>
        <w:spacing w:line="240" w:lineRule="auto"/>
        <w:ind w:left="0" w:firstLine="0"/>
        <w:rPr>
          <w:szCs w:val="24"/>
        </w:rPr>
      </w:pPr>
      <w:r w:rsidRPr="00C12129">
        <w:rPr>
          <w:szCs w:val="24"/>
          <w:lang w:val="en-US"/>
        </w:rPr>
        <w:t xml:space="preserve">NICE, National Institute for Health and Clinical Excellence (2010c) Alcohol-use disorder: physical complications. NICE clinical guideline 100. London: National Institute for Health and Clinical Excellence. </w:t>
      </w:r>
      <w:r w:rsidR="00140485">
        <w:rPr>
          <w:rFonts w:eastAsia="MinionPro-BoldCn"/>
          <w:bCs/>
          <w:szCs w:val="24"/>
          <w:lang w:val="en-US"/>
        </w:rPr>
        <w:t>URL</w:t>
      </w:r>
      <w:r w:rsidR="00140485" w:rsidRPr="00140485">
        <w:rPr>
          <w:rFonts w:eastAsia="MinionPro-BoldCn"/>
          <w:bCs/>
          <w:szCs w:val="24"/>
        </w:rPr>
        <w:t>:</w:t>
      </w:r>
      <w:r w:rsidR="00140485">
        <w:rPr>
          <w:rFonts w:eastAsia="MinionPro-BoldCn"/>
          <w:bCs/>
          <w:szCs w:val="24"/>
          <w:lang w:val="en-US"/>
        </w:rPr>
        <w:t>http</w:t>
      </w:r>
      <w:r w:rsidR="00140485" w:rsidRPr="00140485">
        <w:rPr>
          <w:rFonts w:eastAsia="MinionPro-BoldCn"/>
          <w:bCs/>
          <w:szCs w:val="24"/>
        </w:rPr>
        <w:t>:</w:t>
      </w:r>
      <w:hyperlink r:id="rId15" w:history="1">
        <w:r w:rsidRPr="00C12129">
          <w:rPr>
            <w:rStyle w:val="a7"/>
            <w:szCs w:val="24"/>
            <w:lang w:val="en-US"/>
          </w:rPr>
          <w:t>www</w:t>
        </w:r>
        <w:r w:rsidRPr="00C12129">
          <w:rPr>
            <w:rStyle w:val="a7"/>
            <w:szCs w:val="24"/>
          </w:rPr>
          <w:t>.</w:t>
        </w:r>
        <w:r w:rsidRPr="00C12129">
          <w:rPr>
            <w:rStyle w:val="a7"/>
            <w:szCs w:val="24"/>
            <w:lang w:val="en-US"/>
          </w:rPr>
          <w:t>nice</w:t>
        </w:r>
        <w:r w:rsidRPr="00C12129">
          <w:rPr>
            <w:rStyle w:val="a7"/>
            <w:szCs w:val="24"/>
          </w:rPr>
          <w:t>.</w:t>
        </w:r>
        <w:r w:rsidRPr="00C12129">
          <w:rPr>
            <w:rStyle w:val="a7"/>
            <w:szCs w:val="24"/>
            <w:lang w:val="en-US"/>
          </w:rPr>
          <w:t>org</w:t>
        </w:r>
        <w:r w:rsidRPr="00C12129">
          <w:rPr>
            <w:rStyle w:val="a7"/>
            <w:szCs w:val="24"/>
          </w:rPr>
          <w:t>.</w:t>
        </w:r>
        <w:r w:rsidRPr="00C12129">
          <w:rPr>
            <w:rStyle w:val="a7"/>
            <w:szCs w:val="24"/>
            <w:lang w:val="en-US"/>
          </w:rPr>
          <w:t>uk</w:t>
        </w:r>
        <w:r w:rsidRPr="00C12129">
          <w:rPr>
            <w:rStyle w:val="a7"/>
            <w:szCs w:val="24"/>
          </w:rPr>
          <w:t>/</w:t>
        </w:r>
        <w:r w:rsidRPr="00C12129">
          <w:rPr>
            <w:rStyle w:val="a7"/>
            <w:szCs w:val="24"/>
            <w:lang w:val="en-US"/>
          </w:rPr>
          <w:t>guidance</w:t>
        </w:r>
        <w:r w:rsidRPr="00C12129">
          <w:rPr>
            <w:rStyle w:val="a7"/>
            <w:szCs w:val="24"/>
          </w:rPr>
          <w:t>/</w:t>
        </w:r>
        <w:r w:rsidRPr="00C12129">
          <w:rPr>
            <w:rStyle w:val="a7"/>
            <w:szCs w:val="24"/>
            <w:lang w:val="en-US"/>
          </w:rPr>
          <w:t>CG</w:t>
        </w:r>
        <w:r w:rsidRPr="00C12129">
          <w:rPr>
            <w:rStyle w:val="a7"/>
            <w:szCs w:val="24"/>
          </w:rPr>
          <w:t>100</w:t>
        </w:r>
      </w:hyperlink>
      <w:r w:rsidRPr="00C12129">
        <w:rPr>
          <w:szCs w:val="24"/>
        </w:rPr>
        <w:t xml:space="preserve"> </w:t>
      </w:r>
      <w:r w:rsidR="00140485" w:rsidRPr="00140485">
        <w:rPr>
          <w:rFonts w:eastAsia="MinionPro-BoldCn"/>
          <w:szCs w:val="24"/>
        </w:rPr>
        <w:t xml:space="preserve"> </w:t>
      </w:r>
      <w:r w:rsidR="00140485">
        <w:rPr>
          <w:rFonts w:eastAsia="MinionPro-BoldCn"/>
          <w:szCs w:val="24"/>
        </w:rPr>
        <w:t>Д</w:t>
      </w:r>
      <w:r w:rsidRPr="00C12129">
        <w:rPr>
          <w:szCs w:val="24"/>
        </w:rPr>
        <w:t>ата обращения: 28.02.2017</w:t>
      </w:r>
      <w:r w:rsidR="00140485">
        <w:rPr>
          <w:szCs w:val="24"/>
        </w:rPr>
        <w:t>.</w:t>
      </w:r>
    </w:p>
    <w:p w14:paraId="133406BE" w14:textId="77777777" w:rsidR="001D35C7" w:rsidRPr="00C12129" w:rsidRDefault="001D35C7" w:rsidP="00F77D2C">
      <w:pPr>
        <w:pStyle w:val="aa"/>
        <w:numPr>
          <w:ilvl w:val="0"/>
          <w:numId w:val="12"/>
        </w:numPr>
        <w:tabs>
          <w:tab w:val="clear" w:pos="360"/>
          <w:tab w:val="num" w:pos="567"/>
        </w:tabs>
        <w:spacing w:line="240" w:lineRule="auto"/>
        <w:ind w:left="0" w:firstLine="0"/>
        <w:rPr>
          <w:szCs w:val="24"/>
        </w:rPr>
      </w:pPr>
      <w:r w:rsidRPr="00C12129">
        <w:rPr>
          <w:szCs w:val="24"/>
          <w:lang w:val="en-US"/>
        </w:rPr>
        <w:t xml:space="preserve">NICE, National Institute for Health and Clinical Excellence (2011a) Alcohol dependence and harmful alcohol use. NICE clinical guideline 115. London: National Institute for Health and Clinical Excellence. </w:t>
      </w:r>
      <w:r w:rsidR="00140485">
        <w:rPr>
          <w:rFonts w:eastAsia="MinionPro-BoldCn"/>
          <w:bCs/>
          <w:szCs w:val="24"/>
          <w:lang w:val="en-US"/>
        </w:rPr>
        <w:t>URL</w:t>
      </w:r>
      <w:r w:rsidR="00140485">
        <w:rPr>
          <w:rFonts w:eastAsia="MinionPro-BoldCn"/>
          <w:bCs/>
          <w:szCs w:val="24"/>
        </w:rPr>
        <w:t>:</w:t>
      </w:r>
      <w:r w:rsidR="00140485">
        <w:rPr>
          <w:rFonts w:eastAsia="MinionPro-BoldCn"/>
          <w:bCs/>
          <w:szCs w:val="24"/>
          <w:lang w:val="en-US"/>
        </w:rPr>
        <w:t>http</w:t>
      </w:r>
      <w:r w:rsidR="00140485">
        <w:rPr>
          <w:rFonts w:eastAsia="MinionPro-BoldCn"/>
          <w:bCs/>
          <w:szCs w:val="24"/>
        </w:rPr>
        <w:t>:</w:t>
      </w:r>
      <w:hyperlink r:id="rId16" w:history="1">
        <w:r w:rsidRPr="00C12129">
          <w:rPr>
            <w:rStyle w:val="a7"/>
            <w:szCs w:val="24"/>
            <w:lang w:val="en-US"/>
          </w:rPr>
          <w:t>www</w:t>
        </w:r>
        <w:r w:rsidRPr="00C12129">
          <w:rPr>
            <w:rStyle w:val="a7"/>
            <w:szCs w:val="24"/>
          </w:rPr>
          <w:t>.</w:t>
        </w:r>
        <w:r w:rsidRPr="00C12129">
          <w:rPr>
            <w:rStyle w:val="a7"/>
            <w:szCs w:val="24"/>
            <w:lang w:val="en-US"/>
          </w:rPr>
          <w:t>nice</w:t>
        </w:r>
        <w:r w:rsidRPr="00C12129">
          <w:rPr>
            <w:rStyle w:val="a7"/>
            <w:szCs w:val="24"/>
          </w:rPr>
          <w:t>.</w:t>
        </w:r>
        <w:r w:rsidRPr="00C12129">
          <w:rPr>
            <w:rStyle w:val="a7"/>
            <w:szCs w:val="24"/>
            <w:lang w:val="en-US"/>
          </w:rPr>
          <w:t>org</w:t>
        </w:r>
        <w:r w:rsidRPr="00C12129">
          <w:rPr>
            <w:rStyle w:val="a7"/>
            <w:szCs w:val="24"/>
          </w:rPr>
          <w:t>.</w:t>
        </w:r>
        <w:r w:rsidRPr="00C12129">
          <w:rPr>
            <w:rStyle w:val="a7"/>
            <w:szCs w:val="24"/>
            <w:lang w:val="en-US"/>
          </w:rPr>
          <w:t>uk</w:t>
        </w:r>
        <w:r w:rsidRPr="00C12129">
          <w:rPr>
            <w:rStyle w:val="a7"/>
            <w:szCs w:val="24"/>
          </w:rPr>
          <w:t>/</w:t>
        </w:r>
        <w:r w:rsidRPr="00C12129">
          <w:rPr>
            <w:rStyle w:val="a7"/>
            <w:szCs w:val="24"/>
            <w:lang w:val="en-US"/>
          </w:rPr>
          <w:t>guidance</w:t>
        </w:r>
        <w:r w:rsidRPr="00C12129">
          <w:rPr>
            <w:rStyle w:val="a7"/>
            <w:szCs w:val="24"/>
          </w:rPr>
          <w:t>/</w:t>
        </w:r>
        <w:r w:rsidRPr="00C12129">
          <w:rPr>
            <w:rStyle w:val="a7"/>
            <w:szCs w:val="24"/>
            <w:lang w:val="en-US"/>
          </w:rPr>
          <w:t>CG</w:t>
        </w:r>
        <w:r w:rsidRPr="00C12129">
          <w:rPr>
            <w:rStyle w:val="a7"/>
            <w:szCs w:val="24"/>
          </w:rPr>
          <w:t>115</w:t>
        </w:r>
      </w:hyperlink>
      <w:r w:rsidRPr="00C12129">
        <w:rPr>
          <w:szCs w:val="24"/>
        </w:rPr>
        <w:t xml:space="preserve"> </w:t>
      </w:r>
      <w:r w:rsidR="00140485">
        <w:rPr>
          <w:rFonts w:eastAsia="MinionPro-BoldCn"/>
          <w:szCs w:val="24"/>
        </w:rPr>
        <w:t>Д</w:t>
      </w:r>
      <w:r w:rsidRPr="00C12129">
        <w:rPr>
          <w:szCs w:val="24"/>
        </w:rPr>
        <w:t>ата обращения: 28.02.2017</w:t>
      </w:r>
      <w:r w:rsidR="00140485">
        <w:rPr>
          <w:szCs w:val="24"/>
        </w:rPr>
        <w:t>.</w:t>
      </w:r>
    </w:p>
    <w:p w14:paraId="4DF36B5C" w14:textId="77777777" w:rsidR="00D456F6" w:rsidRPr="00D456F6" w:rsidRDefault="00D456F6" w:rsidP="00D456F6">
      <w:pPr>
        <w:pStyle w:val="aa"/>
        <w:numPr>
          <w:ilvl w:val="0"/>
          <w:numId w:val="12"/>
        </w:numPr>
        <w:tabs>
          <w:tab w:val="clear" w:pos="360"/>
          <w:tab w:val="num" w:pos="567"/>
        </w:tabs>
        <w:spacing w:line="240" w:lineRule="auto"/>
        <w:ind w:left="0" w:firstLine="0"/>
        <w:rPr>
          <w:iCs/>
          <w:szCs w:val="24"/>
          <w:lang w:val="en-US"/>
        </w:rPr>
      </w:pPr>
      <w:r w:rsidRPr="00140485">
        <w:rPr>
          <w:iCs/>
          <w:szCs w:val="24"/>
          <w:lang w:val="en-US"/>
        </w:rPr>
        <w:t>C</w:t>
      </w:r>
      <w:r w:rsidRPr="00C12129">
        <w:rPr>
          <w:iCs/>
          <w:szCs w:val="24"/>
          <w:lang w:val="en-US"/>
        </w:rPr>
        <w:t>habria S</w:t>
      </w:r>
      <w:r w:rsidR="001313FC" w:rsidRPr="001313FC">
        <w:rPr>
          <w:iCs/>
          <w:szCs w:val="24"/>
          <w:lang w:val="en-US"/>
        </w:rPr>
        <w:t>.</w:t>
      </w:r>
      <w:r w:rsidRPr="00C12129">
        <w:rPr>
          <w:iCs/>
          <w:szCs w:val="24"/>
          <w:lang w:val="en-US"/>
        </w:rPr>
        <w:t>B.</w:t>
      </w:r>
      <w:r w:rsidR="00140485" w:rsidRPr="00140485">
        <w:rPr>
          <w:iCs/>
          <w:szCs w:val="24"/>
          <w:lang w:val="en-US"/>
        </w:rPr>
        <w:t xml:space="preserve"> </w:t>
      </w:r>
      <w:r w:rsidRPr="00C12129">
        <w:rPr>
          <w:iCs/>
          <w:szCs w:val="24"/>
          <w:lang w:val="en-US"/>
        </w:rPr>
        <w:t>Inpatient management of alcohol withdrawal: A practical approach. Signa Vitae</w:t>
      </w:r>
      <w:r w:rsidR="001313FC" w:rsidRPr="001313FC">
        <w:rPr>
          <w:iCs/>
          <w:szCs w:val="24"/>
          <w:lang w:val="en-US"/>
        </w:rPr>
        <w:t>.2008;3:24</w:t>
      </w:r>
      <w:r w:rsidR="00140485">
        <w:rPr>
          <w:iCs/>
          <w:szCs w:val="24"/>
        </w:rPr>
        <w:t>-</w:t>
      </w:r>
      <w:r w:rsidR="001313FC" w:rsidRPr="001313FC">
        <w:rPr>
          <w:iCs/>
          <w:szCs w:val="24"/>
          <w:lang w:val="en-US"/>
        </w:rPr>
        <w:t>29.</w:t>
      </w:r>
    </w:p>
    <w:p w14:paraId="0E6A7514" w14:textId="77777777" w:rsidR="00F43327" w:rsidRPr="00C12129" w:rsidRDefault="00F43327" w:rsidP="00F77D2C">
      <w:pPr>
        <w:pStyle w:val="aa"/>
        <w:numPr>
          <w:ilvl w:val="0"/>
          <w:numId w:val="12"/>
        </w:numPr>
        <w:tabs>
          <w:tab w:val="clear" w:pos="360"/>
          <w:tab w:val="num" w:pos="567"/>
        </w:tabs>
        <w:spacing w:line="240" w:lineRule="auto"/>
        <w:ind w:left="0" w:firstLine="0"/>
        <w:rPr>
          <w:rFonts w:eastAsia="Times New Roman"/>
          <w:szCs w:val="24"/>
          <w:lang w:val="en-US"/>
        </w:rPr>
      </w:pPr>
      <w:r w:rsidRPr="00C12129">
        <w:rPr>
          <w:iCs/>
          <w:szCs w:val="24"/>
          <w:lang w:val="en-US"/>
        </w:rPr>
        <w:t>Bharadwaj B, Bernard M, Kattimani S, Rajkumar RP.Determinants of success of loading dose diazepam for alcohol withdrawal: A chart review. J Pharmacol Pharmacother. 2012;3:270</w:t>
      </w:r>
      <w:r w:rsidR="00140485">
        <w:rPr>
          <w:iCs/>
          <w:szCs w:val="24"/>
        </w:rPr>
        <w:t>-27</w:t>
      </w:r>
      <w:r w:rsidRPr="00C12129">
        <w:rPr>
          <w:iCs/>
          <w:szCs w:val="24"/>
          <w:lang w:val="en-US"/>
        </w:rPr>
        <w:t>2.</w:t>
      </w:r>
    </w:p>
    <w:p w14:paraId="251A2CC6" w14:textId="77777777" w:rsidR="0068672E" w:rsidRDefault="00F43327">
      <w:pPr>
        <w:pStyle w:val="aa"/>
        <w:numPr>
          <w:ilvl w:val="0"/>
          <w:numId w:val="12"/>
        </w:numPr>
        <w:tabs>
          <w:tab w:val="clear" w:pos="360"/>
          <w:tab w:val="num" w:pos="567"/>
        </w:tabs>
        <w:spacing w:line="240" w:lineRule="auto"/>
        <w:ind w:left="0" w:firstLine="0"/>
        <w:rPr>
          <w:rFonts w:eastAsia="Times New Roman" w:cs="Times New Roman"/>
          <w:szCs w:val="24"/>
          <w:lang w:val="en-US"/>
        </w:rPr>
      </w:pPr>
      <w:r w:rsidRPr="00AB4171">
        <w:rPr>
          <w:szCs w:val="24"/>
          <w:lang w:val="en-US"/>
        </w:rPr>
        <w:t xml:space="preserve">Standridge J. B., Adams S. M., Zotos A.P., </w:t>
      </w:r>
      <w:r w:rsidRPr="00AB4171">
        <w:rPr>
          <w:kern w:val="36"/>
          <w:szCs w:val="24"/>
          <w:lang w:val="en-US"/>
        </w:rPr>
        <w:t xml:space="preserve">Urine Drug Screening: A Valuable Office Procedure. </w:t>
      </w:r>
      <w:r w:rsidRPr="00AB4171">
        <w:rPr>
          <w:iCs/>
          <w:szCs w:val="24"/>
          <w:lang w:val="en-US"/>
        </w:rPr>
        <w:t>Am. Fam. Physician.</w:t>
      </w:r>
      <w:r w:rsidRPr="00AB4171">
        <w:rPr>
          <w:i/>
          <w:iCs/>
          <w:szCs w:val="24"/>
          <w:lang w:val="en-US"/>
        </w:rPr>
        <w:t xml:space="preserve">  </w:t>
      </w:r>
      <w:r w:rsidRPr="00AB4171">
        <w:rPr>
          <w:szCs w:val="24"/>
          <w:lang w:val="en-US"/>
        </w:rPr>
        <w:t xml:space="preserve"> 2010</w:t>
      </w:r>
      <w:r w:rsidR="00140485">
        <w:rPr>
          <w:szCs w:val="24"/>
        </w:rPr>
        <w:t xml:space="preserve"> </w:t>
      </w:r>
      <w:r w:rsidRPr="00AB4171">
        <w:rPr>
          <w:szCs w:val="24"/>
          <w:lang w:val="en-US"/>
        </w:rPr>
        <w:t>Mar 1</w:t>
      </w:r>
      <w:r w:rsidR="00140485">
        <w:rPr>
          <w:szCs w:val="24"/>
        </w:rPr>
        <w:t xml:space="preserve">; </w:t>
      </w:r>
      <w:r w:rsidRPr="00AB4171">
        <w:rPr>
          <w:szCs w:val="24"/>
          <w:lang w:val="en-US"/>
        </w:rPr>
        <w:t>81(5)</w:t>
      </w:r>
      <w:r w:rsidR="00140485">
        <w:rPr>
          <w:szCs w:val="24"/>
        </w:rPr>
        <w:t>:</w:t>
      </w:r>
      <w:r w:rsidRPr="00AB4171">
        <w:rPr>
          <w:szCs w:val="24"/>
          <w:lang w:val="en-US"/>
        </w:rPr>
        <w:t>635-640.</w:t>
      </w:r>
    </w:p>
    <w:p w14:paraId="78347DB8" w14:textId="77777777" w:rsidR="00F43327" w:rsidRPr="0068672E" w:rsidRDefault="00F43327" w:rsidP="00F77D2C">
      <w:pPr>
        <w:pStyle w:val="aa"/>
        <w:numPr>
          <w:ilvl w:val="0"/>
          <w:numId w:val="12"/>
        </w:numPr>
        <w:tabs>
          <w:tab w:val="clear" w:pos="360"/>
          <w:tab w:val="num" w:pos="567"/>
        </w:tabs>
        <w:spacing w:line="240" w:lineRule="auto"/>
        <w:ind w:left="0" w:firstLine="0"/>
        <w:rPr>
          <w:szCs w:val="24"/>
          <w:lang w:val="en-US"/>
        </w:rPr>
      </w:pPr>
      <w:r w:rsidRPr="00C12129">
        <w:rPr>
          <w:szCs w:val="24"/>
          <w:lang w:val="en-US"/>
        </w:rPr>
        <w:t xml:space="preserve">Alcoholism Workup. Laboratory Studies. </w:t>
      </w:r>
      <w:r w:rsidR="00140485">
        <w:rPr>
          <w:rFonts w:eastAsia="MinionPro-BoldCn"/>
          <w:bCs/>
          <w:szCs w:val="24"/>
          <w:lang w:val="en-US"/>
        </w:rPr>
        <w:t>URL</w:t>
      </w:r>
      <w:r w:rsidR="00140485" w:rsidRPr="0068672E">
        <w:rPr>
          <w:rFonts w:eastAsia="MinionPro-BoldCn"/>
          <w:bCs/>
          <w:szCs w:val="24"/>
          <w:lang w:val="en-US"/>
        </w:rPr>
        <w:t>:</w:t>
      </w:r>
      <w:hyperlink r:id="rId17" w:anchor="c6" w:history="1">
        <w:r w:rsidRPr="00C12129">
          <w:rPr>
            <w:rStyle w:val="a7"/>
            <w:szCs w:val="24"/>
            <w:lang w:val="en-US"/>
          </w:rPr>
          <w:t>http</w:t>
        </w:r>
        <w:r w:rsidRPr="0068672E">
          <w:rPr>
            <w:rStyle w:val="a7"/>
            <w:szCs w:val="24"/>
            <w:lang w:val="en-US"/>
          </w:rPr>
          <w:t>://</w:t>
        </w:r>
        <w:r w:rsidRPr="00C12129">
          <w:rPr>
            <w:rStyle w:val="a7"/>
            <w:szCs w:val="24"/>
            <w:lang w:val="en-US"/>
          </w:rPr>
          <w:t>emedicine</w:t>
        </w:r>
        <w:r w:rsidRPr="0068672E">
          <w:rPr>
            <w:rStyle w:val="a7"/>
            <w:szCs w:val="24"/>
            <w:lang w:val="en-US"/>
          </w:rPr>
          <w:t>.</w:t>
        </w:r>
        <w:r w:rsidRPr="00C12129">
          <w:rPr>
            <w:rStyle w:val="a7"/>
            <w:szCs w:val="24"/>
            <w:lang w:val="en-US"/>
          </w:rPr>
          <w:t>medscape</w:t>
        </w:r>
        <w:r w:rsidRPr="0068672E">
          <w:rPr>
            <w:rStyle w:val="a7"/>
            <w:szCs w:val="24"/>
            <w:lang w:val="en-US"/>
          </w:rPr>
          <w:t>.</w:t>
        </w:r>
        <w:r w:rsidRPr="00C12129">
          <w:rPr>
            <w:rStyle w:val="a7"/>
            <w:szCs w:val="24"/>
            <w:lang w:val="en-US"/>
          </w:rPr>
          <w:t>com</w:t>
        </w:r>
        <w:r w:rsidRPr="0068672E">
          <w:rPr>
            <w:rStyle w:val="a7"/>
            <w:szCs w:val="24"/>
            <w:lang w:val="en-US"/>
          </w:rPr>
          <w:t>/</w:t>
        </w:r>
        <w:r w:rsidRPr="00C12129">
          <w:rPr>
            <w:rStyle w:val="a7"/>
            <w:szCs w:val="24"/>
            <w:lang w:val="en-US"/>
          </w:rPr>
          <w:t>article</w:t>
        </w:r>
        <w:r w:rsidRPr="0068672E">
          <w:rPr>
            <w:rStyle w:val="a7"/>
            <w:szCs w:val="24"/>
            <w:lang w:val="en-US"/>
          </w:rPr>
          <w:t>/285913-</w:t>
        </w:r>
        <w:r w:rsidRPr="00C12129">
          <w:rPr>
            <w:rStyle w:val="a7"/>
            <w:szCs w:val="24"/>
            <w:lang w:val="en-US"/>
          </w:rPr>
          <w:t>workup</w:t>
        </w:r>
        <w:r w:rsidRPr="0068672E">
          <w:rPr>
            <w:rStyle w:val="a7"/>
            <w:szCs w:val="24"/>
            <w:lang w:val="en-US"/>
          </w:rPr>
          <w:t>#</w:t>
        </w:r>
        <w:r w:rsidRPr="00C12129">
          <w:rPr>
            <w:rStyle w:val="a7"/>
            <w:szCs w:val="24"/>
            <w:lang w:val="en-US"/>
          </w:rPr>
          <w:t>c</w:t>
        </w:r>
        <w:r w:rsidRPr="0068672E">
          <w:rPr>
            <w:rStyle w:val="a7"/>
            <w:szCs w:val="24"/>
            <w:lang w:val="en-US"/>
          </w:rPr>
          <w:t>6</w:t>
        </w:r>
      </w:hyperlink>
      <w:r w:rsidRPr="0068672E">
        <w:rPr>
          <w:szCs w:val="24"/>
          <w:lang w:val="en-US"/>
        </w:rPr>
        <w:t xml:space="preserve"> </w:t>
      </w:r>
      <w:r w:rsidR="00140485">
        <w:rPr>
          <w:szCs w:val="24"/>
        </w:rPr>
        <w:t>Д</w:t>
      </w:r>
      <w:r w:rsidRPr="00C12129">
        <w:rPr>
          <w:szCs w:val="24"/>
        </w:rPr>
        <w:t>ата</w:t>
      </w:r>
      <w:r w:rsidRPr="0068672E">
        <w:rPr>
          <w:szCs w:val="24"/>
          <w:lang w:val="en-US"/>
        </w:rPr>
        <w:t xml:space="preserve"> </w:t>
      </w:r>
      <w:r w:rsidRPr="00C12129">
        <w:rPr>
          <w:szCs w:val="24"/>
        </w:rPr>
        <w:t>обращения</w:t>
      </w:r>
      <w:r w:rsidRPr="0068672E">
        <w:rPr>
          <w:szCs w:val="24"/>
          <w:lang w:val="en-US"/>
        </w:rPr>
        <w:t>: 28.02.2017.</w:t>
      </w:r>
    </w:p>
    <w:p w14:paraId="10C7FB3A" w14:textId="77777777" w:rsidR="00F43327" w:rsidRPr="00E26FF1" w:rsidRDefault="00F43327" w:rsidP="00F77D2C">
      <w:pPr>
        <w:pStyle w:val="aa"/>
        <w:numPr>
          <w:ilvl w:val="0"/>
          <w:numId w:val="12"/>
        </w:numPr>
        <w:tabs>
          <w:tab w:val="clear" w:pos="360"/>
          <w:tab w:val="num" w:pos="567"/>
        </w:tabs>
        <w:spacing w:line="240" w:lineRule="auto"/>
        <w:ind w:left="0" w:firstLine="0"/>
        <w:rPr>
          <w:szCs w:val="24"/>
          <w:lang w:val="en-US"/>
        </w:rPr>
      </w:pPr>
      <w:r w:rsidRPr="00C12129">
        <w:rPr>
          <w:szCs w:val="24"/>
          <w:lang w:val="en-US"/>
        </w:rPr>
        <w:t>Mu</w:t>
      </w:r>
      <w:r w:rsidRPr="00650F46">
        <w:rPr>
          <w:szCs w:val="24"/>
          <w:lang w:val="en-US"/>
        </w:rPr>
        <w:t>ñ</w:t>
      </w:r>
      <w:r w:rsidRPr="00C12129">
        <w:rPr>
          <w:szCs w:val="24"/>
          <w:lang w:val="en-US"/>
        </w:rPr>
        <w:t>iz</w:t>
      </w:r>
      <w:r w:rsidRPr="00650F46">
        <w:rPr>
          <w:szCs w:val="24"/>
          <w:lang w:val="en-US"/>
        </w:rPr>
        <w:t>-</w:t>
      </w:r>
      <w:r w:rsidRPr="00C12129">
        <w:rPr>
          <w:szCs w:val="24"/>
          <w:lang w:val="en-US"/>
        </w:rPr>
        <w:t>Hern</w:t>
      </w:r>
      <w:r w:rsidRPr="00650F46">
        <w:rPr>
          <w:szCs w:val="24"/>
          <w:lang w:val="en-US"/>
        </w:rPr>
        <w:t>á</w:t>
      </w:r>
      <w:r w:rsidRPr="00C12129">
        <w:rPr>
          <w:szCs w:val="24"/>
          <w:lang w:val="en-US"/>
        </w:rPr>
        <w:t>ndez</w:t>
      </w:r>
      <w:r w:rsidRPr="00650F46">
        <w:rPr>
          <w:szCs w:val="24"/>
          <w:lang w:val="en-US"/>
        </w:rPr>
        <w:t xml:space="preserve"> </w:t>
      </w:r>
      <w:r w:rsidRPr="00C12129">
        <w:rPr>
          <w:szCs w:val="24"/>
          <w:lang w:val="en-US"/>
        </w:rPr>
        <w:t>S</w:t>
      </w:r>
      <w:r w:rsidR="00140485" w:rsidRPr="00650F46">
        <w:rPr>
          <w:szCs w:val="24"/>
          <w:lang w:val="en-US"/>
        </w:rPr>
        <w:t>.</w:t>
      </w:r>
      <w:r w:rsidRPr="00650F46">
        <w:rPr>
          <w:szCs w:val="24"/>
          <w:lang w:val="en-US"/>
        </w:rPr>
        <w:t xml:space="preserve">, </w:t>
      </w:r>
      <w:r w:rsidRPr="00C12129">
        <w:rPr>
          <w:szCs w:val="24"/>
          <w:lang w:val="en-US"/>
        </w:rPr>
        <w:t>Vel</w:t>
      </w:r>
      <w:r w:rsidRPr="00650F46">
        <w:rPr>
          <w:szCs w:val="24"/>
          <w:lang w:val="en-US"/>
        </w:rPr>
        <w:t>á</w:t>
      </w:r>
      <w:r w:rsidRPr="00C12129">
        <w:rPr>
          <w:szCs w:val="24"/>
          <w:lang w:val="en-US"/>
        </w:rPr>
        <w:t>zquez</w:t>
      </w:r>
      <w:r w:rsidRPr="00650F46">
        <w:rPr>
          <w:szCs w:val="24"/>
          <w:lang w:val="en-US"/>
        </w:rPr>
        <w:t>-</w:t>
      </w:r>
      <w:r w:rsidRPr="00C12129">
        <w:rPr>
          <w:szCs w:val="24"/>
          <w:lang w:val="en-US"/>
        </w:rPr>
        <w:t>Fern</w:t>
      </w:r>
      <w:r w:rsidRPr="00650F46">
        <w:rPr>
          <w:szCs w:val="24"/>
          <w:lang w:val="en-US"/>
        </w:rPr>
        <w:t>á</w:t>
      </w:r>
      <w:r w:rsidRPr="00C12129">
        <w:rPr>
          <w:szCs w:val="24"/>
          <w:lang w:val="en-US"/>
        </w:rPr>
        <w:t>ndez</w:t>
      </w:r>
      <w:r w:rsidRPr="00650F46">
        <w:rPr>
          <w:szCs w:val="24"/>
          <w:lang w:val="en-US"/>
        </w:rPr>
        <w:t xml:space="preserve"> </w:t>
      </w:r>
      <w:r w:rsidRPr="00C12129">
        <w:rPr>
          <w:szCs w:val="24"/>
          <w:lang w:val="en-US"/>
        </w:rPr>
        <w:t>J</w:t>
      </w:r>
      <w:r w:rsidR="00140485" w:rsidRPr="00650F46">
        <w:rPr>
          <w:szCs w:val="24"/>
          <w:lang w:val="en-US"/>
        </w:rPr>
        <w:t>.</w:t>
      </w:r>
      <w:r w:rsidRPr="00C12129">
        <w:rPr>
          <w:szCs w:val="24"/>
          <w:lang w:val="en-US"/>
        </w:rPr>
        <w:t>B</w:t>
      </w:r>
      <w:r w:rsidR="00140485" w:rsidRPr="00650F46">
        <w:rPr>
          <w:szCs w:val="24"/>
          <w:lang w:val="en-US"/>
        </w:rPr>
        <w:t>.</w:t>
      </w:r>
      <w:r w:rsidRPr="00650F46">
        <w:rPr>
          <w:szCs w:val="24"/>
          <w:lang w:val="en-US"/>
        </w:rPr>
        <w:t xml:space="preserve">, </w:t>
      </w:r>
      <w:r w:rsidRPr="00C12129">
        <w:rPr>
          <w:szCs w:val="24"/>
          <w:lang w:val="en-US"/>
        </w:rPr>
        <w:t>D</w:t>
      </w:r>
      <w:r w:rsidRPr="00650F46">
        <w:rPr>
          <w:szCs w:val="24"/>
          <w:lang w:val="en-US"/>
        </w:rPr>
        <w:t>í</w:t>
      </w:r>
      <w:r w:rsidRPr="00C12129">
        <w:rPr>
          <w:szCs w:val="24"/>
          <w:lang w:val="en-US"/>
        </w:rPr>
        <w:t>az</w:t>
      </w:r>
      <w:r w:rsidRPr="00650F46">
        <w:rPr>
          <w:szCs w:val="24"/>
          <w:lang w:val="en-US"/>
        </w:rPr>
        <w:t>-</w:t>
      </w:r>
      <w:r w:rsidRPr="00C12129">
        <w:rPr>
          <w:szCs w:val="24"/>
          <w:lang w:val="en-US"/>
        </w:rPr>
        <w:t>Ch</w:t>
      </w:r>
      <w:r w:rsidRPr="00650F46">
        <w:rPr>
          <w:szCs w:val="24"/>
          <w:lang w:val="en-US"/>
        </w:rPr>
        <w:t>á</w:t>
      </w:r>
      <w:r w:rsidRPr="00C12129">
        <w:rPr>
          <w:szCs w:val="24"/>
          <w:lang w:val="en-US"/>
        </w:rPr>
        <w:t>vez</w:t>
      </w:r>
      <w:r w:rsidRPr="00650F46">
        <w:rPr>
          <w:szCs w:val="24"/>
          <w:lang w:val="en-US"/>
        </w:rPr>
        <w:t xml:space="preserve"> </w:t>
      </w:r>
      <w:r w:rsidRPr="00C12129">
        <w:rPr>
          <w:szCs w:val="24"/>
          <w:lang w:val="en-US"/>
        </w:rPr>
        <w:t>J</w:t>
      </w:r>
      <w:r w:rsidR="00140485" w:rsidRPr="00650F46">
        <w:rPr>
          <w:szCs w:val="24"/>
          <w:lang w:val="en-US"/>
        </w:rPr>
        <w:t>.</w:t>
      </w:r>
      <w:r w:rsidRPr="00650F46">
        <w:rPr>
          <w:szCs w:val="24"/>
          <w:lang w:val="en-US"/>
        </w:rPr>
        <w:t xml:space="preserve">, </w:t>
      </w:r>
      <w:r w:rsidRPr="00C12129">
        <w:rPr>
          <w:szCs w:val="24"/>
          <w:lang w:val="en-US"/>
        </w:rPr>
        <w:t>L</w:t>
      </w:r>
      <w:r w:rsidRPr="00650F46">
        <w:rPr>
          <w:szCs w:val="24"/>
          <w:lang w:val="en-US"/>
        </w:rPr>
        <w:t>ó</w:t>
      </w:r>
      <w:r w:rsidRPr="00C12129">
        <w:rPr>
          <w:szCs w:val="24"/>
          <w:lang w:val="en-US"/>
        </w:rPr>
        <w:t>pez</w:t>
      </w:r>
      <w:r w:rsidRPr="00650F46">
        <w:rPr>
          <w:szCs w:val="24"/>
          <w:lang w:val="en-US"/>
        </w:rPr>
        <w:t>-</w:t>
      </w:r>
      <w:r w:rsidRPr="00C12129">
        <w:rPr>
          <w:szCs w:val="24"/>
          <w:lang w:val="en-US"/>
        </w:rPr>
        <w:t>S</w:t>
      </w:r>
      <w:r w:rsidRPr="00650F46">
        <w:rPr>
          <w:szCs w:val="24"/>
          <w:lang w:val="en-US"/>
        </w:rPr>
        <w:t>á</w:t>
      </w:r>
      <w:r w:rsidRPr="00C12129">
        <w:rPr>
          <w:szCs w:val="24"/>
          <w:lang w:val="en-US"/>
        </w:rPr>
        <w:t>nchez</w:t>
      </w:r>
      <w:r w:rsidRPr="00650F46">
        <w:rPr>
          <w:szCs w:val="24"/>
          <w:lang w:val="en-US"/>
        </w:rPr>
        <w:t xml:space="preserve"> </w:t>
      </w:r>
      <w:r w:rsidRPr="00C12129">
        <w:rPr>
          <w:szCs w:val="24"/>
          <w:lang w:val="en-US"/>
        </w:rPr>
        <w:t>R</w:t>
      </w:r>
      <w:r w:rsidR="00140485" w:rsidRPr="00650F46">
        <w:rPr>
          <w:szCs w:val="24"/>
          <w:lang w:val="en-US"/>
        </w:rPr>
        <w:t>.</w:t>
      </w:r>
      <w:r w:rsidRPr="00C12129">
        <w:rPr>
          <w:szCs w:val="24"/>
          <w:lang w:val="en-US"/>
        </w:rPr>
        <w:t>C</w:t>
      </w:r>
      <w:r w:rsidR="00140485" w:rsidRPr="00650F46">
        <w:rPr>
          <w:szCs w:val="24"/>
          <w:lang w:val="en-US"/>
        </w:rPr>
        <w:t>.</w:t>
      </w:r>
      <w:r w:rsidRPr="00650F46">
        <w:rPr>
          <w:szCs w:val="24"/>
          <w:lang w:val="en-US"/>
        </w:rPr>
        <w:t xml:space="preserve">, </w:t>
      </w:r>
      <w:r w:rsidRPr="00C12129">
        <w:rPr>
          <w:szCs w:val="24"/>
          <w:lang w:val="en-US"/>
        </w:rPr>
        <w:t>Hern</w:t>
      </w:r>
      <w:r w:rsidRPr="00650F46">
        <w:rPr>
          <w:szCs w:val="24"/>
          <w:lang w:val="en-US"/>
        </w:rPr>
        <w:t>á</w:t>
      </w:r>
      <w:r w:rsidRPr="00C12129">
        <w:rPr>
          <w:szCs w:val="24"/>
          <w:lang w:val="en-US"/>
        </w:rPr>
        <w:t>ndez</w:t>
      </w:r>
      <w:r w:rsidRPr="00650F46">
        <w:rPr>
          <w:szCs w:val="24"/>
          <w:lang w:val="en-US"/>
        </w:rPr>
        <w:t xml:space="preserve"> </w:t>
      </w:r>
      <w:r w:rsidRPr="00C12129">
        <w:rPr>
          <w:szCs w:val="24"/>
          <w:lang w:val="en-US"/>
        </w:rPr>
        <w:t>J</w:t>
      </w:r>
      <w:r w:rsidR="00140485" w:rsidRPr="00650F46">
        <w:rPr>
          <w:szCs w:val="24"/>
          <w:lang w:val="en-US"/>
        </w:rPr>
        <w:t>.</w:t>
      </w:r>
      <w:r w:rsidRPr="00C12129">
        <w:rPr>
          <w:szCs w:val="24"/>
          <w:lang w:val="en-US"/>
        </w:rPr>
        <w:t>A</w:t>
      </w:r>
      <w:r w:rsidR="00140485" w:rsidRPr="00650F46">
        <w:rPr>
          <w:szCs w:val="24"/>
          <w:lang w:val="en-US"/>
        </w:rPr>
        <w:t>.</w:t>
      </w:r>
      <w:r w:rsidRPr="00650F46">
        <w:rPr>
          <w:szCs w:val="24"/>
          <w:lang w:val="en-US"/>
        </w:rPr>
        <w:t xml:space="preserve">, </w:t>
      </w:r>
      <w:r w:rsidRPr="00C12129">
        <w:rPr>
          <w:szCs w:val="24"/>
          <w:lang w:val="en-US"/>
        </w:rPr>
        <w:t>et</w:t>
      </w:r>
      <w:r w:rsidRPr="00650F46">
        <w:rPr>
          <w:szCs w:val="24"/>
          <w:lang w:val="en-US"/>
        </w:rPr>
        <w:t xml:space="preserve"> </w:t>
      </w:r>
      <w:r w:rsidRPr="00C12129">
        <w:rPr>
          <w:szCs w:val="24"/>
          <w:lang w:val="en-US"/>
        </w:rPr>
        <w:t>al</w:t>
      </w:r>
      <w:r w:rsidRPr="00650F46">
        <w:rPr>
          <w:szCs w:val="24"/>
          <w:lang w:val="en-US"/>
        </w:rPr>
        <w:t xml:space="preserve">. </w:t>
      </w:r>
      <w:r w:rsidRPr="00C12129">
        <w:rPr>
          <w:szCs w:val="24"/>
          <w:lang w:val="en-US"/>
        </w:rPr>
        <w:t>(2014) Alcoholism: Common and Oxidative Damage Biomarkers . J</w:t>
      </w:r>
      <w:r w:rsidR="001313FC" w:rsidRPr="001313FC">
        <w:rPr>
          <w:szCs w:val="24"/>
          <w:lang w:val="en-US"/>
        </w:rPr>
        <w:t xml:space="preserve"> </w:t>
      </w:r>
      <w:r w:rsidRPr="00C12129">
        <w:rPr>
          <w:szCs w:val="24"/>
          <w:lang w:val="en-US"/>
        </w:rPr>
        <w:t>Clin</w:t>
      </w:r>
      <w:r w:rsidR="001313FC" w:rsidRPr="001313FC">
        <w:rPr>
          <w:szCs w:val="24"/>
          <w:lang w:val="en-US"/>
        </w:rPr>
        <w:t xml:space="preserve"> </w:t>
      </w:r>
      <w:r w:rsidRPr="00C12129">
        <w:rPr>
          <w:szCs w:val="24"/>
          <w:lang w:val="en-US"/>
        </w:rPr>
        <w:t>Toxicol</w:t>
      </w:r>
      <w:r w:rsidR="001313FC" w:rsidRPr="001313FC">
        <w:rPr>
          <w:szCs w:val="24"/>
          <w:lang w:val="en-US"/>
        </w:rPr>
        <w:t xml:space="preserve"> </w:t>
      </w:r>
      <w:r w:rsidRPr="00C12129">
        <w:rPr>
          <w:szCs w:val="24"/>
          <w:lang w:val="en-US"/>
        </w:rPr>
        <w:t>S</w:t>
      </w:r>
      <w:r w:rsidR="001313FC" w:rsidRPr="001313FC">
        <w:rPr>
          <w:szCs w:val="24"/>
          <w:lang w:val="en-US"/>
        </w:rPr>
        <w:t xml:space="preserve">7: </w:t>
      </w:r>
      <w:r w:rsidRPr="00C12129">
        <w:rPr>
          <w:szCs w:val="24"/>
          <w:lang w:val="en-US"/>
        </w:rPr>
        <w:t>S</w:t>
      </w:r>
      <w:r w:rsidR="001313FC" w:rsidRPr="001313FC">
        <w:rPr>
          <w:szCs w:val="24"/>
          <w:lang w:val="en-US"/>
        </w:rPr>
        <w:t xml:space="preserve">7-006. </w:t>
      </w:r>
      <w:r w:rsidRPr="00C12129">
        <w:rPr>
          <w:szCs w:val="24"/>
          <w:lang w:val="en-US"/>
        </w:rPr>
        <w:t>doi</w:t>
      </w:r>
      <w:r w:rsidR="001313FC" w:rsidRPr="001313FC">
        <w:rPr>
          <w:szCs w:val="24"/>
          <w:lang w:val="en-US"/>
        </w:rPr>
        <w:t>:10.4172/2161-0495.</w:t>
      </w:r>
      <w:r w:rsidRPr="00C12129">
        <w:rPr>
          <w:szCs w:val="24"/>
          <w:lang w:val="en-US"/>
        </w:rPr>
        <w:t>S</w:t>
      </w:r>
      <w:r w:rsidR="001313FC" w:rsidRPr="001313FC">
        <w:rPr>
          <w:szCs w:val="24"/>
          <w:lang w:val="en-US"/>
        </w:rPr>
        <w:t xml:space="preserve">7-006 </w:t>
      </w:r>
      <w:r w:rsidR="00140485">
        <w:rPr>
          <w:rFonts w:eastAsia="MinionPro-BoldCn"/>
          <w:bCs/>
          <w:szCs w:val="24"/>
          <w:lang w:val="en-US"/>
        </w:rPr>
        <w:t>URL:</w:t>
      </w:r>
      <w:hyperlink r:id="rId18" w:history="1">
        <w:r w:rsidRPr="00C12129">
          <w:rPr>
            <w:rStyle w:val="a7"/>
            <w:szCs w:val="24"/>
            <w:lang w:val="en-US"/>
          </w:rPr>
          <w:t>https</w:t>
        </w:r>
        <w:r w:rsidR="001313FC" w:rsidRPr="001313FC">
          <w:rPr>
            <w:rStyle w:val="a7"/>
            <w:szCs w:val="24"/>
            <w:lang w:val="en-US"/>
          </w:rPr>
          <w:t>://</w:t>
        </w:r>
        <w:r w:rsidRPr="00C12129">
          <w:rPr>
            <w:rStyle w:val="a7"/>
            <w:szCs w:val="24"/>
            <w:lang w:val="en-US"/>
          </w:rPr>
          <w:t>www</w:t>
        </w:r>
        <w:r w:rsidR="001313FC" w:rsidRPr="001313FC">
          <w:rPr>
            <w:rStyle w:val="a7"/>
            <w:szCs w:val="24"/>
            <w:lang w:val="en-US"/>
          </w:rPr>
          <w:t>.</w:t>
        </w:r>
        <w:r w:rsidRPr="00C12129">
          <w:rPr>
            <w:rStyle w:val="a7"/>
            <w:szCs w:val="24"/>
            <w:lang w:val="en-US"/>
          </w:rPr>
          <w:t>omicsonline</w:t>
        </w:r>
        <w:r w:rsidR="001313FC" w:rsidRPr="001313FC">
          <w:rPr>
            <w:rStyle w:val="a7"/>
            <w:szCs w:val="24"/>
            <w:lang w:val="en-US"/>
          </w:rPr>
          <w:t>.</w:t>
        </w:r>
        <w:r w:rsidRPr="00C12129">
          <w:rPr>
            <w:rStyle w:val="a7"/>
            <w:szCs w:val="24"/>
            <w:lang w:val="en-US"/>
          </w:rPr>
          <w:t>org</w:t>
        </w:r>
        <w:r w:rsidR="001313FC" w:rsidRPr="001313FC">
          <w:rPr>
            <w:rStyle w:val="a7"/>
            <w:szCs w:val="24"/>
            <w:lang w:val="en-US"/>
          </w:rPr>
          <w:t>/</w:t>
        </w:r>
        <w:r w:rsidRPr="00C12129">
          <w:rPr>
            <w:rStyle w:val="a7"/>
            <w:szCs w:val="24"/>
            <w:lang w:val="en-US"/>
          </w:rPr>
          <w:t>open</w:t>
        </w:r>
        <w:r w:rsidR="001313FC" w:rsidRPr="001313FC">
          <w:rPr>
            <w:rStyle w:val="a7"/>
            <w:szCs w:val="24"/>
            <w:lang w:val="en-US"/>
          </w:rPr>
          <w:t>-</w:t>
        </w:r>
        <w:r w:rsidRPr="00C12129">
          <w:rPr>
            <w:rStyle w:val="a7"/>
            <w:szCs w:val="24"/>
            <w:lang w:val="en-US"/>
          </w:rPr>
          <w:t>access</w:t>
        </w:r>
        <w:r w:rsidR="001313FC" w:rsidRPr="001313FC">
          <w:rPr>
            <w:rStyle w:val="a7"/>
            <w:szCs w:val="24"/>
            <w:lang w:val="en-US"/>
          </w:rPr>
          <w:t>/</w:t>
        </w:r>
        <w:r w:rsidRPr="00C12129">
          <w:rPr>
            <w:rStyle w:val="a7"/>
            <w:szCs w:val="24"/>
            <w:lang w:val="en-US"/>
          </w:rPr>
          <w:t>alcoholism</w:t>
        </w:r>
        <w:r w:rsidR="001313FC" w:rsidRPr="001313FC">
          <w:rPr>
            <w:rStyle w:val="a7"/>
            <w:szCs w:val="24"/>
            <w:lang w:val="en-US"/>
          </w:rPr>
          <w:t>-</w:t>
        </w:r>
        <w:r w:rsidRPr="00C12129">
          <w:rPr>
            <w:rStyle w:val="a7"/>
            <w:szCs w:val="24"/>
            <w:lang w:val="en-US"/>
          </w:rPr>
          <w:t>common</w:t>
        </w:r>
        <w:r w:rsidR="001313FC" w:rsidRPr="001313FC">
          <w:rPr>
            <w:rStyle w:val="a7"/>
            <w:szCs w:val="24"/>
            <w:lang w:val="en-US"/>
          </w:rPr>
          <w:t>-</w:t>
        </w:r>
        <w:r w:rsidRPr="00C12129">
          <w:rPr>
            <w:rStyle w:val="a7"/>
            <w:szCs w:val="24"/>
            <w:lang w:val="en-US"/>
          </w:rPr>
          <w:t>and</w:t>
        </w:r>
        <w:r w:rsidR="001313FC" w:rsidRPr="001313FC">
          <w:rPr>
            <w:rStyle w:val="a7"/>
            <w:szCs w:val="24"/>
            <w:lang w:val="en-US"/>
          </w:rPr>
          <w:t>-</w:t>
        </w:r>
        <w:r w:rsidRPr="00C12129">
          <w:rPr>
            <w:rStyle w:val="a7"/>
            <w:szCs w:val="24"/>
            <w:lang w:val="en-US"/>
          </w:rPr>
          <w:t>oxidative</w:t>
        </w:r>
        <w:r w:rsidR="001313FC" w:rsidRPr="001313FC">
          <w:rPr>
            <w:rStyle w:val="a7"/>
            <w:szCs w:val="24"/>
            <w:lang w:val="en-US"/>
          </w:rPr>
          <w:t>-</w:t>
        </w:r>
        <w:r w:rsidRPr="00C12129">
          <w:rPr>
            <w:rStyle w:val="a7"/>
            <w:szCs w:val="24"/>
            <w:lang w:val="en-US"/>
          </w:rPr>
          <w:t>damage</w:t>
        </w:r>
        <w:r w:rsidR="001313FC" w:rsidRPr="001313FC">
          <w:rPr>
            <w:rStyle w:val="a7"/>
            <w:szCs w:val="24"/>
            <w:lang w:val="en-US"/>
          </w:rPr>
          <w:t>-</w:t>
        </w:r>
        <w:r w:rsidRPr="00C12129">
          <w:rPr>
            <w:rStyle w:val="a7"/>
            <w:szCs w:val="24"/>
            <w:lang w:val="en-US"/>
          </w:rPr>
          <w:t>biomarkers</w:t>
        </w:r>
        <w:r w:rsidR="001313FC" w:rsidRPr="001313FC">
          <w:rPr>
            <w:rStyle w:val="a7"/>
            <w:szCs w:val="24"/>
            <w:lang w:val="en-US"/>
          </w:rPr>
          <w:t>-2161-0495.1000-</w:t>
        </w:r>
        <w:r w:rsidRPr="00C12129">
          <w:rPr>
            <w:rStyle w:val="a7"/>
            <w:szCs w:val="24"/>
            <w:lang w:val="en-US"/>
          </w:rPr>
          <w:t>S</w:t>
        </w:r>
        <w:r w:rsidR="001313FC" w:rsidRPr="001313FC">
          <w:rPr>
            <w:rStyle w:val="a7"/>
            <w:szCs w:val="24"/>
            <w:lang w:val="en-US"/>
          </w:rPr>
          <w:t>7-006.</w:t>
        </w:r>
        <w:r w:rsidRPr="00C12129">
          <w:rPr>
            <w:rStyle w:val="a7"/>
            <w:szCs w:val="24"/>
            <w:lang w:val="en-US"/>
          </w:rPr>
          <w:t>pdf</w:t>
        </w:r>
      </w:hyperlink>
      <w:r w:rsidR="001313FC" w:rsidRPr="001313FC">
        <w:rPr>
          <w:szCs w:val="24"/>
          <w:lang w:val="en-US"/>
        </w:rPr>
        <w:t xml:space="preserve"> </w:t>
      </w:r>
      <w:r w:rsidR="00140485">
        <w:rPr>
          <w:szCs w:val="24"/>
        </w:rPr>
        <w:t>Д</w:t>
      </w:r>
      <w:r w:rsidRPr="00C12129">
        <w:rPr>
          <w:szCs w:val="24"/>
        </w:rPr>
        <w:t>ата</w:t>
      </w:r>
      <w:r w:rsidR="001313FC" w:rsidRPr="001313FC">
        <w:rPr>
          <w:szCs w:val="24"/>
          <w:lang w:val="en-US"/>
        </w:rPr>
        <w:t xml:space="preserve"> </w:t>
      </w:r>
      <w:r w:rsidRPr="00C12129">
        <w:rPr>
          <w:szCs w:val="24"/>
        </w:rPr>
        <w:t>обращения</w:t>
      </w:r>
      <w:r w:rsidR="001313FC" w:rsidRPr="001313FC">
        <w:rPr>
          <w:szCs w:val="24"/>
          <w:lang w:val="en-US"/>
        </w:rPr>
        <w:t xml:space="preserve">: 28.02.2017.  </w:t>
      </w:r>
    </w:p>
    <w:p w14:paraId="62FD8B74" w14:textId="77777777" w:rsidR="00F43327" w:rsidRPr="00C12129" w:rsidRDefault="001313FC" w:rsidP="00F77D2C">
      <w:pPr>
        <w:pStyle w:val="aa"/>
        <w:numPr>
          <w:ilvl w:val="0"/>
          <w:numId w:val="12"/>
        </w:numPr>
        <w:tabs>
          <w:tab w:val="clear" w:pos="360"/>
          <w:tab w:val="num" w:pos="567"/>
        </w:tabs>
        <w:spacing w:line="240" w:lineRule="auto"/>
        <w:ind w:left="0" w:firstLine="0"/>
        <w:rPr>
          <w:szCs w:val="24"/>
          <w:lang w:val="en-US"/>
        </w:rPr>
      </w:pPr>
      <w:r w:rsidRPr="001313FC">
        <w:rPr>
          <w:szCs w:val="24"/>
          <w:lang w:val="en-US"/>
        </w:rPr>
        <w:t xml:space="preserve"> </w:t>
      </w:r>
      <w:r w:rsidR="00F43327" w:rsidRPr="00C12129">
        <w:rPr>
          <w:szCs w:val="24"/>
          <w:lang w:val="en-US"/>
        </w:rPr>
        <w:t>Niemelã O</w:t>
      </w:r>
      <w:r w:rsidR="00AB2833" w:rsidRPr="00AB2833">
        <w:rPr>
          <w:szCs w:val="24"/>
          <w:lang w:val="en-US"/>
        </w:rPr>
        <w:t>.</w:t>
      </w:r>
      <w:r w:rsidR="00F43327" w:rsidRPr="00C12129">
        <w:rPr>
          <w:szCs w:val="24"/>
          <w:lang w:val="en-US"/>
        </w:rPr>
        <w:t xml:space="preserve"> Biomarcers in alcoholism. Clin. Chim. Acta. 2007 Feb</w:t>
      </w:r>
      <w:r w:rsidR="00AB2833">
        <w:rPr>
          <w:szCs w:val="24"/>
        </w:rPr>
        <w:t xml:space="preserve">; </w:t>
      </w:r>
      <w:r w:rsidR="00F43327" w:rsidRPr="00C12129">
        <w:rPr>
          <w:szCs w:val="24"/>
          <w:lang w:val="en-US"/>
        </w:rPr>
        <w:t>377 (1-2)</w:t>
      </w:r>
      <w:r w:rsidR="00AB2833">
        <w:rPr>
          <w:szCs w:val="24"/>
        </w:rPr>
        <w:t>:</w:t>
      </w:r>
      <w:r w:rsidR="00F43327" w:rsidRPr="00C12129">
        <w:rPr>
          <w:szCs w:val="24"/>
          <w:lang w:val="en-US"/>
        </w:rPr>
        <w:t xml:space="preserve"> 39-49</w:t>
      </w:r>
      <w:r w:rsidR="00AB2833">
        <w:rPr>
          <w:szCs w:val="24"/>
        </w:rPr>
        <w:t>.</w:t>
      </w:r>
    </w:p>
    <w:p w14:paraId="33DBC180" w14:textId="77777777" w:rsidR="00F43327" w:rsidRPr="00C12129" w:rsidRDefault="00F43327" w:rsidP="00F77D2C">
      <w:pPr>
        <w:pStyle w:val="aa"/>
        <w:numPr>
          <w:ilvl w:val="0"/>
          <w:numId w:val="12"/>
        </w:numPr>
        <w:tabs>
          <w:tab w:val="clear" w:pos="360"/>
          <w:tab w:val="num" w:pos="567"/>
        </w:tabs>
        <w:spacing w:line="240" w:lineRule="auto"/>
        <w:ind w:left="0" w:firstLine="0"/>
        <w:rPr>
          <w:szCs w:val="24"/>
          <w:lang w:val="en-US"/>
        </w:rPr>
      </w:pPr>
      <w:r w:rsidRPr="00C12129">
        <w:rPr>
          <w:szCs w:val="24"/>
          <w:lang w:val="en-US"/>
        </w:rPr>
        <w:t xml:space="preserve"> Hannuksela M.L. Liisanantti M.K. Nissinen A.E. Savolainen M.J. Biochemical markers of alcoholism. Clin. Chem. Lab. Med.  2007</w:t>
      </w:r>
      <w:r w:rsidR="00AB2833">
        <w:rPr>
          <w:szCs w:val="24"/>
        </w:rPr>
        <w:t>;</w:t>
      </w:r>
      <w:r w:rsidRPr="00C12129">
        <w:rPr>
          <w:szCs w:val="24"/>
          <w:lang w:val="en-US"/>
        </w:rPr>
        <w:t>45 (8)</w:t>
      </w:r>
      <w:r w:rsidR="00AB2833">
        <w:rPr>
          <w:szCs w:val="24"/>
        </w:rPr>
        <w:t>:</w:t>
      </w:r>
      <w:r w:rsidRPr="00C12129">
        <w:rPr>
          <w:szCs w:val="24"/>
          <w:lang w:val="en-US"/>
        </w:rPr>
        <w:t>953-961</w:t>
      </w:r>
      <w:r w:rsidR="00AB2833">
        <w:rPr>
          <w:szCs w:val="24"/>
        </w:rPr>
        <w:t>.</w:t>
      </w:r>
    </w:p>
    <w:p w14:paraId="109B159B" w14:textId="77777777" w:rsidR="00F43327" w:rsidRPr="00C12129" w:rsidRDefault="00F43327" w:rsidP="00F77D2C">
      <w:pPr>
        <w:pStyle w:val="aa"/>
        <w:numPr>
          <w:ilvl w:val="0"/>
          <w:numId w:val="12"/>
        </w:numPr>
        <w:tabs>
          <w:tab w:val="clear" w:pos="360"/>
          <w:tab w:val="num" w:pos="567"/>
        </w:tabs>
        <w:spacing w:line="240" w:lineRule="auto"/>
        <w:ind w:left="0" w:firstLine="0"/>
        <w:rPr>
          <w:szCs w:val="24"/>
          <w:lang w:val="en-US"/>
        </w:rPr>
      </w:pPr>
      <w:r w:rsidRPr="00C12129">
        <w:rPr>
          <w:szCs w:val="24"/>
          <w:lang w:val="en-US"/>
        </w:rPr>
        <w:t>Substance Abuse and Mental Health Services Administration. Center for Substance Abuse Treatment. The role of biomarkers in the Treatment of Alcohol Use Disorders. US Department of Health and Human Services. September. 2006</w:t>
      </w:r>
      <w:r w:rsidR="00AB2833" w:rsidRPr="00650F46">
        <w:rPr>
          <w:szCs w:val="24"/>
          <w:lang w:val="en-US"/>
        </w:rPr>
        <w:t xml:space="preserve">. </w:t>
      </w:r>
      <w:r w:rsidR="00AB2833">
        <w:rPr>
          <w:rFonts w:eastAsia="MinionPro-BoldCn"/>
          <w:bCs/>
          <w:szCs w:val="24"/>
          <w:lang w:val="en-US"/>
        </w:rPr>
        <w:t>URL:</w:t>
      </w:r>
      <w:r w:rsidRPr="00C12129">
        <w:rPr>
          <w:color w:val="0066FF"/>
          <w:szCs w:val="24"/>
          <w:u w:val="single"/>
          <w:lang w:val="en-US"/>
        </w:rPr>
        <w:t>http: //kap.samsha.gov/.</w:t>
      </w:r>
      <w:r w:rsidRPr="00C12129">
        <w:rPr>
          <w:szCs w:val="24"/>
          <w:lang w:val="en-US"/>
        </w:rPr>
        <w:t xml:space="preserve"> </w:t>
      </w:r>
      <w:r w:rsidR="00AB2833">
        <w:rPr>
          <w:szCs w:val="24"/>
        </w:rPr>
        <w:t>Д</w:t>
      </w:r>
      <w:r w:rsidRPr="00C12129">
        <w:rPr>
          <w:szCs w:val="24"/>
        </w:rPr>
        <w:t>ата</w:t>
      </w:r>
      <w:r w:rsidRPr="00C12129">
        <w:rPr>
          <w:szCs w:val="24"/>
          <w:lang w:val="en-US"/>
        </w:rPr>
        <w:t xml:space="preserve"> </w:t>
      </w:r>
      <w:r w:rsidRPr="00C12129">
        <w:rPr>
          <w:szCs w:val="24"/>
        </w:rPr>
        <w:t>обращения</w:t>
      </w:r>
      <w:r w:rsidRPr="00C12129">
        <w:rPr>
          <w:szCs w:val="24"/>
          <w:lang w:val="en-US"/>
        </w:rPr>
        <w:t xml:space="preserve">: 28.02.2017.  </w:t>
      </w:r>
    </w:p>
    <w:p w14:paraId="2898A770" w14:textId="77777777" w:rsidR="00F43327" w:rsidRPr="00AB2833" w:rsidRDefault="00F43327" w:rsidP="00F77D2C">
      <w:pPr>
        <w:pStyle w:val="aa"/>
        <w:numPr>
          <w:ilvl w:val="0"/>
          <w:numId w:val="12"/>
        </w:numPr>
        <w:tabs>
          <w:tab w:val="clear" w:pos="360"/>
          <w:tab w:val="num" w:pos="567"/>
        </w:tabs>
        <w:spacing w:line="240" w:lineRule="auto"/>
        <w:ind w:left="0" w:firstLine="0"/>
        <w:rPr>
          <w:szCs w:val="24"/>
          <w:lang w:val="en-US"/>
        </w:rPr>
      </w:pPr>
      <w:r w:rsidRPr="00C12129">
        <w:rPr>
          <w:szCs w:val="24"/>
          <w:lang w:val="en-US"/>
        </w:rPr>
        <w:t>Sommers M.S. Savage C., Wray J., Dyehouse J.M., Laboratory measures of alcohol (ethanol) consumption: strategies of assess drinking patterns with biochemical measures.</w:t>
      </w:r>
      <w:r w:rsidR="00AB2833" w:rsidRPr="00AB2833">
        <w:rPr>
          <w:szCs w:val="24"/>
          <w:lang w:val="en-US"/>
        </w:rPr>
        <w:t xml:space="preserve"> </w:t>
      </w:r>
      <w:r w:rsidRPr="00C12129">
        <w:rPr>
          <w:szCs w:val="24"/>
          <w:lang w:val="en-US"/>
        </w:rPr>
        <w:t>Biol. Res. Nurs. 2003 Jun</w:t>
      </w:r>
      <w:r w:rsidR="00AB2833">
        <w:rPr>
          <w:szCs w:val="24"/>
        </w:rPr>
        <w:t xml:space="preserve">; </w:t>
      </w:r>
      <w:r w:rsidRPr="00C12129">
        <w:rPr>
          <w:szCs w:val="24"/>
          <w:lang w:val="en-US"/>
        </w:rPr>
        <w:t>4(3)</w:t>
      </w:r>
      <w:r w:rsidR="00AB2833">
        <w:rPr>
          <w:szCs w:val="24"/>
        </w:rPr>
        <w:t>:</w:t>
      </w:r>
      <w:r w:rsidRPr="00C12129">
        <w:rPr>
          <w:szCs w:val="24"/>
          <w:lang w:val="en-US"/>
        </w:rPr>
        <w:t xml:space="preserve">203-207. </w:t>
      </w:r>
    </w:p>
    <w:p w14:paraId="035C3C26" w14:textId="77777777" w:rsidR="00C8596C" w:rsidRPr="00A64BBB" w:rsidRDefault="00C8596C" w:rsidP="00A64BBB">
      <w:pPr>
        <w:pStyle w:val="aa"/>
        <w:numPr>
          <w:ilvl w:val="0"/>
          <w:numId w:val="12"/>
        </w:numPr>
        <w:tabs>
          <w:tab w:val="clear" w:pos="360"/>
          <w:tab w:val="num" w:pos="567"/>
        </w:tabs>
        <w:spacing w:line="240" w:lineRule="auto"/>
        <w:ind w:left="0" w:firstLine="0"/>
        <w:rPr>
          <w:szCs w:val="24"/>
          <w:lang w:val="en-US"/>
        </w:rPr>
      </w:pPr>
      <w:r w:rsidRPr="00C12129">
        <w:rPr>
          <w:szCs w:val="24"/>
          <w:lang w:val="en-US"/>
        </w:rPr>
        <w:t xml:space="preserve">Aithal G.P., Thornes H., Dwarakanath A.D., Tanner A.R. </w:t>
      </w:r>
      <w:r w:rsidRPr="00C12129">
        <w:rPr>
          <w:rStyle w:val="ref-title"/>
          <w:szCs w:val="24"/>
          <w:lang w:val="en-US"/>
        </w:rPr>
        <w:t>Measurement of carbohydrate-deficient transferrin (CDT) in a general medical clinic: Is this test useful in assessing alcohol consumption?</w:t>
      </w:r>
      <w:r w:rsidR="00AB2833" w:rsidRPr="00AB2833">
        <w:rPr>
          <w:rStyle w:val="ref-title"/>
          <w:szCs w:val="24"/>
          <w:lang w:val="en-US"/>
        </w:rPr>
        <w:t xml:space="preserve"> </w:t>
      </w:r>
      <w:r w:rsidRPr="00C12129">
        <w:rPr>
          <w:rStyle w:val="ref-journal"/>
          <w:szCs w:val="24"/>
          <w:lang w:val="en-US"/>
        </w:rPr>
        <w:t xml:space="preserve">Alcohol and Alcoholism. </w:t>
      </w:r>
      <w:r w:rsidRPr="00C12129">
        <w:rPr>
          <w:szCs w:val="24"/>
          <w:lang w:val="en-US"/>
        </w:rPr>
        <w:t>1998</w:t>
      </w:r>
      <w:r w:rsidR="00AB2833" w:rsidRPr="00AB2833">
        <w:rPr>
          <w:szCs w:val="24"/>
          <w:lang w:val="en-US"/>
        </w:rPr>
        <w:t>;</w:t>
      </w:r>
      <w:r w:rsidR="00AB2833">
        <w:rPr>
          <w:szCs w:val="24"/>
          <w:lang w:val="en-US"/>
        </w:rPr>
        <w:t>33 (3):</w:t>
      </w:r>
      <w:r w:rsidRPr="00C12129">
        <w:rPr>
          <w:szCs w:val="24"/>
          <w:lang w:val="en-US"/>
        </w:rPr>
        <w:t>304-309.</w:t>
      </w:r>
    </w:p>
    <w:p w14:paraId="047C23B9" w14:textId="77777777" w:rsidR="00B25DDC" w:rsidRDefault="00B25DDC" w:rsidP="00B25DDC">
      <w:pPr>
        <w:pStyle w:val="aa"/>
        <w:numPr>
          <w:ilvl w:val="0"/>
          <w:numId w:val="12"/>
        </w:numPr>
        <w:tabs>
          <w:tab w:val="clear" w:pos="360"/>
          <w:tab w:val="num" w:pos="567"/>
        </w:tabs>
        <w:spacing w:line="240" w:lineRule="auto"/>
        <w:ind w:left="0" w:firstLine="0"/>
        <w:rPr>
          <w:szCs w:val="24"/>
          <w:lang w:val="en-US"/>
        </w:rPr>
      </w:pPr>
      <w:r>
        <w:rPr>
          <w:lang w:val="en-US"/>
        </w:rPr>
        <w:t>Anton R.F., Lieber C., Tabakoff B. CDTect Study Group. Carbohydrate-deficient transferrin and gamma-glutamyltransferase for the detection and monitoring of alcohol use: results from a multisite study.</w:t>
      </w:r>
      <w:r w:rsidR="00AB2833" w:rsidRPr="00AB2833">
        <w:rPr>
          <w:lang w:val="en-US"/>
        </w:rPr>
        <w:t xml:space="preserve"> </w:t>
      </w:r>
      <w:r>
        <w:rPr>
          <w:lang w:val="en-US"/>
        </w:rPr>
        <w:t>Alcohol Clin. Exp. Res. 2002</w:t>
      </w:r>
      <w:r w:rsidR="00AB2833" w:rsidRPr="00AB2833">
        <w:rPr>
          <w:lang w:val="en-US"/>
        </w:rPr>
        <w:t>;</w:t>
      </w:r>
      <w:r>
        <w:rPr>
          <w:lang w:val="en-US"/>
        </w:rPr>
        <w:t>26(8):1215-1222.</w:t>
      </w:r>
    </w:p>
    <w:p w14:paraId="2973203D" w14:textId="77777777" w:rsidR="00B25DDC" w:rsidRDefault="00B25DDC" w:rsidP="00B25DDC">
      <w:pPr>
        <w:pStyle w:val="aa"/>
        <w:numPr>
          <w:ilvl w:val="0"/>
          <w:numId w:val="12"/>
        </w:numPr>
        <w:tabs>
          <w:tab w:val="clear" w:pos="360"/>
          <w:tab w:val="num" w:pos="567"/>
        </w:tabs>
        <w:spacing w:line="240" w:lineRule="auto"/>
        <w:ind w:left="0" w:firstLine="0"/>
        <w:rPr>
          <w:lang w:val="en-US"/>
        </w:rPr>
      </w:pPr>
      <w:r>
        <w:rPr>
          <w:lang w:val="en-US"/>
        </w:rPr>
        <w:t>Hietala J., Puukka K., Koivisto H., Anttila P., Niemel O. Serum gamma-glutamyl transferase in alcoholics, moderate drinkers and abstainers: effect on GT reference intervals at population level.</w:t>
      </w:r>
      <w:r w:rsidR="00AB2833" w:rsidRPr="00AB2833">
        <w:rPr>
          <w:lang w:val="en-US"/>
        </w:rPr>
        <w:t xml:space="preserve"> </w:t>
      </w:r>
      <w:r w:rsidR="00AB2833" w:rsidRPr="00AB2833">
        <w:rPr>
          <w:rFonts w:cs="Times New Roman"/>
          <w:bCs/>
          <w:iCs/>
          <w:szCs w:val="24"/>
          <w:shd w:val="clear" w:color="auto" w:fill="FFFFFF"/>
        </w:rPr>
        <w:t>Alcohol and Alcoholism</w:t>
      </w:r>
      <w:r w:rsidR="00AB2833" w:rsidRPr="00AB2833">
        <w:rPr>
          <w:rFonts w:cs="Times New Roman"/>
          <w:szCs w:val="24"/>
          <w:lang w:val="en-US"/>
        </w:rPr>
        <w:t>.</w:t>
      </w:r>
      <w:r w:rsidR="00AB2833">
        <w:rPr>
          <w:lang w:val="en-US"/>
        </w:rPr>
        <w:t xml:space="preserve"> </w:t>
      </w:r>
      <w:r>
        <w:rPr>
          <w:lang w:val="en-US"/>
        </w:rPr>
        <w:t>2005</w:t>
      </w:r>
      <w:r w:rsidR="00AB2833">
        <w:t>;</w:t>
      </w:r>
      <w:r>
        <w:rPr>
          <w:lang w:val="en-US"/>
        </w:rPr>
        <w:t>40(6): 511</w:t>
      </w:r>
      <w:r>
        <w:t>-51</w:t>
      </w:r>
      <w:r>
        <w:rPr>
          <w:lang w:val="en-US"/>
        </w:rPr>
        <w:t>4.</w:t>
      </w:r>
    </w:p>
    <w:p w14:paraId="40A88832" w14:textId="77777777" w:rsidR="00B25DDC" w:rsidRDefault="00B25DDC" w:rsidP="00B25DDC">
      <w:pPr>
        <w:pStyle w:val="aa"/>
        <w:numPr>
          <w:ilvl w:val="0"/>
          <w:numId w:val="12"/>
        </w:numPr>
        <w:tabs>
          <w:tab w:val="clear" w:pos="360"/>
          <w:tab w:val="num" w:pos="567"/>
        </w:tabs>
        <w:spacing w:line="240" w:lineRule="auto"/>
        <w:ind w:left="0" w:firstLine="0"/>
        <w:rPr>
          <w:lang w:val="en-US"/>
        </w:rPr>
      </w:pPr>
      <w:r>
        <w:rPr>
          <w:lang w:val="en-US"/>
        </w:rPr>
        <w:t xml:space="preserve">Helander A., Tabakoff B. Biochemical markers of alcohol use and abuse: experiences from the Pilot Study of the WHO/ISBRA Collaborative Project on state and trait markers of alcohol. International Society for Biomedical Research on Alcoholism. </w:t>
      </w:r>
      <w:r w:rsidR="00AB2833" w:rsidRPr="00650F46">
        <w:rPr>
          <w:rFonts w:cs="Times New Roman"/>
          <w:bCs/>
          <w:iCs/>
          <w:szCs w:val="24"/>
          <w:shd w:val="clear" w:color="auto" w:fill="FFFFFF"/>
          <w:lang w:val="en-US"/>
        </w:rPr>
        <w:t>Alcohol and Alcoholism</w:t>
      </w:r>
      <w:r w:rsidRPr="00AB2833">
        <w:rPr>
          <w:rFonts w:cs="Times New Roman"/>
          <w:szCs w:val="24"/>
          <w:lang w:val="en-US"/>
        </w:rPr>
        <w:t>.</w:t>
      </w:r>
      <w:r>
        <w:rPr>
          <w:lang w:val="en-US"/>
        </w:rPr>
        <w:t xml:space="preserve"> 1997</w:t>
      </w:r>
      <w:r w:rsidR="00AB2833">
        <w:t>;</w:t>
      </w:r>
      <w:r>
        <w:rPr>
          <w:lang w:val="en-US"/>
        </w:rPr>
        <w:t>32:133-144.</w:t>
      </w:r>
    </w:p>
    <w:p w14:paraId="1C7DBD4F" w14:textId="77777777" w:rsidR="00B25DDC" w:rsidRPr="00650F46" w:rsidRDefault="002A0D3F" w:rsidP="00B25DDC">
      <w:pPr>
        <w:pStyle w:val="aa"/>
        <w:numPr>
          <w:ilvl w:val="0"/>
          <w:numId w:val="12"/>
        </w:numPr>
        <w:shd w:val="clear" w:color="auto" w:fill="FFFFFF"/>
        <w:tabs>
          <w:tab w:val="clear" w:pos="360"/>
          <w:tab w:val="num" w:pos="567"/>
        </w:tabs>
        <w:spacing w:line="240" w:lineRule="auto"/>
        <w:ind w:left="0" w:firstLine="0"/>
        <w:rPr>
          <w:rFonts w:eastAsia="Times New Roman"/>
          <w:szCs w:val="24"/>
          <w:lang w:val="en-US" w:eastAsia="ru-RU"/>
        </w:rPr>
      </w:pPr>
      <w:hyperlink r:id="rId19" w:history="1">
        <w:r w:rsidR="00B25DDC" w:rsidRPr="00AB2833">
          <w:rPr>
            <w:rStyle w:val="a7"/>
            <w:rFonts w:eastAsia="Times New Roman"/>
            <w:color w:val="auto"/>
            <w:szCs w:val="24"/>
            <w:u w:val="none"/>
            <w:lang w:val="en-US" w:eastAsia="ru-RU"/>
          </w:rPr>
          <w:t>Gough G</w:t>
        </w:r>
      </w:hyperlink>
      <w:r w:rsidR="00B25DDC" w:rsidRPr="00AB2833">
        <w:rPr>
          <w:rFonts w:eastAsia="Times New Roman"/>
          <w:szCs w:val="24"/>
          <w:lang w:val="en-US" w:eastAsia="ru-RU"/>
        </w:rPr>
        <w:t>.,</w:t>
      </w:r>
      <w:hyperlink r:id="rId20" w:history="1">
        <w:r w:rsidR="00B25DDC" w:rsidRPr="00AB2833">
          <w:rPr>
            <w:rStyle w:val="a7"/>
            <w:rFonts w:eastAsia="Times New Roman"/>
            <w:color w:val="auto"/>
            <w:szCs w:val="24"/>
            <w:u w:val="none"/>
            <w:lang w:val="en-US" w:eastAsia="ru-RU"/>
          </w:rPr>
          <w:t>Heathers L</w:t>
        </w:r>
      </w:hyperlink>
      <w:r w:rsidR="00B25DDC" w:rsidRPr="00AB2833">
        <w:rPr>
          <w:rFonts w:eastAsia="Times New Roman"/>
          <w:szCs w:val="24"/>
          <w:lang w:val="en-US" w:eastAsia="ru-RU"/>
        </w:rPr>
        <w:t xml:space="preserve">., </w:t>
      </w:r>
      <w:hyperlink r:id="rId21" w:history="1">
        <w:r w:rsidR="00B25DDC" w:rsidRPr="00AB2833">
          <w:rPr>
            <w:rStyle w:val="a7"/>
            <w:rFonts w:eastAsia="Times New Roman"/>
            <w:color w:val="auto"/>
            <w:szCs w:val="24"/>
            <w:u w:val="none"/>
            <w:lang w:val="en-US" w:eastAsia="ru-RU"/>
          </w:rPr>
          <w:t>Puckett D</w:t>
        </w:r>
      </w:hyperlink>
      <w:r w:rsidR="00B25DDC" w:rsidRPr="00AB2833">
        <w:rPr>
          <w:rFonts w:eastAsia="Times New Roman"/>
          <w:szCs w:val="24"/>
          <w:lang w:val="en-US" w:eastAsia="ru-RU"/>
        </w:rPr>
        <w:t xml:space="preserve">., </w:t>
      </w:r>
      <w:hyperlink r:id="rId22" w:history="1">
        <w:r w:rsidR="00B25DDC" w:rsidRPr="00AB2833">
          <w:rPr>
            <w:rStyle w:val="a7"/>
            <w:rFonts w:eastAsia="Times New Roman"/>
            <w:color w:val="auto"/>
            <w:szCs w:val="24"/>
            <w:u w:val="none"/>
            <w:lang w:val="en-US" w:eastAsia="ru-RU"/>
          </w:rPr>
          <w:t>Westerhold C</w:t>
        </w:r>
      </w:hyperlink>
      <w:r w:rsidR="00B25DDC" w:rsidRPr="00AB2833">
        <w:rPr>
          <w:rFonts w:eastAsia="Times New Roman"/>
          <w:szCs w:val="24"/>
          <w:lang w:val="en-US" w:eastAsia="ru-RU"/>
        </w:rPr>
        <w:t xml:space="preserve">., </w:t>
      </w:r>
      <w:hyperlink r:id="rId23" w:history="1">
        <w:r w:rsidR="00B25DDC" w:rsidRPr="00AB2833">
          <w:rPr>
            <w:rStyle w:val="a7"/>
            <w:rFonts w:eastAsia="Times New Roman"/>
            <w:color w:val="auto"/>
            <w:szCs w:val="24"/>
            <w:u w:val="none"/>
            <w:lang w:val="en-US" w:eastAsia="ru-RU"/>
          </w:rPr>
          <w:t>Ren X</w:t>
        </w:r>
      </w:hyperlink>
      <w:r w:rsidR="00B25DDC" w:rsidRPr="00AB2833">
        <w:rPr>
          <w:rFonts w:eastAsia="Times New Roman"/>
          <w:szCs w:val="24"/>
          <w:lang w:val="en-US" w:eastAsia="ru-RU"/>
        </w:rPr>
        <w:t xml:space="preserve">., </w:t>
      </w:r>
      <w:hyperlink r:id="rId24" w:history="1">
        <w:r w:rsidR="00B25DDC" w:rsidRPr="00AB2833">
          <w:rPr>
            <w:rStyle w:val="a7"/>
            <w:rFonts w:eastAsia="Times New Roman"/>
            <w:color w:val="auto"/>
            <w:szCs w:val="24"/>
            <w:u w:val="none"/>
            <w:lang w:val="en-US" w:eastAsia="ru-RU"/>
          </w:rPr>
          <w:t>Yu Z</w:t>
        </w:r>
      </w:hyperlink>
      <w:r w:rsidR="00B25DDC" w:rsidRPr="00AB2833">
        <w:rPr>
          <w:rFonts w:eastAsia="Times New Roman"/>
          <w:szCs w:val="24"/>
          <w:lang w:val="en-US" w:eastAsia="ru-RU"/>
        </w:rPr>
        <w:t xml:space="preserve">., </w:t>
      </w:r>
      <w:hyperlink r:id="rId25" w:history="1">
        <w:r w:rsidR="00B25DDC" w:rsidRPr="00AB2833">
          <w:rPr>
            <w:rStyle w:val="a7"/>
            <w:rFonts w:eastAsia="Times New Roman"/>
            <w:color w:val="auto"/>
            <w:szCs w:val="24"/>
            <w:u w:val="none"/>
            <w:lang w:val="en-US" w:eastAsia="ru-RU"/>
          </w:rPr>
          <w:t>Crabb D.W</w:t>
        </w:r>
      </w:hyperlink>
      <w:r w:rsidR="00B25DDC" w:rsidRPr="00AB2833">
        <w:rPr>
          <w:rFonts w:eastAsia="Times New Roman"/>
          <w:szCs w:val="24"/>
          <w:lang w:val="en-US" w:eastAsia="ru-RU"/>
        </w:rPr>
        <w:t xml:space="preserve">., </w:t>
      </w:r>
      <w:hyperlink r:id="rId26" w:history="1">
        <w:r w:rsidR="00B25DDC" w:rsidRPr="00AB2833">
          <w:rPr>
            <w:rStyle w:val="a7"/>
            <w:rFonts w:eastAsia="Times New Roman"/>
            <w:color w:val="auto"/>
            <w:szCs w:val="24"/>
            <w:u w:val="none"/>
            <w:lang w:val="en-US" w:eastAsia="ru-RU"/>
          </w:rPr>
          <w:t>Liangpunsakul S</w:t>
        </w:r>
      </w:hyperlink>
      <w:r w:rsidR="00B25DDC" w:rsidRPr="00AB2833">
        <w:rPr>
          <w:rFonts w:eastAsia="Times New Roman"/>
          <w:szCs w:val="24"/>
          <w:lang w:val="en-US" w:eastAsia="ru-RU"/>
        </w:rPr>
        <w:t>.</w:t>
      </w:r>
      <w:r w:rsidR="00B25DDC">
        <w:rPr>
          <w:rFonts w:eastAsia="Times New Roman"/>
          <w:szCs w:val="24"/>
          <w:lang w:val="en-US" w:eastAsia="ru-RU"/>
        </w:rPr>
        <w:t xml:space="preserve"> </w:t>
      </w:r>
      <w:r w:rsidR="00B25DDC">
        <w:rPr>
          <w:rFonts w:eastAsia="Times New Roman"/>
          <w:bCs/>
          <w:color w:val="000000"/>
          <w:kern w:val="36"/>
          <w:szCs w:val="24"/>
          <w:lang w:val="en-US" w:eastAsia="ru-RU"/>
        </w:rPr>
        <w:t>The Utility of Commonly Used Laboratory Tests to Screen for Excessive Alcohol Use in Clinical Practice.</w:t>
      </w:r>
      <w:r w:rsidR="00B25DDC">
        <w:rPr>
          <w:rFonts w:eastAsia="Times New Roman"/>
          <w:szCs w:val="24"/>
          <w:lang w:val="en-US" w:eastAsia="ru-RU"/>
        </w:rPr>
        <w:t xml:space="preserve"> </w:t>
      </w:r>
      <w:r w:rsidR="00B25DDC" w:rsidRPr="00EF72FC">
        <w:rPr>
          <w:rFonts w:eastAsia="Times New Roman"/>
          <w:szCs w:val="24"/>
          <w:lang w:val="en-US" w:eastAsia="ru-RU"/>
        </w:rPr>
        <w:t>Alcohol Clin Exp Res.</w:t>
      </w:r>
      <w:r w:rsidR="00B25DDC">
        <w:rPr>
          <w:rFonts w:eastAsia="Times New Roman"/>
          <w:szCs w:val="24"/>
          <w:lang w:val="en-US" w:eastAsia="ru-RU"/>
        </w:rPr>
        <w:t xml:space="preserve"> </w:t>
      </w:r>
      <w:r w:rsidR="00B25DDC" w:rsidRPr="00AB2833">
        <w:rPr>
          <w:rFonts w:eastAsia="Times New Roman"/>
          <w:szCs w:val="24"/>
          <w:lang w:val="en-US" w:eastAsia="ru-RU"/>
        </w:rPr>
        <w:t xml:space="preserve">2015 Aug;39(8):1493-500. doi: 10.1111/acer.12780. </w:t>
      </w:r>
      <w:r w:rsidR="00AB2833">
        <w:rPr>
          <w:rFonts w:eastAsia="MinionPro-BoldCn"/>
          <w:bCs/>
          <w:szCs w:val="24"/>
          <w:lang w:val="en-US"/>
        </w:rPr>
        <w:t>URL</w:t>
      </w:r>
      <w:r w:rsidR="00AB2833" w:rsidRPr="00650F46">
        <w:rPr>
          <w:rFonts w:eastAsia="MinionPro-BoldCn"/>
          <w:bCs/>
          <w:szCs w:val="24"/>
          <w:lang w:val="en-US"/>
        </w:rPr>
        <w:t>:</w:t>
      </w:r>
      <w:hyperlink r:id="rId27" w:history="1">
        <w:r w:rsidR="00B25DDC" w:rsidRPr="00AB2833">
          <w:rPr>
            <w:rStyle w:val="a7"/>
            <w:rFonts w:eastAsia="MinionPro-BoldCn"/>
            <w:bCs/>
            <w:szCs w:val="24"/>
            <w:lang w:val="en-US"/>
          </w:rPr>
          <w:t>https</w:t>
        </w:r>
        <w:r w:rsidR="00B25DDC" w:rsidRPr="00650F46">
          <w:rPr>
            <w:rStyle w:val="a7"/>
            <w:rFonts w:eastAsia="MinionPro-BoldCn"/>
            <w:bCs/>
            <w:szCs w:val="24"/>
            <w:lang w:val="en-US"/>
          </w:rPr>
          <w:t>://</w:t>
        </w:r>
        <w:r w:rsidR="00B25DDC" w:rsidRPr="00AB2833">
          <w:rPr>
            <w:rStyle w:val="a7"/>
            <w:rFonts w:eastAsia="MinionPro-BoldCn"/>
            <w:bCs/>
            <w:szCs w:val="24"/>
            <w:lang w:val="en-US"/>
          </w:rPr>
          <w:t>www</w:t>
        </w:r>
        <w:r w:rsidR="00B25DDC" w:rsidRPr="00650F46">
          <w:rPr>
            <w:rStyle w:val="a7"/>
            <w:rFonts w:eastAsia="MinionPro-BoldCn"/>
            <w:bCs/>
            <w:szCs w:val="24"/>
            <w:lang w:val="en-US"/>
          </w:rPr>
          <w:t>.</w:t>
        </w:r>
        <w:r w:rsidR="00B25DDC" w:rsidRPr="00AB2833">
          <w:rPr>
            <w:rStyle w:val="a7"/>
            <w:rFonts w:eastAsia="MinionPro-BoldCn"/>
            <w:bCs/>
            <w:szCs w:val="24"/>
            <w:lang w:val="en-US"/>
          </w:rPr>
          <w:t>ncbi</w:t>
        </w:r>
        <w:r w:rsidR="00B25DDC" w:rsidRPr="00650F46">
          <w:rPr>
            <w:rStyle w:val="a7"/>
            <w:rFonts w:eastAsia="MinionPro-BoldCn"/>
            <w:bCs/>
            <w:szCs w:val="24"/>
            <w:lang w:val="en-US"/>
          </w:rPr>
          <w:t>.</w:t>
        </w:r>
        <w:r w:rsidR="00B25DDC" w:rsidRPr="00AB2833">
          <w:rPr>
            <w:rStyle w:val="a7"/>
            <w:rFonts w:eastAsia="MinionPro-BoldCn"/>
            <w:bCs/>
            <w:szCs w:val="24"/>
            <w:lang w:val="en-US"/>
          </w:rPr>
          <w:t>nlm</w:t>
        </w:r>
        <w:r w:rsidR="00B25DDC" w:rsidRPr="00650F46">
          <w:rPr>
            <w:rStyle w:val="a7"/>
            <w:rFonts w:eastAsia="MinionPro-BoldCn"/>
            <w:bCs/>
            <w:szCs w:val="24"/>
            <w:lang w:val="en-US"/>
          </w:rPr>
          <w:t>.</w:t>
        </w:r>
        <w:r w:rsidR="00B25DDC" w:rsidRPr="00AB2833">
          <w:rPr>
            <w:rStyle w:val="a7"/>
            <w:rFonts w:eastAsia="MinionPro-BoldCn"/>
            <w:bCs/>
            <w:szCs w:val="24"/>
            <w:lang w:val="en-US"/>
          </w:rPr>
          <w:t>nih</w:t>
        </w:r>
        <w:r w:rsidR="00B25DDC" w:rsidRPr="00650F46">
          <w:rPr>
            <w:rStyle w:val="a7"/>
            <w:rFonts w:eastAsia="MinionPro-BoldCn"/>
            <w:bCs/>
            <w:szCs w:val="24"/>
            <w:lang w:val="en-US"/>
          </w:rPr>
          <w:t>.</w:t>
        </w:r>
        <w:r w:rsidR="00B25DDC" w:rsidRPr="00AB2833">
          <w:rPr>
            <w:rStyle w:val="a7"/>
            <w:rFonts w:eastAsia="MinionPro-BoldCn"/>
            <w:bCs/>
            <w:szCs w:val="24"/>
            <w:lang w:val="en-US"/>
          </w:rPr>
          <w:t>gov</w:t>
        </w:r>
        <w:r w:rsidR="00B25DDC" w:rsidRPr="00650F46">
          <w:rPr>
            <w:rStyle w:val="a7"/>
            <w:rFonts w:eastAsia="MinionPro-BoldCn"/>
            <w:bCs/>
            <w:szCs w:val="24"/>
            <w:lang w:val="en-US"/>
          </w:rPr>
          <w:t>/</w:t>
        </w:r>
        <w:r w:rsidR="00B25DDC" w:rsidRPr="00AB2833">
          <w:rPr>
            <w:rStyle w:val="a7"/>
            <w:rFonts w:eastAsia="MinionPro-BoldCn"/>
            <w:bCs/>
            <w:szCs w:val="24"/>
            <w:lang w:val="en-US"/>
          </w:rPr>
          <w:t>pubmed</w:t>
        </w:r>
        <w:r w:rsidR="00B25DDC" w:rsidRPr="00650F46">
          <w:rPr>
            <w:rStyle w:val="a7"/>
            <w:rFonts w:eastAsia="MinionPro-BoldCn"/>
            <w:bCs/>
            <w:szCs w:val="24"/>
            <w:lang w:val="en-US"/>
          </w:rPr>
          <w:t>/26110815</w:t>
        </w:r>
      </w:hyperlink>
      <w:r w:rsidR="00B25DDC" w:rsidRPr="00650F46">
        <w:rPr>
          <w:rFonts w:eastAsia="MinionPro-BoldCn"/>
          <w:bCs/>
          <w:szCs w:val="24"/>
          <w:lang w:val="en-US"/>
        </w:rPr>
        <w:t xml:space="preserve"> </w:t>
      </w:r>
      <w:r w:rsidR="00AB2833">
        <w:rPr>
          <w:rFonts w:eastAsia="MinionPro-BoldCn"/>
          <w:bCs/>
          <w:szCs w:val="24"/>
        </w:rPr>
        <w:t>Д</w:t>
      </w:r>
      <w:r w:rsidR="00B25DDC">
        <w:rPr>
          <w:szCs w:val="24"/>
        </w:rPr>
        <w:t>ата</w:t>
      </w:r>
      <w:r w:rsidR="00B25DDC" w:rsidRPr="00650F46">
        <w:rPr>
          <w:szCs w:val="24"/>
          <w:lang w:val="en-US"/>
        </w:rPr>
        <w:t xml:space="preserve"> </w:t>
      </w:r>
      <w:r w:rsidR="00B25DDC">
        <w:rPr>
          <w:szCs w:val="24"/>
        </w:rPr>
        <w:t>обращения</w:t>
      </w:r>
      <w:r w:rsidR="00B25DDC" w:rsidRPr="00650F46">
        <w:rPr>
          <w:szCs w:val="24"/>
          <w:lang w:val="en-US"/>
        </w:rPr>
        <w:t xml:space="preserve">: 06.09.2018. </w:t>
      </w:r>
    </w:p>
    <w:p w14:paraId="1ED43CB1" w14:textId="77777777" w:rsidR="00B25DDC" w:rsidRDefault="001313FC" w:rsidP="00B25DDC">
      <w:pPr>
        <w:pStyle w:val="aa"/>
        <w:numPr>
          <w:ilvl w:val="0"/>
          <w:numId w:val="12"/>
        </w:numPr>
        <w:shd w:val="clear" w:color="auto" w:fill="FFFFFF"/>
        <w:tabs>
          <w:tab w:val="clear" w:pos="360"/>
          <w:tab w:val="num" w:pos="567"/>
        </w:tabs>
        <w:spacing w:line="240" w:lineRule="auto"/>
        <w:ind w:left="0" w:firstLine="0"/>
        <w:rPr>
          <w:rFonts w:eastAsia="Times New Roman"/>
          <w:szCs w:val="24"/>
          <w:lang w:eastAsia="ru-RU"/>
        </w:rPr>
      </w:pPr>
      <w:r w:rsidRPr="001313FC">
        <w:rPr>
          <w:szCs w:val="24"/>
          <w:lang w:val="en-US"/>
        </w:rPr>
        <w:t xml:space="preserve"> </w:t>
      </w:r>
      <w:r w:rsidRPr="00AB2833">
        <w:rPr>
          <w:rFonts w:eastAsia="Times New Roman"/>
          <w:vanish/>
          <w:szCs w:val="24"/>
        </w:rPr>
        <w:object w:dxaOrig="225" w:dyaOrig="225" w14:anchorId="41E3B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8" o:title=""/>
          </v:shape>
          <w:control r:id="rId29" w:name="DefaultOcxName" w:shapeid="_x0000_i1030"/>
        </w:object>
      </w:r>
      <w:r w:rsidRPr="00AB2833">
        <w:rPr>
          <w:rFonts w:eastAsia="Times New Roman"/>
          <w:vanish/>
          <w:szCs w:val="24"/>
        </w:rPr>
        <w:object w:dxaOrig="225" w:dyaOrig="225" w14:anchorId="5873D9CA">
          <v:shape id="_x0000_i1033" type="#_x0000_t75" style="width:1in;height:18pt" o:ole="">
            <v:imagedata r:id="rId30" o:title=""/>
          </v:shape>
          <w:control r:id="rId31" w:name="DefaultOcxName1" w:shapeid="_x0000_i1033"/>
        </w:object>
      </w:r>
      <w:hyperlink r:id="rId32" w:history="1">
        <w:r w:rsidR="00B25DDC" w:rsidRPr="00AB2833">
          <w:rPr>
            <w:rStyle w:val="a7"/>
            <w:rFonts w:eastAsia="Times New Roman"/>
            <w:color w:val="auto"/>
            <w:szCs w:val="24"/>
            <w:u w:val="none"/>
            <w:lang w:val="en-US" w:eastAsia="ru-RU"/>
          </w:rPr>
          <w:t>Maenhout T.M</w:t>
        </w:r>
      </w:hyperlink>
      <w:r w:rsidR="00B25DDC" w:rsidRPr="00AB2833">
        <w:rPr>
          <w:rFonts w:eastAsia="Times New Roman"/>
          <w:szCs w:val="24"/>
          <w:lang w:val="en-US" w:eastAsia="ru-RU"/>
        </w:rPr>
        <w:t xml:space="preserve">., </w:t>
      </w:r>
      <w:hyperlink r:id="rId33" w:history="1">
        <w:r w:rsidR="00B25DDC" w:rsidRPr="00AB2833">
          <w:rPr>
            <w:rStyle w:val="a7"/>
            <w:rFonts w:eastAsia="Times New Roman"/>
            <w:color w:val="auto"/>
            <w:szCs w:val="24"/>
            <w:u w:val="none"/>
            <w:lang w:val="en-US" w:eastAsia="ru-RU"/>
          </w:rPr>
          <w:t>Poll A</w:t>
        </w:r>
      </w:hyperlink>
      <w:r w:rsidR="00B25DDC" w:rsidRPr="00AB2833">
        <w:rPr>
          <w:rFonts w:eastAsia="Times New Roman"/>
          <w:szCs w:val="24"/>
          <w:lang w:val="en-US" w:eastAsia="ru-RU"/>
        </w:rPr>
        <w:t xml:space="preserve">., </w:t>
      </w:r>
      <w:hyperlink r:id="rId34" w:history="1">
        <w:r w:rsidR="00B25DDC" w:rsidRPr="00AB2833">
          <w:rPr>
            <w:rStyle w:val="a7"/>
            <w:rFonts w:eastAsia="Times New Roman"/>
            <w:color w:val="auto"/>
            <w:szCs w:val="24"/>
            <w:u w:val="none"/>
            <w:lang w:val="en-US" w:eastAsia="ru-RU"/>
          </w:rPr>
          <w:t>Vermassen T</w:t>
        </w:r>
      </w:hyperlink>
      <w:r w:rsidR="00B25DDC" w:rsidRPr="00AB2833">
        <w:rPr>
          <w:rFonts w:eastAsia="Times New Roman"/>
          <w:szCs w:val="24"/>
          <w:lang w:val="en-US" w:eastAsia="ru-RU"/>
        </w:rPr>
        <w:t xml:space="preserve">., </w:t>
      </w:r>
      <w:hyperlink r:id="rId35" w:history="1">
        <w:r w:rsidR="00B25DDC" w:rsidRPr="00AB2833">
          <w:rPr>
            <w:rStyle w:val="a7"/>
            <w:rFonts w:eastAsia="Times New Roman"/>
            <w:color w:val="auto"/>
            <w:szCs w:val="24"/>
            <w:u w:val="none"/>
            <w:lang w:val="en-US" w:eastAsia="ru-RU"/>
          </w:rPr>
          <w:t>De Buyzere M.L</w:t>
        </w:r>
      </w:hyperlink>
      <w:r w:rsidR="00B25DDC" w:rsidRPr="00AB2833">
        <w:rPr>
          <w:rFonts w:eastAsia="Times New Roman"/>
          <w:szCs w:val="24"/>
          <w:lang w:val="en-US" w:eastAsia="ru-RU"/>
        </w:rPr>
        <w:t xml:space="preserve">., </w:t>
      </w:r>
      <w:hyperlink r:id="rId36" w:history="1">
        <w:r w:rsidR="00B25DDC" w:rsidRPr="00AB2833">
          <w:rPr>
            <w:rStyle w:val="a7"/>
            <w:rFonts w:eastAsia="Times New Roman"/>
            <w:color w:val="auto"/>
            <w:szCs w:val="24"/>
            <w:u w:val="none"/>
            <w:lang w:val="en-US" w:eastAsia="ru-RU"/>
          </w:rPr>
          <w:t>Delanghe J.R</w:t>
        </w:r>
      </w:hyperlink>
      <w:r w:rsidR="00B25DDC" w:rsidRPr="00AB2833">
        <w:rPr>
          <w:rFonts w:eastAsia="Times New Roman"/>
          <w:szCs w:val="24"/>
          <w:lang w:val="en-US" w:eastAsia="ru-RU"/>
        </w:rPr>
        <w:t xml:space="preserve">.; </w:t>
      </w:r>
      <w:hyperlink r:id="rId37" w:history="1">
        <w:r w:rsidR="00B25DDC" w:rsidRPr="00AB2833">
          <w:rPr>
            <w:rStyle w:val="a7"/>
            <w:rFonts w:eastAsia="Times New Roman"/>
            <w:color w:val="auto"/>
            <w:szCs w:val="24"/>
            <w:u w:val="none"/>
            <w:lang w:val="en-US" w:eastAsia="ru-RU"/>
          </w:rPr>
          <w:t>ROAD Study Group</w:t>
        </w:r>
      </w:hyperlink>
      <w:r w:rsidR="00B25DDC" w:rsidRPr="00AB2833">
        <w:rPr>
          <w:rFonts w:eastAsia="Times New Roman"/>
          <w:szCs w:val="24"/>
          <w:lang w:val="en-US" w:eastAsia="ru-RU"/>
        </w:rPr>
        <w:t>.</w:t>
      </w:r>
      <w:r w:rsidR="00B25DDC">
        <w:rPr>
          <w:rFonts w:eastAsia="Times New Roman"/>
          <w:szCs w:val="24"/>
          <w:lang w:val="en-US" w:eastAsia="ru-RU"/>
        </w:rPr>
        <w:t xml:space="preserve"> </w:t>
      </w:r>
      <w:r w:rsidR="00B25DDC">
        <w:rPr>
          <w:rFonts w:eastAsia="Times New Roman"/>
          <w:bCs/>
          <w:color w:val="000000"/>
          <w:kern w:val="36"/>
          <w:szCs w:val="24"/>
          <w:lang w:val="en-US" w:eastAsia="ru-RU"/>
        </w:rPr>
        <w:t>Usefulness of indirect alcohol biomarkers for predicting recidivism of drunk-driving among previously convicted drunk-driving offenders: results from the recidivism of alcohol-impaired driving (ROAD) study.</w:t>
      </w:r>
      <w:r w:rsidR="00B25DDC">
        <w:rPr>
          <w:rFonts w:eastAsia="Times New Roman"/>
          <w:szCs w:val="24"/>
          <w:lang w:val="en-US" w:eastAsia="ru-RU"/>
        </w:rPr>
        <w:t xml:space="preserve"> </w:t>
      </w:r>
      <w:r w:rsidR="00B25DDC" w:rsidRPr="00EF72FC">
        <w:rPr>
          <w:rFonts w:eastAsia="Times New Roman"/>
          <w:szCs w:val="24"/>
          <w:lang w:val="en-US" w:eastAsia="ru-RU"/>
        </w:rPr>
        <w:t>Addiction.</w:t>
      </w:r>
      <w:r w:rsidR="00B25DDC">
        <w:rPr>
          <w:rFonts w:eastAsia="Times New Roman"/>
          <w:szCs w:val="24"/>
          <w:lang w:val="en-US" w:eastAsia="ru-RU"/>
        </w:rPr>
        <w:t xml:space="preserve"> </w:t>
      </w:r>
      <w:r w:rsidR="00B25DDC" w:rsidRPr="00650F46">
        <w:rPr>
          <w:rFonts w:eastAsia="Times New Roman"/>
          <w:szCs w:val="24"/>
          <w:lang w:val="en-US" w:eastAsia="ru-RU"/>
        </w:rPr>
        <w:t>2014 Jan;109(1):71-</w:t>
      </w:r>
      <w:r w:rsidR="00AB2833" w:rsidRPr="00650F46">
        <w:rPr>
          <w:rFonts w:eastAsia="Times New Roman"/>
          <w:szCs w:val="24"/>
          <w:lang w:val="en-US" w:eastAsia="ru-RU"/>
        </w:rPr>
        <w:t>7</w:t>
      </w:r>
      <w:r w:rsidR="00B25DDC" w:rsidRPr="00650F46">
        <w:rPr>
          <w:rFonts w:eastAsia="Times New Roman"/>
          <w:szCs w:val="24"/>
          <w:lang w:val="en-US" w:eastAsia="ru-RU"/>
        </w:rPr>
        <w:t xml:space="preserve">8. doi: 10.1111/add.12372. Epub 2013 Nov 20. </w:t>
      </w:r>
      <w:hyperlink r:id="rId38" w:history="1">
        <w:r w:rsidR="00AB2833" w:rsidRPr="00B9766F">
          <w:rPr>
            <w:rStyle w:val="a7"/>
            <w:rFonts w:eastAsia="MinionPro-BoldCn"/>
            <w:bCs/>
            <w:szCs w:val="24"/>
            <w:lang w:val="en-US"/>
          </w:rPr>
          <w:t>URL</w:t>
        </w:r>
        <w:r w:rsidR="00AB2833" w:rsidRPr="0068672E">
          <w:rPr>
            <w:rStyle w:val="a7"/>
            <w:rFonts w:eastAsia="MinionPro-BoldCn"/>
            <w:bCs/>
            <w:szCs w:val="24"/>
            <w:lang w:val="en-US"/>
          </w:rPr>
          <w:t>:</w:t>
        </w:r>
        <w:r w:rsidR="00AB2833" w:rsidRPr="00650F46">
          <w:rPr>
            <w:rStyle w:val="a7"/>
            <w:rFonts w:eastAsia="MinionPro-BoldCn"/>
            <w:bCs/>
            <w:szCs w:val="24"/>
            <w:lang w:val="en-US"/>
          </w:rPr>
          <w:t>https</w:t>
        </w:r>
        <w:r w:rsidR="00AB2833" w:rsidRPr="0068672E">
          <w:rPr>
            <w:rStyle w:val="a7"/>
            <w:rFonts w:eastAsia="MinionPro-BoldCn"/>
            <w:bCs/>
            <w:szCs w:val="24"/>
            <w:lang w:val="en-US"/>
          </w:rPr>
          <w:t>://</w:t>
        </w:r>
        <w:r w:rsidR="00AB2833" w:rsidRPr="00650F46">
          <w:rPr>
            <w:rStyle w:val="a7"/>
            <w:rFonts w:eastAsia="MinionPro-BoldCn"/>
            <w:bCs/>
            <w:szCs w:val="24"/>
            <w:lang w:val="en-US"/>
          </w:rPr>
          <w:t>www</w:t>
        </w:r>
        <w:r w:rsidR="00AB2833" w:rsidRPr="0068672E">
          <w:rPr>
            <w:rStyle w:val="a7"/>
            <w:rFonts w:eastAsia="MinionPro-BoldCn"/>
            <w:bCs/>
            <w:szCs w:val="24"/>
            <w:lang w:val="en-US"/>
          </w:rPr>
          <w:t>.</w:t>
        </w:r>
        <w:r w:rsidR="00AB2833" w:rsidRPr="00650F46">
          <w:rPr>
            <w:rStyle w:val="a7"/>
            <w:rFonts w:eastAsia="MinionPro-BoldCn"/>
            <w:bCs/>
            <w:szCs w:val="24"/>
            <w:lang w:val="en-US"/>
          </w:rPr>
          <w:t>ncbi</w:t>
        </w:r>
        <w:r w:rsidR="00AB2833" w:rsidRPr="0068672E">
          <w:rPr>
            <w:rStyle w:val="a7"/>
            <w:rFonts w:eastAsia="MinionPro-BoldCn"/>
            <w:bCs/>
            <w:szCs w:val="24"/>
            <w:lang w:val="en-US"/>
          </w:rPr>
          <w:t>.</w:t>
        </w:r>
        <w:r w:rsidR="00AB2833" w:rsidRPr="00650F46">
          <w:rPr>
            <w:rStyle w:val="a7"/>
            <w:rFonts w:eastAsia="MinionPro-BoldCn"/>
            <w:bCs/>
            <w:szCs w:val="24"/>
            <w:lang w:val="en-US"/>
          </w:rPr>
          <w:t>nlm</w:t>
        </w:r>
        <w:r w:rsidR="00AB2833" w:rsidRPr="0068672E">
          <w:rPr>
            <w:rStyle w:val="a7"/>
            <w:rFonts w:eastAsia="MinionPro-BoldCn"/>
            <w:bCs/>
            <w:szCs w:val="24"/>
            <w:lang w:val="en-US"/>
          </w:rPr>
          <w:t>.</w:t>
        </w:r>
        <w:r w:rsidR="00AB2833" w:rsidRPr="00650F46">
          <w:rPr>
            <w:rStyle w:val="a7"/>
            <w:rFonts w:eastAsia="MinionPro-BoldCn"/>
            <w:bCs/>
            <w:szCs w:val="24"/>
            <w:lang w:val="en-US"/>
          </w:rPr>
          <w:t>nih</w:t>
        </w:r>
        <w:r w:rsidR="00AB2833" w:rsidRPr="0068672E">
          <w:rPr>
            <w:rStyle w:val="a7"/>
            <w:rFonts w:eastAsia="MinionPro-BoldCn"/>
            <w:bCs/>
            <w:szCs w:val="24"/>
            <w:lang w:val="en-US"/>
          </w:rPr>
          <w:t>.</w:t>
        </w:r>
        <w:r w:rsidR="00AB2833" w:rsidRPr="00650F46">
          <w:rPr>
            <w:rStyle w:val="a7"/>
            <w:rFonts w:eastAsia="MinionPro-BoldCn"/>
            <w:bCs/>
            <w:szCs w:val="24"/>
            <w:lang w:val="en-US"/>
          </w:rPr>
          <w:t>gov</w:t>
        </w:r>
        <w:r w:rsidR="00AB2833" w:rsidRPr="0068672E">
          <w:rPr>
            <w:rStyle w:val="a7"/>
            <w:rFonts w:eastAsia="MinionPro-BoldCn"/>
            <w:bCs/>
            <w:szCs w:val="24"/>
            <w:lang w:val="en-US"/>
          </w:rPr>
          <w:t>/</w:t>
        </w:r>
        <w:r w:rsidR="00AB2833" w:rsidRPr="00650F46">
          <w:rPr>
            <w:rStyle w:val="a7"/>
            <w:rFonts w:eastAsia="MinionPro-BoldCn"/>
            <w:bCs/>
            <w:szCs w:val="24"/>
            <w:lang w:val="en-US"/>
          </w:rPr>
          <w:t>pubmed</w:t>
        </w:r>
        <w:r w:rsidR="00AB2833" w:rsidRPr="0068672E">
          <w:rPr>
            <w:rStyle w:val="a7"/>
            <w:rFonts w:eastAsia="MinionPro-BoldCn"/>
            <w:bCs/>
            <w:szCs w:val="24"/>
            <w:lang w:val="en-US"/>
          </w:rPr>
          <w:t>/24438112</w:t>
        </w:r>
      </w:hyperlink>
      <w:r w:rsidR="00AB2833" w:rsidRPr="0068672E">
        <w:rPr>
          <w:rFonts w:eastAsia="MinionPro-BoldCn"/>
          <w:bCs/>
          <w:szCs w:val="24"/>
          <w:lang w:val="en-US"/>
        </w:rPr>
        <w:t xml:space="preserve">. </w:t>
      </w:r>
      <w:r w:rsidR="00AB2833">
        <w:rPr>
          <w:rFonts w:eastAsia="MinionPro-BoldCn"/>
          <w:bCs/>
          <w:szCs w:val="24"/>
        </w:rPr>
        <w:t>Д</w:t>
      </w:r>
      <w:r w:rsidR="00B25DDC">
        <w:rPr>
          <w:szCs w:val="24"/>
        </w:rPr>
        <w:t xml:space="preserve">ата обращения: 06.09.2018.  </w:t>
      </w:r>
    </w:p>
    <w:p w14:paraId="4F292698" w14:textId="77777777" w:rsidR="00B25DDC" w:rsidRPr="00AB2833" w:rsidRDefault="002A0D3F" w:rsidP="00B25DDC">
      <w:pPr>
        <w:pStyle w:val="aa"/>
        <w:numPr>
          <w:ilvl w:val="0"/>
          <w:numId w:val="12"/>
        </w:numPr>
        <w:tabs>
          <w:tab w:val="clear" w:pos="360"/>
          <w:tab w:val="num" w:pos="567"/>
        </w:tabs>
        <w:spacing w:line="240" w:lineRule="auto"/>
        <w:ind w:left="0" w:firstLine="0"/>
      </w:pPr>
      <w:hyperlink r:id="rId39" w:history="1">
        <w:r w:rsidR="00B25DDC" w:rsidRPr="00AB2833">
          <w:rPr>
            <w:rStyle w:val="a7"/>
            <w:rFonts w:eastAsia="Times New Roman"/>
            <w:color w:val="auto"/>
            <w:szCs w:val="24"/>
            <w:u w:val="none"/>
            <w:lang w:val="en-US" w:eastAsia="ru-RU"/>
          </w:rPr>
          <w:t>Conigrave K.M</w:t>
        </w:r>
      </w:hyperlink>
      <w:r w:rsidR="00B25DDC" w:rsidRPr="00AB2833">
        <w:rPr>
          <w:rFonts w:eastAsia="Times New Roman"/>
          <w:szCs w:val="24"/>
          <w:lang w:val="en-US" w:eastAsia="ru-RU"/>
        </w:rPr>
        <w:t xml:space="preserve">., </w:t>
      </w:r>
      <w:hyperlink r:id="rId40" w:history="1">
        <w:r w:rsidR="00B25DDC" w:rsidRPr="00AB2833">
          <w:rPr>
            <w:rStyle w:val="a7"/>
            <w:rFonts w:eastAsia="Times New Roman"/>
            <w:color w:val="auto"/>
            <w:szCs w:val="24"/>
            <w:u w:val="none"/>
            <w:lang w:val="en-US" w:eastAsia="ru-RU"/>
          </w:rPr>
          <w:t>Davies P</w:t>
        </w:r>
      </w:hyperlink>
      <w:r w:rsidR="00B25DDC" w:rsidRPr="00AB2833">
        <w:rPr>
          <w:rFonts w:eastAsia="Times New Roman"/>
          <w:szCs w:val="24"/>
          <w:lang w:val="en-US" w:eastAsia="ru-RU"/>
        </w:rPr>
        <w:t xml:space="preserve">., </w:t>
      </w:r>
      <w:hyperlink r:id="rId41" w:history="1">
        <w:r w:rsidR="00B25DDC" w:rsidRPr="00AB2833">
          <w:rPr>
            <w:rStyle w:val="a7"/>
            <w:rFonts w:eastAsia="Times New Roman"/>
            <w:color w:val="auto"/>
            <w:szCs w:val="24"/>
            <w:u w:val="none"/>
            <w:lang w:val="en-US" w:eastAsia="ru-RU"/>
          </w:rPr>
          <w:t>Haber P</w:t>
        </w:r>
      </w:hyperlink>
      <w:r w:rsidR="00B25DDC" w:rsidRPr="00AB2833">
        <w:rPr>
          <w:rFonts w:eastAsia="Times New Roman"/>
          <w:szCs w:val="24"/>
          <w:lang w:val="en-US" w:eastAsia="ru-RU"/>
        </w:rPr>
        <w:t xml:space="preserve">., </w:t>
      </w:r>
      <w:hyperlink r:id="rId42" w:history="1">
        <w:r w:rsidR="00B25DDC" w:rsidRPr="00AB2833">
          <w:rPr>
            <w:rStyle w:val="a7"/>
            <w:rFonts w:eastAsia="Times New Roman"/>
            <w:color w:val="auto"/>
            <w:szCs w:val="24"/>
            <w:u w:val="none"/>
            <w:lang w:val="en-US" w:eastAsia="ru-RU"/>
          </w:rPr>
          <w:t>Whitfield J.B</w:t>
        </w:r>
      </w:hyperlink>
      <w:r w:rsidR="00B25DDC" w:rsidRPr="00AB2833">
        <w:rPr>
          <w:rFonts w:eastAsia="Times New Roman"/>
          <w:szCs w:val="24"/>
          <w:lang w:val="en-US" w:eastAsia="ru-RU"/>
        </w:rPr>
        <w:t>.</w:t>
      </w:r>
      <w:r w:rsidR="00B25DDC">
        <w:rPr>
          <w:rFonts w:eastAsia="Times New Roman"/>
          <w:bCs/>
          <w:kern w:val="36"/>
          <w:szCs w:val="24"/>
          <w:lang w:val="en-US" w:eastAsia="ru-RU"/>
        </w:rPr>
        <w:t xml:space="preserve"> Traditional markers of excessive alcohol use. </w:t>
      </w:r>
      <w:hyperlink r:id="rId43" w:tooltip="Addiction (Abingdon, England)." w:history="1">
        <w:r w:rsidR="00B25DDC" w:rsidRPr="00AB2833">
          <w:rPr>
            <w:rStyle w:val="a7"/>
            <w:rFonts w:eastAsia="Times New Roman"/>
            <w:color w:val="auto"/>
            <w:szCs w:val="24"/>
            <w:u w:val="none"/>
            <w:lang w:val="en-US" w:eastAsia="ru-RU"/>
          </w:rPr>
          <w:t>Addiction</w:t>
        </w:r>
        <w:r w:rsidR="00B25DDC" w:rsidRPr="000636D7">
          <w:rPr>
            <w:rStyle w:val="a7"/>
            <w:rFonts w:eastAsia="Times New Roman"/>
            <w:color w:val="auto"/>
            <w:szCs w:val="24"/>
            <w:u w:val="none"/>
            <w:lang w:val="en-US" w:eastAsia="ru-RU"/>
          </w:rPr>
          <w:t>.</w:t>
        </w:r>
      </w:hyperlink>
      <w:r w:rsidR="00B25DDC" w:rsidRPr="000636D7">
        <w:rPr>
          <w:rFonts w:eastAsia="Times New Roman"/>
          <w:szCs w:val="24"/>
          <w:lang w:val="en-US" w:eastAsia="ru-RU"/>
        </w:rPr>
        <w:t xml:space="preserve"> 2003 </w:t>
      </w:r>
      <w:r w:rsidR="00B25DDC">
        <w:rPr>
          <w:rFonts w:eastAsia="Times New Roman"/>
          <w:szCs w:val="24"/>
          <w:lang w:val="en-US" w:eastAsia="ru-RU"/>
        </w:rPr>
        <w:t>Dec</w:t>
      </w:r>
      <w:r w:rsidR="00B25DDC" w:rsidRPr="000636D7">
        <w:rPr>
          <w:rFonts w:eastAsia="Times New Roman"/>
          <w:szCs w:val="24"/>
          <w:lang w:val="en-US" w:eastAsia="ru-RU"/>
        </w:rPr>
        <w:t>;</w:t>
      </w:r>
      <w:r w:rsidR="00AB2833" w:rsidRPr="000636D7">
        <w:rPr>
          <w:rFonts w:eastAsia="Times New Roman"/>
          <w:szCs w:val="24"/>
          <w:lang w:val="en-US" w:eastAsia="ru-RU"/>
        </w:rPr>
        <w:t xml:space="preserve"> </w:t>
      </w:r>
      <w:r w:rsidR="00B25DDC" w:rsidRPr="000636D7">
        <w:rPr>
          <w:rFonts w:eastAsia="Times New Roman"/>
          <w:szCs w:val="24"/>
          <w:lang w:val="en-US" w:eastAsia="ru-RU"/>
        </w:rPr>
        <w:t>98</w:t>
      </w:r>
      <w:r w:rsidR="00AB2833" w:rsidRPr="000636D7">
        <w:rPr>
          <w:rFonts w:eastAsia="Times New Roman"/>
          <w:szCs w:val="24"/>
          <w:lang w:val="en-US" w:eastAsia="ru-RU"/>
        </w:rPr>
        <w:t>(</w:t>
      </w:r>
      <w:r w:rsidR="00B25DDC" w:rsidRPr="000636D7">
        <w:rPr>
          <w:rFonts w:eastAsia="Times New Roman"/>
          <w:szCs w:val="24"/>
          <w:lang w:val="en-US" w:eastAsia="ru-RU"/>
        </w:rPr>
        <w:t>2</w:t>
      </w:r>
      <w:r w:rsidR="00AB2833" w:rsidRPr="000636D7">
        <w:rPr>
          <w:rFonts w:eastAsia="Times New Roman"/>
          <w:szCs w:val="24"/>
          <w:lang w:val="en-US" w:eastAsia="ru-RU"/>
        </w:rPr>
        <w:t>)</w:t>
      </w:r>
      <w:r w:rsidR="00B25DDC" w:rsidRPr="000636D7">
        <w:rPr>
          <w:rFonts w:eastAsia="Times New Roman"/>
          <w:szCs w:val="24"/>
          <w:lang w:val="en-US" w:eastAsia="ru-RU"/>
        </w:rPr>
        <w:t>:31-43.</w:t>
      </w:r>
      <w:r w:rsidR="00B25DDC" w:rsidRPr="000636D7">
        <w:rPr>
          <w:rFonts w:ascii="Arial" w:eastAsia="Times New Roman" w:hAnsi="Arial" w:cs="Arial"/>
          <w:sz w:val="20"/>
          <w:szCs w:val="20"/>
          <w:lang w:val="en-US" w:eastAsia="ru-RU"/>
        </w:rPr>
        <w:t xml:space="preserve"> </w:t>
      </w:r>
      <w:hyperlink r:id="rId44" w:history="1">
        <w:r w:rsidR="00AB2833" w:rsidRPr="00B9766F">
          <w:rPr>
            <w:rStyle w:val="a7"/>
            <w:rFonts w:eastAsia="MinionPro-BoldCn"/>
            <w:bCs/>
            <w:szCs w:val="24"/>
            <w:lang w:val="en-US"/>
          </w:rPr>
          <w:t>URL</w:t>
        </w:r>
        <w:r w:rsidR="00AB2833" w:rsidRPr="000636D7">
          <w:rPr>
            <w:rStyle w:val="a7"/>
            <w:rFonts w:eastAsia="MinionPro-BoldCn"/>
            <w:bCs/>
            <w:szCs w:val="24"/>
            <w:lang w:val="en-US"/>
          </w:rPr>
          <w:t>:</w:t>
        </w:r>
        <w:r w:rsidR="00AB2833" w:rsidRPr="00B9766F">
          <w:rPr>
            <w:rStyle w:val="a7"/>
            <w:rFonts w:eastAsia="MinionPro-BoldCn"/>
            <w:bCs/>
            <w:szCs w:val="24"/>
            <w:lang w:val="en-US"/>
          </w:rPr>
          <w:t>https</w:t>
        </w:r>
        <w:r w:rsidR="00AB2833" w:rsidRPr="000636D7">
          <w:rPr>
            <w:rStyle w:val="a7"/>
            <w:rFonts w:eastAsia="MinionPro-BoldCn"/>
            <w:bCs/>
            <w:szCs w:val="24"/>
            <w:lang w:val="en-US"/>
          </w:rPr>
          <w:t>://</w:t>
        </w:r>
        <w:r w:rsidR="00AB2833" w:rsidRPr="00B9766F">
          <w:rPr>
            <w:rStyle w:val="a7"/>
            <w:rFonts w:eastAsia="MinionPro-BoldCn"/>
            <w:bCs/>
            <w:szCs w:val="24"/>
            <w:lang w:val="en-US"/>
          </w:rPr>
          <w:t>www</w:t>
        </w:r>
        <w:r w:rsidR="00AB2833" w:rsidRPr="000636D7">
          <w:rPr>
            <w:rStyle w:val="a7"/>
            <w:rFonts w:eastAsia="MinionPro-BoldCn"/>
            <w:bCs/>
            <w:szCs w:val="24"/>
            <w:lang w:val="en-US"/>
          </w:rPr>
          <w:t>.</w:t>
        </w:r>
        <w:r w:rsidR="00AB2833" w:rsidRPr="00B9766F">
          <w:rPr>
            <w:rStyle w:val="a7"/>
            <w:rFonts w:eastAsia="MinionPro-BoldCn"/>
            <w:bCs/>
            <w:szCs w:val="24"/>
            <w:lang w:val="en-US"/>
          </w:rPr>
          <w:t>ncbi</w:t>
        </w:r>
        <w:r w:rsidR="00AB2833" w:rsidRPr="000636D7">
          <w:rPr>
            <w:rStyle w:val="a7"/>
            <w:rFonts w:eastAsia="MinionPro-BoldCn"/>
            <w:bCs/>
            <w:szCs w:val="24"/>
            <w:lang w:val="en-US"/>
          </w:rPr>
          <w:t>.</w:t>
        </w:r>
        <w:r w:rsidR="00AB2833" w:rsidRPr="00B9766F">
          <w:rPr>
            <w:rStyle w:val="a7"/>
            <w:rFonts w:eastAsia="MinionPro-BoldCn"/>
            <w:bCs/>
            <w:szCs w:val="24"/>
            <w:lang w:val="en-US"/>
          </w:rPr>
          <w:t>nlm</w:t>
        </w:r>
        <w:r w:rsidR="00AB2833" w:rsidRPr="000636D7">
          <w:rPr>
            <w:rStyle w:val="a7"/>
            <w:rFonts w:eastAsia="MinionPro-BoldCn"/>
            <w:bCs/>
            <w:szCs w:val="24"/>
            <w:lang w:val="en-US"/>
          </w:rPr>
          <w:t>.</w:t>
        </w:r>
        <w:r w:rsidR="00AB2833" w:rsidRPr="00B9766F">
          <w:rPr>
            <w:rStyle w:val="a7"/>
            <w:rFonts w:eastAsia="MinionPro-BoldCn"/>
            <w:bCs/>
            <w:szCs w:val="24"/>
            <w:lang w:val="en-US"/>
          </w:rPr>
          <w:t>nih</w:t>
        </w:r>
        <w:r w:rsidR="00AB2833" w:rsidRPr="000636D7">
          <w:rPr>
            <w:rStyle w:val="a7"/>
            <w:rFonts w:eastAsia="MinionPro-BoldCn"/>
            <w:bCs/>
            <w:szCs w:val="24"/>
            <w:lang w:val="en-US"/>
          </w:rPr>
          <w:t>.</w:t>
        </w:r>
        <w:r w:rsidR="00AB2833" w:rsidRPr="00B9766F">
          <w:rPr>
            <w:rStyle w:val="a7"/>
            <w:rFonts w:eastAsia="MinionPro-BoldCn"/>
            <w:bCs/>
            <w:szCs w:val="24"/>
            <w:lang w:val="en-US"/>
          </w:rPr>
          <w:t>gov</w:t>
        </w:r>
        <w:r w:rsidR="00AB2833" w:rsidRPr="000636D7">
          <w:rPr>
            <w:rStyle w:val="a7"/>
            <w:rFonts w:eastAsia="MinionPro-BoldCn"/>
            <w:bCs/>
            <w:szCs w:val="24"/>
            <w:lang w:val="en-US"/>
          </w:rPr>
          <w:t>/</w:t>
        </w:r>
        <w:r w:rsidR="00AB2833" w:rsidRPr="00B9766F">
          <w:rPr>
            <w:rStyle w:val="a7"/>
            <w:rFonts w:eastAsia="MinionPro-BoldCn"/>
            <w:bCs/>
            <w:szCs w:val="24"/>
            <w:lang w:val="en-US"/>
          </w:rPr>
          <w:t>pubmed</w:t>
        </w:r>
        <w:r w:rsidR="00AB2833" w:rsidRPr="000636D7">
          <w:rPr>
            <w:rStyle w:val="a7"/>
            <w:rFonts w:eastAsia="MinionPro-BoldCn"/>
            <w:bCs/>
            <w:szCs w:val="24"/>
            <w:lang w:val="en-US"/>
          </w:rPr>
          <w:t>/17579567</w:t>
        </w:r>
      </w:hyperlink>
      <w:r w:rsidR="00AB2833" w:rsidRPr="000636D7">
        <w:rPr>
          <w:rFonts w:eastAsia="MinionPro-BoldCn"/>
          <w:bCs/>
          <w:szCs w:val="24"/>
          <w:lang w:val="en-US"/>
        </w:rPr>
        <w:t xml:space="preserve">. </w:t>
      </w:r>
      <w:r w:rsidR="00AB2833">
        <w:rPr>
          <w:rFonts w:eastAsia="MinionPro-BoldCn"/>
          <w:bCs/>
          <w:szCs w:val="24"/>
        </w:rPr>
        <w:t>Д</w:t>
      </w:r>
      <w:r w:rsidR="00B25DDC">
        <w:rPr>
          <w:szCs w:val="24"/>
        </w:rPr>
        <w:t>ата</w:t>
      </w:r>
      <w:r w:rsidR="00B25DDC" w:rsidRPr="00AB2833">
        <w:rPr>
          <w:szCs w:val="24"/>
        </w:rPr>
        <w:t xml:space="preserve"> </w:t>
      </w:r>
      <w:r w:rsidR="00B25DDC">
        <w:rPr>
          <w:szCs w:val="24"/>
        </w:rPr>
        <w:t>обращения</w:t>
      </w:r>
      <w:r w:rsidR="00B25DDC" w:rsidRPr="00AB2833">
        <w:rPr>
          <w:szCs w:val="24"/>
        </w:rPr>
        <w:t>: 06.09.2018.</w:t>
      </w:r>
    </w:p>
    <w:p w14:paraId="78BA7C51" w14:textId="77777777" w:rsidR="001D35C7" w:rsidRPr="001D35C7" w:rsidRDefault="001D35C7" w:rsidP="00F77D2C">
      <w:pPr>
        <w:pStyle w:val="aa"/>
        <w:numPr>
          <w:ilvl w:val="0"/>
          <w:numId w:val="12"/>
        </w:numPr>
        <w:tabs>
          <w:tab w:val="clear" w:pos="360"/>
          <w:tab w:val="num" w:pos="567"/>
        </w:tabs>
        <w:spacing w:line="240" w:lineRule="auto"/>
        <w:ind w:left="0" w:firstLine="0"/>
        <w:rPr>
          <w:rFonts w:cs="Times New Roman"/>
          <w:szCs w:val="24"/>
          <w:lang w:val="en-US"/>
        </w:rPr>
      </w:pPr>
      <w:r w:rsidRPr="00C12129">
        <w:rPr>
          <w:szCs w:val="24"/>
        </w:rPr>
        <w:t>Иванец Н.Н., Даренский И.Д., Стрелец Н.В., Уткин С.И. Лечение алкоголизма, наркоманий. Токсикоманий</w:t>
      </w:r>
      <w:r w:rsidRPr="001D35C7">
        <w:rPr>
          <w:szCs w:val="24"/>
          <w:lang w:val="en-US"/>
        </w:rPr>
        <w:t xml:space="preserve">  (</w:t>
      </w:r>
      <w:r w:rsidRPr="00C12129">
        <w:rPr>
          <w:szCs w:val="24"/>
        </w:rPr>
        <w:t>в</w:t>
      </w:r>
      <w:r w:rsidRPr="001D35C7">
        <w:rPr>
          <w:szCs w:val="24"/>
          <w:lang w:val="en-US"/>
        </w:rPr>
        <w:t xml:space="preserve"> </w:t>
      </w:r>
      <w:r w:rsidRPr="00C12129">
        <w:rPr>
          <w:szCs w:val="24"/>
        </w:rPr>
        <w:t>таблицах</w:t>
      </w:r>
      <w:r w:rsidRPr="001D35C7">
        <w:rPr>
          <w:szCs w:val="24"/>
          <w:lang w:val="en-US"/>
        </w:rPr>
        <w:t xml:space="preserve">). </w:t>
      </w:r>
      <w:r w:rsidRPr="00C12129">
        <w:rPr>
          <w:szCs w:val="24"/>
        </w:rPr>
        <w:t>М</w:t>
      </w:r>
      <w:r w:rsidRPr="001D35C7">
        <w:rPr>
          <w:szCs w:val="24"/>
          <w:lang w:val="en-US"/>
        </w:rPr>
        <w:t>.</w:t>
      </w:r>
      <w:r w:rsidR="00AB2833">
        <w:rPr>
          <w:szCs w:val="24"/>
        </w:rPr>
        <w:t>:Анахарсис; 2002</w:t>
      </w:r>
      <w:r w:rsidR="00F815D0">
        <w:rPr>
          <w:szCs w:val="24"/>
        </w:rPr>
        <w:t>.</w:t>
      </w:r>
      <w:r w:rsidRPr="001D35C7">
        <w:rPr>
          <w:szCs w:val="24"/>
          <w:lang w:val="en-US"/>
        </w:rPr>
        <w:t xml:space="preserve">57 </w:t>
      </w:r>
      <w:r w:rsidRPr="00C12129">
        <w:rPr>
          <w:szCs w:val="24"/>
        </w:rPr>
        <w:t>с</w:t>
      </w:r>
      <w:r w:rsidRPr="001D35C7">
        <w:rPr>
          <w:szCs w:val="24"/>
          <w:lang w:val="en-US"/>
        </w:rPr>
        <w:t xml:space="preserve">. </w:t>
      </w:r>
    </w:p>
    <w:p w14:paraId="25402D3B" w14:textId="77777777" w:rsidR="001D35C7" w:rsidRPr="001D35C7" w:rsidRDefault="001D35C7" w:rsidP="00F77D2C">
      <w:pPr>
        <w:pStyle w:val="aa"/>
        <w:numPr>
          <w:ilvl w:val="0"/>
          <w:numId w:val="12"/>
        </w:numPr>
        <w:tabs>
          <w:tab w:val="clear" w:pos="360"/>
          <w:tab w:val="num" w:pos="567"/>
        </w:tabs>
        <w:spacing w:line="240" w:lineRule="auto"/>
        <w:ind w:left="0" w:firstLine="0"/>
        <w:rPr>
          <w:rFonts w:cs="Times New Roman"/>
          <w:szCs w:val="24"/>
          <w:lang w:val="en-US"/>
        </w:rPr>
      </w:pPr>
      <w:r w:rsidRPr="001D35C7">
        <w:rPr>
          <w:lang w:val="en-US"/>
        </w:rPr>
        <w:t xml:space="preserve">Claudia D. Spies, Hilke E. Otter, Bernd Hüske, Pranav Sinha  et al. </w:t>
      </w:r>
      <w:r w:rsidRPr="006A4288">
        <w:rPr>
          <w:lang w:val="en-US"/>
        </w:rPr>
        <w:t>Alcohol withdrawal severity is decreased by symptom-orientated adjusted bolus therapy in the ICU</w:t>
      </w:r>
      <w:r w:rsidRPr="006A4288">
        <w:rPr>
          <w:b/>
          <w:bCs/>
          <w:lang w:val="en-US"/>
        </w:rPr>
        <w:t xml:space="preserve"> </w:t>
      </w:r>
      <w:hyperlink r:id="rId45" w:tooltip="Intensive Care Medicine" w:history="1">
        <w:r w:rsidRPr="001D35C7">
          <w:rPr>
            <w:rStyle w:val="journaltitle"/>
            <w:spacing w:val="4"/>
            <w:lang w:val="en-US"/>
          </w:rPr>
          <w:t>Intensive Care Medicine</w:t>
        </w:r>
      </w:hyperlink>
      <w:r w:rsidR="00F815D0" w:rsidRPr="00F815D0">
        <w:rPr>
          <w:rStyle w:val="journaltitle"/>
          <w:spacing w:val="4"/>
          <w:lang w:val="en-US"/>
        </w:rPr>
        <w:t xml:space="preserve">. </w:t>
      </w:r>
      <w:r w:rsidRPr="001D35C7">
        <w:rPr>
          <w:rStyle w:val="articlecitationyear"/>
          <w:spacing w:val="4"/>
          <w:lang w:val="en-US"/>
        </w:rPr>
        <w:t>2003</w:t>
      </w:r>
      <w:r w:rsidR="00F815D0" w:rsidRPr="00650F46">
        <w:rPr>
          <w:rStyle w:val="articlecitationyear"/>
          <w:spacing w:val="4"/>
          <w:lang w:val="en-US"/>
        </w:rPr>
        <w:t>;</w:t>
      </w:r>
      <w:r w:rsidRPr="001D35C7">
        <w:rPr>
          <w:spacing w:val="4"/>
          <w:lang w:val="en-US"/>
        </w:rPr>
        <w:t>12(2</w:t>
      </w:r>
      <w:r w:rsidRPr="001D35C7">
        <w:rPr>
          <w:rStyle w:val="articlecitationvolume"/>
          <w:spacing w:val="4"/>
          <w:lang w:val="en-US"/>
        </w:rPr>
        <w:t xml:space="preserve">9): </w:t>
      </w:r>
      <w:r w:rsidRPr="001D35C7">
        <w:rPr>
          <w:rStyle w:val="articlecitationpages"/>
          <w:spacing w:val="4"/>
          <w:lang w:val="en-US"/>
        </w:rPr>
        <w:t>2230–2238</w:t>
      </w:r>
      <w:r w:rsidR="00F815D0" w:rsidRPr="00650F46">
        <w:rPr>
          <w:rStyle w:val="articlecitationpages"/>
          <w:spacing w:val="4"/>
          <w:lang w:val="en-US"/>
        </w:rPr>
        <w:t>.</w:t>
      </w:r>
    </w:p>
    <w:p w14:paraId="2A140960" w14:textId="77777777" w:rsidR="00B25DDC" w:rsidRDefault="00B25DDC" w:rsidP="00B25DDC">
      <w:pPr>
        <w:pStyle w:val="a8"/>
        <w:numPr>
          <w:ilvl w:val="0"/>
          <w:numId w:val="12"/>
        </w:numPr>
        <w:tabs>
          <w:tab w:val="clear" w:pos="360"/>
          <w:tab w:val="left" w:pos="567"/>
          <w:tab w:val="num" w:pos="709"/>
        </w:tabs>
        <w:spacing w:before="0" w:beforeAutospacing="0" w:after="0" w:afterAutospacing="0"/>
        <w:ind w:left="0" w:firstLine="0"/>
        <w:rPr>
          <w:lang w:val="en-US"/>
        </w:rPr>
      </w:pPr>
      <w:r>
        <w:rPr>
          <w:color w:val="000000"/>
          <w:lang w:val="en-US"/>
        </w:rPr>
        <w:t>Joannidis M., Cantley L. Kidney and Elecrtolyte disturbances [</w:t>
      </w:r>
      <w:r>
        <w:rPr>
          <w:color w:val="000000"/>
        </w:rPr>
        <w:t>Текст</w:t>
      </w:r>
      <w:r>
        <w:rPr>
          <w:color w:val="000000"/>
          <w:lang w:val="en-US"/>
        </w:rPr>
        <w:t xml:space="preserve">] Handbook of Alcoholism / Zernig G., Saria A. , Kurz M. , O'Malley S. F.: CRC Press LLC, 2000; 520 p. URL: </w:t>
      </w:r>
      <w:hyperlink r:id="rId46" w:history="1">
        <w:r>
          <w:rPr>
            <w:rStyle w:val="a7"/>
            <w:rFonts w:eastAsiaTheme="majorEastAsia"/>
            <w:color w:val="1155CC"/>
            <w:lang w:val="en-US"/>
          </w:rPr>
          <w:t>https://ru.scribd.com/document/119971968/Zernig-G-Handbook-of-Alcoholism</w:t>
        </w:r>
      </w:hyperlink>
      <w:r w:rsidR="00F815D0" w:rsidRPr="00F815D0">
        <w:rPr>
          <w:lang w:val="en-US"/>
        </w:rPr>
        <w:t>.</w:t>
      </w:r>
      <w:r>
        <w:rPr>
          <w:lang w:val="en-US"/>
        </w:rPr>
        <w:t xml:space="preserve"> </w:t>
      </w:r>
      <w:r>
        <w:t>Дата</w:t>
      </w:r>
      <w:r>
        <w:rPr>
          <w:lang w:val="en-US"/>
        </w:rPr>
        <w:t xml:space="preserve"> </w:t>
      </w:r>
      <w:r>
        <w:t>обращения</w:t>
      </w:r>
      <w:r>
        <w:rPr>
          <w:lang w:val="en-US"/>
        </w:rPr>
        <w:t>: 17.07.2018</w:t>
      </w:r>
    </w:p>
    <w:p w14:paraId="5DB872A7" w14:textId="77777777" w:rsidR="00B25DDC" w:rsidRPr="0068672E" w:rsidRDefault="00B25DDC" w:rsidP="00B25DDC">
      <w:pPr>
        <w:pStyle w:val="a8"/>
        <w:numPr>
          <w:ilvl w:val="0"/>
          <w:numId w:val="12"/>
        </w:numPr>
        <w:tabs>
          <w:tab w:val="clear" w:pos="360"/>
          <w:tab w:val="left" w:pos="567"/>
          <w:tab w:val="num" w:pos="709"/>
        </w:tabs>
        <w:spacing w:before="0" w:beforeAutospacing="0" w:after="0" w:afterAutospacing="0"/>
        <w:ind w:left="0" w:firstLine="0"/>
        <w:rPr>
          <w:lang w:val="en-US"/>
        </w:rPr>
      </w:pPr>
      <w:r>
        <w:rPr>
          <w:color w:val="000000"/>
          <w:lang w:val="en-US"/>
        </w:rPr>
        <w:t>Chung H. et al., Clinical Assessment of Extracellular Fluid Volume in Hyponatremia</w:t>
      </w:r>
      <w:r w:rsidR="00F815D0" w:rsidRPr="00F815D0">
        <w:rPr>
          <w:color w:val="000000"/>
          <w:lang w:val="en-US"/>
        </w:rPr>
        <w:t xml:space="preserve">. </w:t>
      </w:r>
      <w:r>
        <w:rPr>
          <w:color w:val="000000"/>
          <w:lang w:val="en-US"/>
        </w:rPr>
        <w:t xml:space="preserve">The American Journal of Medlclne. </w:t>
      </w:r>
      <w:r w:rsidRPr="0068672E">
        <w:rPr>
          <w:color w:val="000000"/>
          <w:lang w:val="en-US"/>
        </w:rPr>
        <w:t>1987;83:905-908</w:t>
      </w:r>
      <w:r w:rsidR="00F815D0" w:rsidRPr="0068672E">
        <w:rPr>
          <w:color w:val="000000"/>
          <w:lang w:val="en-US"/>
        </w:rPr>
        <w:t>.</w:t>
      </w:r>
      <w:r>
        <w:rPr>
          <w:color w:val="000000"/>
          <w:lang w:val="en-US"/>
        </w:rPr>
        <w:t>URL</w:t>
      </w:r>
      <w:r w:rsidRPr="0068672E">
        <w:rPr>
          <w:color w:val="000000"/>
          <w:lang w:val="en-US"/>
        </w:rPr>
        <w:t>:</w:t>
      </w:r>
      <w:hyperlink r:id="rId47" w:history="1">
        <w:r w:rsidRPr="00F815D0">
          <w:rPr>
            <w:rStyle w:val="a7"/>
            <w:rFonts w:eastAsiaTheme="majorEastAsia"/>
            <w:color w:val="1155CC"/>
            <w:lang w:val="en-US"/>
          </w:rPr>
          <w:t>https</w:t>
        </w:r>
        <w:r w:rsidRPr="0068672E">
          <w:rPr>
            <w:rStyle w:val="a7"/>
            <w:rFonts w:eastAsiaTheme="majorEastAsia"/>
            <w:color w:val="1155CC"/>
            <w:lang w:val="en-US"/>
          </w:rPr>
          <w:t>://</w:t>
        </w:r>
        <w:r w:rsidRPr="00F815D0">
          <w:rPr>
            <w:rStyle w:val="a7"/>
            <w:rFonts w:eastAsiaTheme="majorEastAsia"/>
            <w:color w:val="1155CC"/>
            <w:lang w:val="en-US"/>
          </w:rPr>
          <w:t>sci</w:t>
        </w:r>
        <w:r w:rsidRPr="0068672E">
          <w:rPr>
            <w:rStyle w:val="a7"/>
            <w:rFonts w:eastAsiaTheme="majorEastAsia"/>
            <w:color w:val="1155CC"/>
            <w:lang w:val="en-US"/>
          </w:rPr>
          <w:t>-</w:t>
        </w:r>
        <w:r w:rsidRPr="00F815D0">
          <w:rPr>
            <w:rStyle w:val="a7"/>
            <w:rFonts w:eastAsiaTheme="majorEastAsia"/>
            <w:color w:val="1155CC"/>
            <w:lang w:val="en-US"/>
          </w:rPr>
          <w:t>hub</w:t>
        </w:r>
        <w:r w:rsidRPr="0068672E">
          <w:rPr>
            <w:rStyle w:val="a7"/>
            <w:rFonts w:eastAsiaTheme="majorEastAsia"/>
            <w:color w:val="1155CC"/>
            <w:lang w:val="en-US"/>
          </w:rPr>
          <w:t>.</w:t>
        </w:r>
        <w:r w:rsidRPr="00F815D0">
          <w:rPr>
            <w:rStyle w:val="a7"/>
            <w:rFonts w:eastAsiaTheme="majorEastAsia"/>
            <w:color w:val="1155CC"/>
            <w:lang w:val="en-US"/>
          </w:rPr>
          <w:t>tw</w:t>
        </w:r>
        <w:r w:rsidRPr="0068672E">
          <w:rPr>
            <w:rStyle w:val="a7"/>
            <w:rFonts w:eastAsiaTheme="majorEastAsia"/>
            <w:color w:val="1155CC"/>
            <w:lang w:val="en-US"/>
          </w:rPr>
          <w:t>/</w:t>
        </w:r>
        <w:r w:rsidRPr="00F815D0">
          <w:rPr>
            <w:rStyle w:val="a7"/>
            <w:rFonts w:eastAsiaTheme="majorEastAsia"/>
            <w:color w:val="1155CC"/>
            <w:lang w:val="en-US"/>
          </w:rPr>
          <w:t>https</w:t>
        </w:r>
        <w:r w:rsidRPr="0068672E">
          <w:rPr>
            <w:rStyle w:val="a7"/>
            <w:rFonts w:eastAsiaTheme="majorEastAsia"/>
            <w:color w:val="1155CC"/>
            <w:lang w:val="en-US"/>
          </w:rPr>
          <w:t>://</w:t>
        </w:r>
        <w:r w:rsidRPr="00F815D0">
          <w:rPr>
            <w:rStyle w:val="a7"/>
            <w:rFonts w:eastAsiaTheme="majorEastAsia"/>
            <w:color w:val="1155CC"/>
            <w:lang w:val="en-US"/>
          </w:rPr>
          <w:t>doi</w:t>
        </w:r>
        <w:r w:rsidRPr="0068672E">
          <w:rPr>
            <w:rStyle w:val="a7"/>
            <w:rFonts w:eastAsiaTheme="majorEastAsia"/>
            <w:color w:val="1155CC"/>
            <w:lang w:val="en-US"/>
          </w:rPr>
          <w:t>.</w:t>
        </w:r>
        <w:r w:rsidRPr="00F815D0">
          <w:rPr>
            <w:rStyle w:val="a7"/>
            <w:rFonts w:eastAsiaTheme="majorEastAsia"/>
            <w:color w:val="1155CC"/>
            <w:lang w:val="en-US"/>
          </w:rPr>
          <w:t>org</w:t>
        </w:r>
        <w:r w:rsidRPr="0068672E">
          <w:rPr>
            <w:rStyle w:val="a7"/>
            <w:rFonts w:eastAsiaTheme="majorEastAsia"/>
            <w:color w:val="1155CC"/>
            <w:lang w:val="en-US"/>
          </w:rPr>
          <w:t>/10.1016/0002-9343(87)90649-8</w:t>
        </w:r>
      </w:hyperlink>
      <w:r w:rsidRPr="0068672E">
        <w:rPr>
          <w:lang w:val="en-US"/>
        </w:rPr>
        <w:t xml:space="preserve"> </w:t>
      </w:r>
      <w:r>
        <w:t>Дата</w:t>
      </w:r>
      <w:r w:rsidRPr="0068672E">
        <w:rPr>
          <w:lang w:val="en-US"/>
        </w:rPr>
        <w:t xml:space="preserve"> </w:t>
      </w:r>
      <w:r>
        <w:t>обращения</w:t>
      </w:r>
      <w:r w:rsidRPr="0068672E">
        <w:rPr>
          <w:lang w:val="en-US"/>
        </w:rPr>
        <w:t>: 17.07.2018</w:t>
      </w:r>
      <w:r w:rsidR="00F815D0" w:rsidRPr="0068672E">
        <w:rPr>
          <w:lang w:val="en-US"/>
        </w:rPr>
        <w:t>.</w:t>
      </w:r>
    </w:p>
    <w:p w14:paraId="08135527" w14:textId="77777777" w:rsidR="00B25DDC" w:rsidRDefault="00B25DDC" w:rsidP="00B25DDC">
      <w:pPr>
        <w:pStyle w:val="a8"/>
        <w:numPr>
          <w:ilvl w:val="0"/>
          <w:numId w:val="12"/>
        </w:numPr>
        <w:tabs>
          <w:tab w:val="clear" w:pos="360"/>
          <w:tab w:val="left" w:pos="567"/>
          <w:tab w:val="num" w:pos="709"/>
        </w:tabs>
        <w:spacing w:before="0" w:beforeAutospacing="0" w:after="0" w:afterAutospacing="0"/>
        <w:ind w:left="0" w:firstLine="0"/>
      </w:pPr>
      <w:r>
        <w:rPr>
          <w:color w:val="000000"/>
          <w:lang w:val="en-US"/>
        </w:rPr>
        <w:t>Thomson A.D. The royal college of physicians report on alcohol: guidelines for managing wernicke’s encephalopathy in the accident and emergency department</w:t>
      </w:r>
      <w:r w:rsidR="00F815D0" w:rsidRPr="00F815D0">
        <w:rPr>
          <w:color w:val="000000"/>
          <w:lang w:val="en-US"/>
        </w:rPr>
        <w:t xml:space="preserve">. </w:t>
      </w:r>
      <w:r>
        <w:rPr>
          <w:color w:val="000000"/>
          <w:lang w:val="en-US"/>
        </w:rPr>
        <w:t>Alcohol and Alcoholism. 2002;37(6):513-521. URL</w:t>
      </w:r>
      <w:r w:rsidR="001313FC" w:rsidRPr="0068672E">
        <w:rPr>
          <w:color w:val="000000"/>
          <w:lang w:val="en-US"/>
        </w:rPr>
        <w:t xml:space="preserve">: </w:t>
      </w:r>
      <w:hyperlink r:id="rId48" w:history="1">
        <w:r>
          <w:rPr>
            <w:rStyle w:val="a7"/>
            <w:rFonts w:eastAsiaTheme="majorEastAsia"/>
            <w:color w:val="1155CC"/>
            <w:lang w:val="en-US"/>
          </w:rPr>
          <w:t>https</w:t>
        </w:r>
        <w:r w:rsidR="001313FC" w:rsidRPr="0068672E">
          <w:rPr>
            <w:rStyle w:val="a7"/>
            <w:rFonts w:eastAsiaTheme="majorEastAsia"/>
            <w:color w:val="1155CC"/>
            <w:lang w:val="en-US"/>
          </w:rPr>
          <w:t>://</w:t>
        </w:r>
        <w:r>
          <w:rPr>
            <w:rStyle w:val="a7"/>
            <w:rFonts w:eastAsiaTheme="majorEastAsia"/>
            <w:color w:val="1155CC"/>
            <w:lang w:val="en-US"/>
          </w:rPr>
          <w:t>sci</w:t>
        </w:r>
        <w:r w:rsidR="001313FC" w:rsidRPr="0068672E">
          <w:rPr>
            <w:rStyle w:val="a7"/>
            <w:rFonts w:eastAsiaTheme="majorEastAsia"/>
            <w:color w:val="1155CC"/>
            <w:lang w:val="en-US"/>
          </w:rPr>
          <w:t>-</w:t>
        </w:r>
        <w:r>
          <w:rPr>
            <w:rStyle w:val="a7"/>
            <w:rFonts w:eastAsiaTheme="majorEastAsia"/>
            <w:color w:val="1155CC"/>
            <w:lang w:val="en-US"/>
          </w:rPr>
          <w:t>hub</w:t>
        </w:r>
        <w:r w:rsidR="001313FC" w:rsidRPr="0068672E">
          <w:rPr>
            <w:rStyle w:val="a7"/>
            <w:rFonts w:eastAsiaTheme="majorEastAsia"/>
            <w:color w:val="1155CC"/>
            <w:lang w:val="en-US"/>
          </w:rPr>
          <w:t>.</w:t>
        </w:r>
        <w:r>
          <w:rPr>
            <w:rStyle w:val="a7"/>
            <w:rFonts w:eastAsiaTheme="majorEastAsia"/>
            <w:color w:val="1155CC"/>
            <w:lang w:val="en-US"/>
          </w:rPr>
          <w:t>tw</w:t>
        </w:r>
        <w:r w:rsidR="001313FC" w:rsidRPr="0068672E">
          <w:rPr>
            <w:rStyle w:val="a7"/>
            <w:rFonts w:eastAsiaTheme="majorEastAsia"/>
            <w:color w:val="1155CC"/>
            <w:lang w:val="en-US"/>
          </w:rPr>
          <w:t>/</w:t>
        </w:r>
        <w:r>
          <w:rPr>
            <w:rStyle w:val="a7"/>
            <w:rFonts w:eastAsiaTheme="majorEastAsia"/>
            <w:color w:val="1155CC"/>
            <w:lang w:val="en-US"/>
          </w:rPr>
          <w:t>https</w:t>
        </w:r>
        <w:r w:rsidR="001313FC" w:rsidRPr="0068672E">
          <w:rPr>
            <w:rStyle w:val="a7"/>
            <w:rFonts w:eastAsiaTheme="majorEastAsia"/>
            <w:color w:val="1155CC"/>
            <w:lang w:val="en-US"/>
          </w:rPr>
          <w:t>://</w:t>
        </w:r>
        <w:r>
          <w:rPr>
            <w:rStyle w:val="a7"/>
            <w:rFonts w:eastAsiaTheme="majorEastAsia"/>
            <w:color w:val="1155CC"/>
            <w:lang w:val="en-US"/>
          </w:rPr>
          <w:t>doi</w:t>
        </w:r>
        <w:r w:rsidR="001313FC" w:rsidRPr="0068672E">
          <w:rPr>
            <w:rStyle w:val="a7"/>
            <w:rFonts w:eastAsiaTheme="majorEastAsia"/>
            <w:color w:val="1155CC"/>
            <w:lang w:val="en-US"/>
          </w:rPr>
          <w:t>.</w:t>
        </w:r>
        <w:r>
          <w:rPr>
            <w:rStyle w:val="a7"/>
            <w:rFonts w:eastAsiaTheme="majorEastAsia"/>
            <w:color w:val="1155CC"/>
            <w:lang w:val="en-US"/>
          </w:rPr>
          <w:t>org</w:t>
        </w:r>
        <w:r w:rsidR="001313FC" w:rsidRPr="0068672E">
          <w:rPr>
            <w:rStyle w:val="a7"/>
            <w:rFonts w:eastAsiaTheme="majorEastAsia"/>
            <w:color w:val="1155CC"/>
            <w:lang w:val="en-US"/>
          </w:rPr>
          <w:t>/10.1093/</w:t>
        </w:r>
        <w:r>
          <w:rPr>
            <w:rStyle w:val="a7"/>
            <w:rFonts w:eastAsiaTheme="majorEastAsia"/>
            <w:color w:val="1155CC"/>
            <w:lang w:val="en-US"/>
          </w:rPr>
          <w:t>alcalc</w:t>
        </w:r>
        <w:r w:rsidR="001313FC" w:rsidRPr="0068672E">
          <w:rPr>
            <w:rStyle w:val="a7"/>
            <w:rFonts w:eastAsiaTheme="majorEastAsia"/>
            <w:color w:val="1155CC"/>
            <w:lang w:val="en-US"/>
          </w:rPr>
          <w:t>/37.6.513</w:t>
        </w:r>
      </w:hyperlink>
      <w:r w:rsidR="001313FC" w:rsidRPr="0068672E">
        <w:rPr>
          <w:lang w:val="en-US"/>
        </w:rPr>
        <w:t xml:space="preserve">. </w:t>
      </w:r>
      <w:r>
        <w:t>Дата обращения: 17.07.2018</w:t>
      </w:r>
    </w:p>
    <w:p w14:paraId="68B65C88" w14:textId="77777777" w:rsidR="00F43327" w:rsidRPr="00C12129" w:rsidRDefault="00F43327" w:rsidP="00F77D2C">
      <w:pPr>
        <w:pStyle w:val="aa"/>
        <w:numPr>
          <w:ilvl w:val="0"/>
          <w:numId w:val="12"/>
        </w:numPr>
        <w:tabs>
          <w:tab w:val="clear" w:pos="360"/>
          <w:tab w:val="num" w:pos="567"/>
        </w:tabs>
        <w:spacing w:line="240" w:lineRule="auto"/>
        <w:ind w:left="0" w:firstLine="0"/>
        <w:rPr>
          <w:rStyle w:val="element-citation"/>
          <w:rFonts w:cs="Times New Roman"/>
          <w:szCs w:val="24"/>
          <w:lang w:val="en-US"/>
        </w:rPr>
      </w:pPr>
      <w:r w:rsidRPr="00C12129">
        <w:rPr>
          <w:rStyle w:val="element-citation"/>
          <w:szCs w:val="24"/>
          <w:lang w:val="en-US"/>
        </w:rPr>
        <w:t xml:space="preserve">Mayo-Smith M.F. Pharmacological management of alcohol withdrawal: a meta-analysis and evidence-based practice guideline. </w:t>
      </w:r>
      <w:r w:rsidRPr="00C12129">
        <w:rPr>
          <w:rStyle w:val="ref-journal"/>
          <w:szCs w:val="24"/>
          <w:lang w:val="en-US"/>
        </w:rPr>
        <w:t xml:space="preserve">JAMA. </w:t>
      </w:r>
      <w:r w:rsidRPr="00C12129">
        <w:rPr>
          <w:rStyle w:val="element-citation"/>
          <w:szCs w:val="24"/>
          <w:lang w:val="en-US"/>
        </w:rPr>
        <w:t>1997;</w:t>
      </w:r>
      <w:r w:rsidRPr="00C12129">
        <w:rPr>
          <w:rStyle w:val="ref-vol"/>
          <w:szCs w:val="24"/>
          <w:lang w:val="en-US"/>
        </w:rPr>
        <w:t>278</w:t>
      </w:r>
      <w:r w:rsidRPr="00C12129">
        <w:rPr>
          <w:rStyle w:val="element-citation"/>
          <w:szCs w:val="24"/>
          <w:lang w:val="en-US"/>
        </w:rPr>
        <w:t>:144–151.</w:t>
      </w:r>
      <w:r w:rsidRPr="00C12129">
        <w:rPr>
          <w:rStyle w:val="element-citation"/>
          <w:color w:val="FF0000"/>
          <w:szCs w:val="24"/>
          <w:lang w:val="en-US"/>
        </w:rPr>
        <w:t xml:space="preserve">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00F815D0" w:rsidRPr="00C12129">
        <w:rPr>
          <w:rStyle w:val="nowrap"/>
          <w:rFonts w:cs="Times New Roman"/>
          <w:szCs w:val="24"/>
          <w:lang w:val="en-US"/>
        </w:rPr>
        <w:t xml:space="preserve"> </w:t>
      </w:r>
      <w:r w:rsidRPr="00C12129">
        <w:rPr>
          <w:rStyle w:val="nowrap"/>
          <w:rFonts w:cs="Times New Roman"/>
          <w:szCs w:val="24"/>
          <w:lang w:val="en-US"/>
        </w:rPr>
        <w:t>[</w:t>
      </w:r>
      <w:hyperlink r:id="rId49" w:tgtFrame="pmc_ext" w:history="1">
        <w:r w:rsidRPr="00C12129">
          <w:rPr>
            <w:rStyle w:val="a7"/>
            <w:szCs w:val="24"/>
            <w:lang w:val="en-US"/>
          </w:rPr>
          <w:t>PubMed</w:t>
        </w:r>
      </w:hyperlink>
      <w:r w:rsidRPr="00C12129">
        <w:rPr>
          <w:rStyle w:val="nowrap"/>
          <w:rFonts w:cs="Times New Roman"/>
          <w:szCs w:val="24"/>
          <w:lang w:val="en-US"/>
        </w:rPr>
        <w:t>]</w:t>
      </w:r>
      <w:r w:rsidR="00F815D0">
        <w:rPr>
          <w:rStyle w:val="nowrap"/>
          <w:rFonts w:cs="Times New Roman"/>
          <w:szCs w:val="24"/>
        </w:rPr>
        <w:t>. Д</w:t>
      </w:r>
      <w:r w:rsidRPr="00C12129">
        <w:rPr>
          <w:rFonts w:cs="Times New Roman"/>
          <w:szCs w:val="24"/>
        </w:rPr>
        <w:t>ата</w:t>
      </w:r>
      <w:r w:rsidRPr="00C12129">
        <w:rPr>
          <w:rFonts w:cs="Times New Roman"/>
          <w:szCs w:val="24"/>
          <w:lang w:val="en-US"/>
        </w:rPr>
        <w:t xml:space="preserve"> </w:t>
      </w:r>
      <w:r w:rsidRPr="00C12129">
        <w:rPr>
          <w:rFonts w:cs="Times New Roman"/>
          <w:szCs w:val="24"/>
        </w:rPr>
        <w:t>обращения</w:t>
      </w:r>
      <w:r w:rsidRPr="00C12129">
        <w:rPr>
          <w:rFonts w:cs="Times New Roman"/>
          <w:szCs w:val="24"/>
          <w:lang w:val="en-US"/>
        </w:rPr>
        <w:t>: 28.02.2017</w:t>
      </w:r>
      <w:r w:rsidR="00F815D0">
        <w:rPr>
          <w:rFonts w:cs="Times New Roman"/>
          <w:szCs w:val="24"/>
        </w:rPr>
        <w:t>.</w:t>
      </w:r>
      <w:r w:rsidRPr="00C12129">
        <w:rPr>
          <w:rStyle w:val="element-citation"/>
          <w:rFonts w:cs="Times New Roman"/>
          <w:szCs w:val="24"/>
          <w:lang w:val="en-US"/>
        </w:rPr>
        <w:t xml:space="preserve"> </w:t>
      </w:r>
    </w:p>
    <w:p w14:paraId="3708C36B" w14:textId="77777777" w:rsidR="00F43327" w:rsidRPr="00C12129" w:rsidRDefault="00F43327" w:rsidP="00F77D2C">
      <w:pPr>
        <w:pStyle w:val="aa"/>
        <w:numPr>
          <w:ilvl w:val="0"/>
          <w:numId w:val="12"/>
        </w:numPr>
        <w:tabs>
          <w:tab w:val="clear" w:pos="360"/>
          <w:tab w:val="num" w:pos="567"/>
        </w:tabs>
        <w:spacing w:line="240" w:lineRule="auto"/>
        <w:ind w:left="0" w:firstLine="0"/>
        <w:rPr>
          <w:color w:val="FF0000"/>
          <w:szCs w:val="24"/>
          <w:lang w:val="en-US"/>
        </w:rPr>
      </w:pPr>
      <w:r w:rsidRPr="00C12129">
        <w:rPr>
          <w:rStyle w:val="element-citation"/>
          <w:szCs w:val="24"/>
          <w:lang w:val="en-US"/>
        </w:rPr>
        <w:t>Saitz R</w:t>
      </w:r>
      <w:r w:rsidR="00F815D0" w:rsidRPr="00F815D0">
        <w:rPr>
          <w:rStyle w:val="element-citation"/>
          <w:szCs w:val="24"/>
          <w:lang w:val="en-US"/>
        </w:rPr>
        <w:t>.</w:t>
      </w:r>
      <w:r w:rsidRPr="00C12129">
        <w:rPr>
          <w:rStyle w:val="element-citation"/>
          <w:szCs w:val="24"/>
          <w:lang w:val="en-US"/>
        </w:rPr>
        <w:t>, Mayo-Smith M</w:t>
      </w:r>
      <w:r w:rsidR="00F815D0" w:rsidRPr="00F815D0">
        <w:rPr>
          <w:rStyle w:val="element-citation"/>
          <w:szCs w:val="24"/>
          <w:lang w:val="en-US"/>
        </w:rPr>
        <w:t>.</w:t>
      </w:r>
      <w:r w:rsidRPr="00C12129">
        <w:rPr>
          <w:rStyle w:val="element-citation"/>
          <w:szCs w:val="24"/>
          <w:lang w:val="en-US"/>
        </w:rPr>
        <w:t>F</w:t>
      </w:r>
      <w:r w:rsidR="00F815D0" w:rsidRPr="00F815D0">
        <w:rPr>
          <w:rStyle w:val="element-citation"/>
          <w:szCs w:val="24"/>
          <w:lang w:val="en-US"/>
        </w:rPr>
        <w:t>.</w:t>
      </w:r>
      <w:r w:rsidRPr="00C12129">
        <w:rPr>
          <w:rStyle w:val="element-citation"/>
          <w:szCs w:val="24"/>
          <w:lang w:val="en-US"/>
        </w:rPr>
        <w:t>, Roberts M</w:t>
      </w:r>
      <w:r w:rsidR="00F815D0" w:rsidRPr="00F815D0">
        <w:rPr>
          <w:rStyle w:val="element-citation"/>
          <w:szCs w:val="24"/>
          <w:lang w:val="en-US"/>
        </w:rPr>
        <w:t>.</w:t>
      </w:r>
      <w:r w:rsidRPr="00C12129">
        <w:rPr>
          <w:rStyle w:val="element-citation"/>
          <w:szCs w:val="24"/>
          <w:lang w:val="en-US"/>
        </w:rPr>
        <w:t>S</w:t>
      </w:r>
      <w:r w:rsidR="00F815D0" w:rsidRPr="00F815D0">
        <w:rPr>
          <w:rStyle w:val="element-citation"/>
          <w:szCs w:val="24"/>
          <w:lang w:val="en-US"/>
        </w:rPr>
        <w:t>.</w:t>
      </w:r>
      <w:r w:rsidRPr="00C12129">
        <w:rPr>
          <w:rStyle w:val="element-citation"/>
          <w:szCs w:val="24"/>
          <w:lang w:val="en-US"/>
        </w:rPr>
        <w:t xml:space="preserve"> et al. Individualized treatment for alcohol withdrawal. A randomized double-blind controlled trial. </w:t>
      </w:r>
      <w:r w:rsidRPr="00C12129">
        <w:rPr>
          <w:rStyle w:val="ref-journal"/>
          <w:szCs w:val="24"/>
          <w:lang w:val="en-US"/>
        </w:rPr>
        <w:t xml:space="preserve">JAMA. </w:t>
      </w:r>
      <w:r w:rsidRPr="00C12129">
        <w:rPr>
          <w:rStyle w:val="element-citation"/>
          <w:szCs w:val="24"/>
          <w:lang w:val="en-US"/>
        </w:rPr>
        <w:t>1994;</w:t>
      </w:r>
      <w:r w:rsidRPr="00C12129">
        <w:rPr>
          <w:rStyle w:val="ref-vol"/>
          <w:szCs w:val="24"/>
          <w:lang w:val="en-US"/>
        </w:rPr>
        <w:t>272</w:t>
      </w:r>
      <w:r w:rsidRPr="00C12129">
        <w:rPr>
          <w:rStyle w:val="element-citation"/>
          <w:szCs w:val="24"/>
          <w:lang w:val="en-US"/>
        </w:rPr>
        <w:t xml:space="preserve">:519–523. </w:t>
      </w:r>
      <w:r w:rsidR="00F815D0">
        <w:rPr>
          <w:rFonts w:eastAsia="MinionPro-BoldCn"/>
          <w:bCs/>
          <w:szCs w:val="24"/>
          <w:lang w:val="en-US"/>
        </w:rPr>
        <w:t>URL</w:t>
      </w:r>
      <w:r w:rsidR="00F815D0" w:rsidRPr="00650F46">
        <w:rPr>
          <w:rFonts w:eastAsia="MinionPro-BoldCn"/>
          <w:bCs/>
          <w:szCs w:val="24"/>
          <w:lang w:val="en-US"/>
        </w:rPr>
        <w:t>:</w:t>
      </w:r>
      <w:r w:rsidR="00F815D0">
        <w:rPr>
          <w:rFonts w:eastAsia="MinionPro-BoldCn"/>
          <w:bCs/>
          <w:szCs w:val="24"/>
          <w:lang w:val="en-US"/>
        </w:rPr>
        <w:t>http</w:t>
      </w:r>
      <w:r w:rsidR="00F815D0" w:rsidRPr="00650F46">
        <w:rPr>
          <w:rFonts w:eastAsia="MinionPro-BoldCn"/>
          <w:bCs/>
          <w:szCs w:val="24"/>
          <w:lang w:val="en-US"/>
        </w:rPr>
        <w:t>:</w:t>
      </w:r>
      <w:r w:rsidR="00F815D0" w:rsidRPr="00C12129">
        <w:rPr>
          <w:rStyle w:val="nowrap"/>
          <w:rFonts w:cs="Times New Roman"/>
          <w:color w:val="000000" w:themeColor="text1"/>
          <w:szCs w:val="24"/>
          <w:lang w:val="en-US"/>
        </w:rPr>
        <w:t xml:space="preserve"> </w:t>
      </w:r>
      <w:r w:rsidRPr="00C12129">
        <w:rPr>
          <w:rStyle w:val="nowrap"/>
          <w:rFonts w:cs="Times New Roman"/>
          <w:color w:val="000000" w:themeColor="text1"/>
          <w:szCs w:val="24"/>
          <w:lang w:val="en-US"/>
        </w:rPr>
        <w:t>[</w:t>
      </w:r>
      <w:hyperlink r:id="rId50" w:tgtFrame="pmc_ext" w:history="1">
        <w:r w:rsidRPr="00C12129">
          <w:rPr>
            <w:rStyle w:val="a7"/>
            <w:szCs w:val="24"/>
            <w:lang w:val="en-US"/>
          </w:rPr>
          <w:t>PubMed</w:t>
        </w:r>
      </w:hyperlink>
      <w:r w:rsidRPr="00C12129">
        <w:rPr>
          <w:rStyle w:val="nowrap"/>
          <w:rFonts w:cs="Times New Roman"/>
          <w:color w:val="000000" w:themeColor="text1"/>
          <w:szCs w:val="24"/>
          <w:lang w:val="en-US"/>
        </w:rPr>
        <w:t>]</w:t>
      </w:r>
      <w:r w:rsidR="00F815D0" w:rsidRPr="00650F46">
        <w:rPr>
          <w:rStyle w:val="nowrap"/>
          <w:rFonts w:cs="Times New Roman"/>
          <w:color w:val="000000" w:themeColor="text1"/>
          <w:szCs w:val="24"/>
          <w:lang w:val="en-US"/>
        </w:rPr>
        <w:t xml:space="preserve">. </w:t>
      </w:r>
      <w:r w:rsidR="00F815D0">
        <w:rPr>
          <w:rStyle w:val="nowrap"/>
          <w:rFonts w:cs="Times New Roman"/>
          <w:color w:val="000000" w:themeColor="text1"/>
          <w:szCs w:val="24"/>
        </w:rPr>
        <w:t>Д</w:t>
      </w:r>
      <w:r w:rsidRPr="00C12129">
        <w:rPr>
          <w:rFonts w:cs="Times New Roman"/>
          <w:szCs w:val="24"/>
        </w:rPr>
        <w:t>ата</w:t>
      </w:r>
      <w:r w:rsidRPr="00C12129">
        <w:rPr>
          <w:rFonts w:cs="Times New Roman"/>
          <w:szCs w:val="24"/>
          <w:lang w:val="en-US"/>
        </w:rPr>
        <w:t xml:space="preserve"> </w:t>
      </w:r>
      <w:r w:rsidRPr="00C12129">
        <w:rPr>
          <w:rFonts w:cs="Times New Roman"/>
          <w:szCs w:val="24"/>
        </w:rPr>
        <w:t>обращения</w:t>
      </w:r>
      <w:r w:rsidRPr="00C12129">
        <w:rPr>
          <w:rFonts w:cs="Times New Roman"/>
          <w:szCs w:val="24"/>
          <w:lang w:val="en-US"/>
        </w:rPr>
        <w:t>: 28.02.2017</w:t>
      </w:r>
      <w:r w:rsidR="00F815D0">
        <w:rPr>
          <w:rFonts w:cs="Times New Roman"/>
          <w:szCs w:val="24"/>
        </w:rPr>
        <w:t>.</w:t>
      </w:r>
    </w:p>
    <w:p w14:paraId="663DBCEE" w14:textId="77777777" w:rsidR="00F43327" w:rsidRPr="00C12129" w:rsidRDefault="00F43327" w:rsidP="00F77D2C">
      <w:pPr>
        <w:pStyle w:val="aa"/>
        <w:numPr>
          <w:ilvl w:val="0"/>
          <w:numId w:val="12"/>
        </w:numPr>
        <w:tabs>
          <w:tab w:val="clear" w:pos="360"/>
          <w:tab w:val="num" w:pos="567"/>
        </w:tabs>
        <w:spacing w:line="240" w:lineRule="auto"/>
        <w:ind w:left="0" w:firstLine="0"/>
        <w:rPr>
          <w:color w:val="FF0000"/>
          <w:szCs w:val="24"/>
          <w:lang w:val="en-US"/>
        </w:rPr>
      </w:pPr>
      <w:r w:rsidRPr="00C12129">
        <w:rPr>
          <w:rStyle w:val="element-citation"/>
          <w:szCs w:val="24"/>
          <w:lang w:val="en-US"/>
        </w:rPr>
        <w:t>Amato L</w:t>
      </w:r>
      <w:r w:rsidR="00F815D0" w:rsidRPr="00F815D0">
        <w:rPr>
          <w:rStyle w:val="element-citation"/>
          <w:szCs w:val="24"/>
          <w:lang w:val="en-US"/>
        </w:rPr>
        <w:t>.</w:t>
      </w:r>
      <w:r w:rsidRPr="00C12129">
        <w:rPr>
          <w:rStyle w:val="element-citation"/>
          <w:szCs w:val="24"/>
          <w:lang w:val="en-US"/>
        </w:rPr>
        <w:t>, Minozzi S</w:t>
      </w:r>
      <w:r w:rsidR="00F815D0" w:rsidRPr="00F815D0">
        <w:rPr>
          <w:rStyle w:val="element-citation"/>
          <w:szCs w:val="24"/>
          <w:lang w:val="en-US"/>
        </w:rPr>
        <w:t>.</w:t>
      </w:r>
      <w:r w:rsidRPr="00C12129">
        <w:rPr>
          <w:rStyle w:val="element-citation"/>
          <w:szCs w:val="24"/>
          <w:lang w:val="en-US"/>
        </w:rPr>
        <w:t xml:space="preserve">, Davoli M. Efficacy and safety of pharmacological interventions for the treatment of the Alcohol Withdrawal Syndrome. </w:t>
      </w:r>
      <w:r w:rsidRPr="00C12129">
        <w:rPr>
          <w:rStyle w:val="ref-journal"/>
          <w:szCs w:val="24"/>
          <w:lang w:val="en-US"/>
        </w:rPr>
        <w:t xml:space="preserve">Cochrane Database Syst Rev. </w:t>
      </w:r>
      <w:r w:rsidRPr="00C12129">
        <w:rPr>
          <w:rStyle w:val="element-citation"/>
          <w:szCs w:val="24"/>
          <w:lang w:val="en-US"/>
        </w:rPr>
        <w:t xml:space="preserve">2011 Jun 15;(6) CD008537. </w:t>
      </w:r>
      <w:r w:rsidR="00F815D0">
        <w:rPr>
          <w:rFonts w:eastAsia="MinionPro-BoldCn"/>
          <w:bCs/>
          <w:szCs w:val="24"/>
          <w:lang w:val="en-US"/>
        </w:rPr>
        <w:t>URL</w:t>
      </w:r>
      <w:r w:rsidR="00F815D0" w:rsidRPr="00650F46">
        <w:rPr>
          <w:rFonts w:eastAsia="MinionPro-BoldCn"/>
          <w:bCs/>
          <w:szCs w:val="24"/>
          <w:lang w:val="en-US"/>
        </w:rPr>
        <w:t>:</w:t>
      </w:r>
      <w:r w:rsidR="00F815D0">
        <w:rPr>
          <w:rFonts w:eastAsia="MinionPro-BoldCn"/>
          <w:bCs/>
          <w:szCs w:val="24"/>
          <w:lang w:val="en-US"/>
        </w:rPr>
        <w:t>http</w:t>
      </w:r>
      <w:r w:rsidR="00F815D0" w:rsidRPr="00650F46">
        <w:rPr>
          <w:rFonts w:eastAsia="MinionPro-BoldCn"/>
          <w:bCs/>
          <w:szCs w:val="24"/>
          <w:lang w:val="en-US"/>
        </w:rPr>
        <w:t>:</w:t>
      </w:r>
      <w:r w:rsidR="00F815D0" w:rsidRPr="00C12129">
        <w:rPr>
          <w:rStyle w:val="nowrap"/>
          <w:rFonts w:cs="Times New Roman"/>
          <w:color w:val="000000" w:themeColor="text1"/>
          <w:szCs w:val="24"/>
          <w:lang w:val="en-US"/>
        </w:rPr>
        <w:t xml:space="preserve"> </w:t>
      </w:r>
      <w:r w:rsidRPr="00C12129">
        <w:rPr>
          <w:rStyle w:val="nowrap"/>
          <w:rFonts w:cs="Times New Roman"/>
          <w:color w:val="000000" w:themeColor="text1"/>
          <w:szCs w:val="24"/>
          <w:lang w:val="en-US"/>
        </w:rPr>
        <w:t>[</w:t>
      </w:r>
      <w:hyperlink r:id="rId51" w:tgtFrame="pmc_ext" w:history="1">
        <w:r w:rsidRPr="00C12129">
          <w:rPr>
            <w:rStyle w:val="a7"/>
            <w:szCs w:val="24"/>
            <w:lang w:val="en-US"/>
          </w:rPr>
          <w:t>PubMed</w:t>
        </w:r>
      </w:hyperlink>
      <w:r w:rsidRPr="00C12129">
        <w:rPr>
          <w:rStyle w:val="nowrap"/>
          <w:rFonts w:cs="Times New Roman"/>
          <w:color w:val="000000" w:themeColor="text1"/>
          <w:szCs w:val="24"/>
          <w:lang w:val="en-US"/>
        </w:rPr>
        <w:t>]</w:t>
      </w:r>
      <w:r w:rsidR="00F815D0" w:rsidRPr="00650F46">
        <w:rPr>
          <w:rStyle w:val="nowrap"/>
          <w:rFonts w:cs="Times New Roman"/>
          <w:color w:val="000000" w:themeColor="text1"/>
          <w:szCs w:val="24"/>
          <w:lang w:val="en-US"/>
        </w:rPr>
        <w:t>.</w:t>
      </w:r>
      <w:r w:rsidRPr="00C12129">
        <w:rPr>
          <w:rStyle w:val="nowrap"/>
          <w:rFonts w:cs="Times New Roman"/>
          <w:color w:val="000000" w:themeColor="text1"/>
          <w:szCs w:val="24"/>
          <w:lang w:val="en-US"/>
        </w:rPr>
        <w:t xml:space="preserve"> </w:t>
      </w:r>
      <w:r w:rsidR="00F815D0">
        <w:rPr>
          <w:rFonts w:eastAsia="MinionPro-BoldCn" w:cs="Times New Roman"/>
          <w:color w:val="000000" w:themeColor="text1"/>
          <w:szCs w:val="24"/>
        </w:rPr>
        <w:t>Д</w:t>
      </w:r>
      <w:r w:rsidRPr="00C12129">
        <w:rPr>
          <w:rFonts w:cs="Times New Roman"/>
          <w:szCs w:val="24"/>
        </w:rPr>
        <w:t>ата</w:t>
      </w:r>
      <w:r w:rsidRPr="00C12129">
        <w:rPr>
          <w:rFonts w:cs="Times New Roman"/>
          <w:szCs w:val="24"/>
          <w:lang w:val="en-US"/>
        </w:rPr>
        <w:t xml:space="preserve"> </w:t>
      </w:r>
      <w:r w:rsidRPr="00C12129">
        <w:rPr>
          <w:rFonts w:cs="Times New Roman"/>
          <w:szCs w:val="24"/>
        </w:rPr>
        <w:t>обращения</w:t>
      </w:r>
      <w:r w:rsidRPr="00C12129">
        <w:rPr>
          <w:rFonts w:cs="Times New Roman"/>
          <w:szCs w:val="24"/>
          <w:lang w:val="en-US"/>
        </w:rPr>
        <w:t>: 28.02.2017</w:t>
      </w:r>
      <w:r w:rsidR="00F815D0" w:rsidRPr="00650F46">
        <w:rPr>
          <w:rFonts w:cs="Times New Roman"/>
          <w:szCs w:val="24"/>
          <w:lang w:val="en-US"/>
        </w:rPr>
        <w:t>.</w:t>
      </w:r>
    </w:p>
    <w:p w14:paraId="6985E73A" w14:textId="77777777" w:rsidR="00F43327" w:rsidRPr="00C12129" w:rsidRDefault="00F43327" w:rsidP="00F77D2C">
      <w:pPr>
        <w:pStyle w:val="aa"/>
        <w:numPr>
          <w:ilvl w:val="0"/>
          <w:numId w:val="12"/>
        </w:numPr>
        <w:tabs>
          <w:tab w:val="clear" w:pos="360"/>
          <w:tab w:val="num" w:pos="567"/>
        </w:tabs>
        <w:spacing w:line="240" w:lineRule="auto"/>
        <w:ind w:left="0" w:firstLine="0"/>
        <w:rPr>
          <w:color w:val="FF0000"/>
          <w:szCs w:val="24"/>
          <w:lang w:val="en-US"/>
        </w:rPr>
      </w:pPr>
      <w:r w:rsidRPr="00C12129">
        <w:rPr>
          <w:rStyle w:val="element-citation"/>
          <w:rFonts w:cs="Times New Roman"/>
          <w:szCs w:val="24"/>
          <w:lang w:val="en-US"/>
        </w:rPr>
        <w:t>Holbrook A</w:t>
      </w:r>
      <w:r w:rsidR="00F815D0" w:rsidRPr="00F815D0">
        <w:rPr>
          <w:rStyle w:val="element-citation"/>
          <w:rFonts w:cs="Times New Roman"/>
          <w:szCs w:val="24"/>
          <w:lang w:val="en-US"/>
        </w:rPr>
        <w:t>.</w:t>
      </w:r>
      <w:r w:rsidRPr="00C12129">
        <w:rPr>
          <w:rStyle w:val="element-citation"/>
          <w:rFonts w:cs="Times New Roman"/>
          <w:szCs w:val="24"/>
          <w:lang w:val="en-US"/>
        </w:rPr>
        <w:t>M</w:t>
      </w:r>
      <w:r w:rsidR="00F815D0" w:rsidRPr="00F815D0">
        <w:rPr>
          <w:rStyle w:val="element-citation"/>
          <w:rFonts w:cs="Times New Roman"/>
          <w:szCs w:val="24"/>
          <w:lang w:val="en-US"/>
        </w:rPr>
        <w:t>.</w:t>
      </w:r>
      <w:r w:rsidRPr="00C12129">
        <w:rPr>
          <w:rStyle w:val="element-citation"/>
          <w:rFonts w:cs="Times New Roman"/>
          <w:szCs w:val="24"/>
          <w:lang w:val="en-US"/>
        </w:rPr>
        <w:t>, Crowther R</w:t>
      </w:r>
      <w:r w:rsidR="00F815D0" w:rsidRPr="00F815D0">
        <w:rPr>
          <w:rStyle w:val="element-citation"/>
          <w:rFonts w:cs="Times New Roman"/>
          <w:szCs w:val="24"/>
          <w:lang w:val="en-US"/>
        </w:rPr>
        <w:t>.</w:t>
      </w:r>
      <w:r w:rsidRPr="00C12129">
        <w:rPr>
          <w:rStyle w:val="element-citation"/>
          <w:rFonts w:cs="Times New Roman"/>
          <w:szCs w:val="24"/>
          <w:lang w:val="en-US"/>
        </w:rPr>
        <w:t>, Lotter A</w:t>
      </w:r>
      <w:r w:rsidR="00F815D0" w:rsidRPr="00F815D0">
        <w:rPr>
          <w:rStyle w:val="element-citation"/>
          <w:rFonts w:cs="Times New Roman"/>
          <w:szCs w:val="24"/>
          <w:lang w:val="en-US"/>
        </w:rPr>
        <w:t>.</w:t>
      </w:r>
      <w:r w:rsidRPr="00C12129">
        <w:rPr>
          <w:rStyle w:val="element-citation"/>
          <w:rFonts w:cs="Times New Roman"/>
          <w:szCs w:val="24"/>
          <w:lang w:val="en-US"/>
        </w:rPr>
        <w:t xml:space="preserve"> et al. Meta-analysis of benzodiazepine use in the treatment of acute alcohol withdrawal. </w:t>
      </w:r>
      <w:r w:rsidRPr="00C12129">
        <w:rPr>
          <w:rStyle w:val="ref-journal"/>
          <w:szCs w:val="24"/>
          <w:lang w:val="en-US"/>
        </w:rPr>
        <w:t xml:space="preserve">CMAJ. </w:t>
      </w:r>
      <w:r w:rsidRPr="00C12129">
        <w:rPr>
          <w:rStyle w:val="element-citation"/>
          <w:rFonts w:cs="Times New Roman"/>
          <w:szCs w:val="24"/>
          <w:lang w:val="en-US"/>
        </w:rPr>
        <w:t>1999;</w:t>
      </w:r>
      <w:r w:rsidRPr="00C12129">
        <w:rPr>
          <w:rStyle w:val="ref-vol"/>
          <w:rFonts w:cs="Times New Roman"/>
          <w:szCs w:val="24"/>
          <w:lang w:val="en-US"/>
        </w:rPr>
        <w:t>160</w:t>
      </w:r>
      <w:r w:rsidRPr="00C12129">
        <w:rPr>
          <w:rStyle w:val="element-citation"/>
          <w:rFonts w:cs="Times New Roman"/>
          <w:szCs w:val="24"/>
          <w:lang w:val="en-US"/>
        </w:rPr>
        <w:t>:649</w:t>
      </w:r>
      <w:r w:rsidR="00F815D0" w:rsidRPr="00650F46">
        <w:rPr>
          <w:rStyle w:val="element-citation"/>
          <w:rFonts w:cs="Times New Roman"/>
          <w:szCs w:val="24"/>
          <w:lang w:val="en-US"/>
        </w:rPr>
        <w:t>-</w:t>
      </w:r>
      <w:r w:rsidRPr="00C12129">
        <w:rPr>
          <w:rStyle w:val="element-citation"/>
          <w:rFonts w:cs="Times New Roman"/>
          <w:szCs w:val="24"/>
          <w:lang w:val="en-US"/>
        </w:rPr>
        <w:t>655.</w:t>
      </w:r>
      <w:r w:rsidRPr="00C12129">
        <w:rPr>
          <w:rStyle w:val="element-citation"/>
          <w:rFonts w:cs="Times New Roman"/>
          <w:color w:val="FF0000"/>
          <w:szCs w:val="24"/>
          <w:lang w:val="en-US"/>
        </w:rPr>
        <w:t xml:space="preserve"> </w:t>
      </w:r>
      <w:r w:rsidR="00F815D0">
        <w:rPr>
          <w:rFonts w:eastAsia="MinionPro-BoldCn"/>
          <w:bCs/>
          <w:szCs w:val="24"/>
          <w:lang w:val="en-US"/>
        </w:rPr>
        <w:t>URL</w:t>
      </w:r>
      <w:r w:rsidR="00F815D0" w:rsidRPr="00650F46">
        <w:rPr>
          <w:rFonts w:eastAsia="MinionPro-BoldCn"/>
          <w:bCs/>
          <w:szCs w:val="24"/>
          <w:lang w:val="en-US"/>
        </w:rPr>
        <w:t>:</w:t>
      </w:r>
      <w:r w:rsidR="00F815D0">
        <w:rPr>
          <w:rFonts w:eastAsia="MinionPro-BoldCn"/>
          <w:bCs/>
          <w:szCs w:val="24"/>
          <w:lang w:val="en-US"/>
        </w:rPr>
        <w:t>http</w:t>
      </w:r>
      <w:r w:rsidR="00F815D0" w:rsidRPr="00650F46">
        <w:rPr>
          <w:rFonts w:eastAsia="MinionPro-BoldCn"/>
          <w:bCs/>
          <w:szCs w:val="24"/>
          <w:lang w:val="en-US"/>
        </w:rPr>
        <w:t>:</w:t>
      </w:r>
      <w:r w:rsidR="00F815D0" w:rsidRPr="00C12129">
        <w:rPr>
          <w:rStyle w:val="nowrap"/>
          <w:rFonts w:cs="Times New Roman"/>
          <w:color w:val="000000" w:themeColor="text1"/>
          <w:szCs w:val="24"/>
          <w:lang w:val="en-US"/>
        </w:rPr>
        <w:t xml:space="preserve"> </w:t>
      </w:r>
      <w:r w:rsidRPr="00C12129">
        <w:rPr>
          <w:rStyle w:val="nowrap"/>
          <w:rFonts w:cs="Times New Roman"/>
          <w:color w:val="000000" w:themeColor="text1"/>
          <w:szCs w:val="24"/>
          <w:lang w:val="en-US"/>
        </w:rPr>
        <w:t>[</w:t>
      </w:r>
      <w:hyperlink r:id="rId52" w:history="1">
        <w:r w:rsidRPr="00C12129">
          <w:rPr>
            <w:rStyle w:val="a7"/>
            <w:szCs w:val="24"/>
            <w:lang w:val="en-US"/>
          </w:rPr>
          <w:t>PMC free article</w:t>
        </w:r>
      </w:hyperlink>
      <w:r w:rsidRPr="00C12129">
        <w:rPr>
          <w:rStyle w:val="nowrap"/>
          <w:rFonts w:cs="Times New Roman"/>
          <w:color w:val="000000" w:themeColor="text1"/>
          <w:szCs w:val="24"/>
          <w:lang w:val="en-US"/>
        </w:rPr>
        <w:t>]</w:t>
      </w:r>
      <w:r w:rsidRPr="00C12129">
        <w:rPr>
          <w:rStyle w:val="element-citation"/>
          <w:rFonts w:cs="Times New Roman"/>
          <w:color w:val="FF0000"/>
          <w:szCs w:val="24"/>
          <w:lang w:val="en-US"/>
        </w:rPr>
        <w:t xml:space="preserve"> </w:t>
      </w:r>
      <w:r w:rsidRPr="00C12129">
        <w:rPr>
          <w:rStyle w:val="nowrap"/>
          <w:rFonts w:cs="Times New Roman"/>
          <w:color w:val="000000" w:themeColor="text1"/>
          <w:szCs w:val="24"/>
          <w:lang w:val="en-US"/>
        </w:rPr>
        <w:t>[</w:t>
      </w:r>
      <w:hyperlink r:id="rId53" w:tgtFrame="pmc_ext" w:history="1">
        <w:r w:rsidRPr="00C12129">
          <w:rPr>
            <w:rStyle w:val="a7"/>
            <w:szCs w:val="24"/>
            <w:lang w:val="en-US"/>
          </w:rPr>
          <w:t>PubMed</w:t>
        </w:r>
      </w:hyperlink>
      <w:r w:rsidRPr="00C12129">
        <w:rPr>
          <w:rStyle w:val="nowrap"/>
          <w:rFonts w:cs="Times New Roman"/>
          <w:color w:val="000000" w:themeColor="text1"/>
          <w:szCs w:val="24"/>
          <w:lang w:val="en-US"/>
        </w:rPr>
        <w:t>]</w:t>
      </w:r>
      <w:r w:rsidR="00F815D0" w:rsidRPr="00650F46">
        <w:rPr>
          <w:rStyle w:val="nowrap"/>
          <w:rFonts w:cs="Times New Roman"/>
          <w:color w:val="000000" w:themeColor="text1"/>
          <w:szCs w:val="24"/>
          <w:lang w:val="en-US"/>
        </w:rPr>
        <w:t xml:space="preserve">. </w:t>
      </w:r>
      <w:r w:rsidR="00F815D0">
        <w:rPr>
          <w:rStyle w:val="nowrap"/>
          <w:rFonts w:cs="Times New Roman"/>
          <w:color w:val="000000" w:themeColor="text1"/>
          <w:szCs w:val="24"/>
        </w:rPr>
        <w:t>Д</w:t>
      </w:r>
      <w:r w:rsidRPr="00C12129">
        <w:rPr>
          <w:szCs w:val="24"/>
        </w:rPr>
        <w:t>ата</w:t>
      </w:r>
      <w:r w:rsidRPr="00C12129">
        <w:rPr>
          <w:szCs w:val="24"/>
          <w:lang w:val="en-US"/>
        </w:rPr>
        <w:t xml:space="preserve"> </w:t>
      </w:r>
      <w:r w:rsidRPr="00C12129">
        <w:rPr>
          <w:szCs w:val="24"/>
        </w:rPr>
        <w:t>обращения</w:t>
      </w:r>
      <w:r w:rsidRPr="00C12129">
        <w:rPr>
          <w:szCs w:val="24"/>
          <w:lang w:val="en-US"/>
        </w:rPr>
        <w:t>: 28.02.2017</w:t>
      </w:r>
      <w:r w:rsidR="00F815D0">
        <w:rPr>
          <w:szCs w:val="24"/>
        </w:rPr>
        <w:t>.</w:t>
      </w:r>
    </w:p>
    <w:p w14:paraId="51048412" w14:textId="77777777" w:rsidR="00F43327" w:rsidRPr="00C12129" w:rsidRDefault="00F43327" w:rsidP="00F77D2C">
      <w:pPr>
        <w:pStyle w:val="aa"/>
        <w:numPr>
          <w:ilvl w:val="0"/>
          <w:numId w:val="12"/>
        </w:numPr>
        <w:tabs>
          <w:tab w:val="clear" w:pos="360"/>
          <w:tab w:val="num" w:pos="567"/>
        </w:tabs>
        <w:spacing w:line="240" w:lineRule="auto"/>
        <w:ind w:left="0" w:firstLine="0"/>
        <w:rPr>
          <w:color w:val="FF0000"/>
          <w:szCs w:val="24"/>
          <w:lang w:val="en-US"/>
        </w:rPr>
      </w:pPr>
      <w:r w:rsidRPr="00C12129">
        <w:rPr>
          <w:rStyle w:val="element-citation"/>
          <w:szCs w:val="24"/>
          <w:lang w:val="en-US"/>
        </w:rPr>
        <w:t xml:space="preserve">Adinoff </w:t>
      </w:r>
      <w:r w:rsidR="00F815D0" w:rsidRPr="00F815D0">
        <w:rPr>
          <w:rStyle w:val="element-citation"/>
          <w:szCs w:val="24"/>
          <w:lang w:val="en-US"/>
        </w:rPr>
        <w:t xml:space="preserve"> </w:t>
      </w:r>
      <w:r w:rsidRPr="00C12129">
        <w:rPr>
          <w:rStyle w:val="element-citation"/>
          <w:szCs w:val="24"/>
          <w:lang w:val="en-US"/>
        </w:rPr>
        <w:t xml:space="preserve">B. Double-blind study of alprazolam, diazepam, clonidine, and the placebo in the alcohol withdrawal syndrome. </w:t>
      </w:r>
      <w:r w:rsidRPr="00C12129">
        <w:rPr>
          <w:rStyle w:val="ref-journal"/>
          <w:szCs w:val="24"/>
          <w:lang w:val="en-US"/>
        </w:rPr>
        <w:t xml:space="preserve">Alcohol Clin Exp Res. </w:t>
      </w:r>
      <w:r w:rsidRPr="00C12129">
        <w:rPr>
          <w:rStyle w:val="element-citation"/>
          <w:szCs w:val="24"/>
          <w:lang w:val="en-US"/>
        </w:rPr>
        <w:t>1994;</w:t>
      </w:r>
      <w:r w:rsidRPr="00C12129">
        <w:rPr>
          <w:rStyle w:val="ref-vol"/>
          <w:szCs w:val="24"/>
          <w:lang w:val="en-US"/>
        </w:rPr>
        <w:t>18</w:t>
      </w:r>
      <w:r w:rsidRPr="00C12129">
        <w:rPr>
          <w:rStyle w:val="element-citation"/>
          <w:szCs w:val="24"/>
          <w:lang w:val="en-US"/>
        </w:rPr>
        <w:t>:873–878.</w:t>
      </w:r>
      <w:r w:rsidRPr="00C12129">
        <w:rPr>
          <w:rStyle w:val="element-citation"/>
          <w:color w:val="FF0000"/>
          <w:szCs w:val="24"/>
          <w:lang w:val="en-US"/>
        </w:rPr>
        <w:t xml:space="preserve">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00F815D0" w:rsidRPr="00C12129">
        <w:rPr>
          <w:rStyle w:val="nowrap"/>
          <w:rFonts w:cs="Times New Roman"/>
          <w:color w:val="000000" w:themeColor="text1"/>
          <w:szCs w:val="24"/>
          <w:lang w:val="en-US"/>
        </w:rPr>
        <w:t xml:space="preserve"> </w:t>
      </w:r>
      <w:r w:rsidRPr="00C12129">
        <w:rPr>
          <w:rStyle w:val="nowrap"/>
          <w:rFonts w:cs="Times New Roman"/>
          <w:color w:val="000000" w:themeColor="text1"/>
          <w:szCs w:val="24"/>
          <w:lang w:val="en-US"/>
        </w:rPr>
        <w:t>[</w:t>
      </w:r>
      <w:hyperlink r:id="rId54" w:tgtFrame="pmc_ext" w:history="1">
        <w:r w:rsidRPr="00C12129">
          <w:rPr>
            <w:rStyle w:val="a7"/>
            <w:szCs w:val="24"/>
            <w:lang w:val="en-US"/>
          </w:rPr>
          <w:t>PubMed</w:t>
        </w:r>
      </w:hyperlink>
      <w:r w:rsidRPr="00C12129">
        <w:rPr>
          <w:rStyle w:val="nowrap"/>
          <w:rFonts w:cs="Times New Roman"/>
          <w:color w:val="000000" w:themeColor="text1"/>
          <w:szCs w:val="24"/>
          <w:lang w:val="en-US"/>
        </w:rPr>
        <w:t>]</w:t>
      </w:r>
      <w:r w:rsidR="00F815D0">
        <w:rPr>
          <w:rStyle w:val="nowrap"/>
          <w:rFonts w:cs="Times New Roman"/>
          <w:color w:val="000000" w:themeColor="text1"/>
          <w:szCs w:val="24"/>
        </w:rPr>
        <w:t>. Д</w:t>
      </w:r>
      <w:r w:rsidRPr="00C12129">
        <w:rPr>
          <w:rFonts w:cs="Times New Roman"/>
          <w:color w:val="000000" w:themeColor="text1"/>
          <w:szCs w:val="24"/>
        </w:rPr>
        <w:t>ата</w:t>
      </w:r>
      <w:r w:rsidRPr="00C12129">
        <w:rPr>
          <w:rFonts w:cs="Times New Roman"/>
          <w:szCs w:val="24"/>
          <w:lang w:val="en-US"/>
        </w:rPr>
        <w:t xml:space="preserve"> </w:t>
      </w:r>
      <w:r w:rsidRPr="00C12129">
        <w:rPr>
          <w:rFonts w:cs="Times New Roman"/>
          <w:szCs w:val="24"/>
        </w:rPr>
        <w:t>обращения</w:t>
      </w:r>
      <w:r w:rsidRPr="00C12129">
        <w:rPr>
          <w:rFonts w:cs="Times New Roman"/>
          <w:szCs w:val="24"/>
          <w:lang w:val="en-US"/>
        </w:rPr>
        <w:t>: 28.02.2017</w:t>
      </w:r>
      <w:r w:rsidR="00F815D0">
        <w:rPr>
          <w:rFonts w:cs="Times New Roman"/>
          <w:szCs w:val="24"/>
        </w:rPr>
        <w:t>.</w:t>
      </w:r>
    </w:p>
    <w:p w14:paraId="354B84E0" w14:textId="77777777" w:rsidR="001D35C7" w:rsidRPr="001D35C7" w:rsidRDefault="001D35C7" w:rsidP="00F77D2C">
      <w:pPr>
        <w:pStyle w:val="aa"/>
        <w:numPr>
          <w:ilvl w:val="0"/>
          <w:numId w:val="12"/>
        </w:numPr>
        <w:tabs>
          <w:tab w:val="clear" w:pos="360"/>
          <w:tab w:val="num" w:pos="567"/>
        </w:tabs>
        <w:spacing w:line="240" w:lineRule="auto"/>
        <w:ind w:left="0" w:firstLine="0"/>
        <w:rPr>
          <w:rStyle w:val="nowrap"/>
          <w:color w:val="FF0000"/>
          <w:szCs w:val="24"/>
          <w:lang w:val="en-US"/>
        </w:rPr>
      </w:pPr>
      <w:r w:rsidRPr="00C12129">
        <w:rPr>
          <w:rStyle w:val="element-citation"/>
          <w:szCs w:val="24"/>
          <w:lang w:val="en-US"/>
        </w:rPr>
        <w:t>Lejoyeux M</w:t>
      </w:r>
      <w:r w:rsidR="00F815D0" w:rsidRPr="00F815D0">
        <w:rPr>
          <w:rStyle w:val="element-citation"/>
          <w:szCs w:val="24"/>
          <w:lang w:val="en-US"/>
        </w:rPr>
        <w:t>.</w:t>
      </w:r>
      <w:r w:rsidRPr="00C12129">
        <w:rPr>
          <w:rStyle w:val="element-citation"/>
          <w:szCs w:val="24"/>
          <w:lang w:val="en-US"/>
        </w:rPr>
        <w:t>, Solomon J</w:t>
      </w:r>
      <w:r w:rsidR="00F815D0" w:rsidRPr="00F815D0">
        <w:rPr>
          <w:rStyle w:val="element-citation"/>
          <w:szCs w:val="24"/>
          <w:lang w:val="en-US"/>
        </w:rPr>
        <w:t>.</w:t>
      </w:r>
      <w:r w:rsidRPr="00C12129">
        <w:rPr>
          <w:rStyle w:val="element-citation"/>
          <w:szCs w:val="24"/>
          <w:lang w:val="en-US"/>
        </w:rPr>
        <w:t xml:space="preserve">, Adès J. Benzodiazepine treatment for alcohol-dependent patients. </w:t>
      </w:r>
      <w:r w:rsidR="00F815D0" w:rsidRPr="00F815D0">
        <w:rPr>
          <w:rFonts w:cs="Times New Roman"/>
          <w:bCs/>
          <w:iCs/>
          <w:szCs w:val="24"/>
          <w:shd w:val="clear" w:color="auto" w:fill="FFFFFF"/>
        </w:rPr>
        <w:t>Alcohol and Alcoholism</w:t>
      </w:r>
      <w:r w:rsidR="00F815D0" w:rsidRPr="00F815D0">
        <w:rPr>
          <w:rFonts w:cs="Times New Roman"/>
          <w:szCs w:val="24"/>
          <w:lang w:val="en-US"/>
        </w:rPr>
        <w:t>.</w:t>
      </w:r>
      <w:r w:rsidRPr="001D35C7">
        <w:rPr>
          <w:rStyle w:val="ref-journal"/>
          <w:szCs w:val="24"/>
          <w:lang w:val="en-US"/>
        </w:rPr>
        <w:t xml:space="preserve"> </w:t>
      </w:r>
      <w:r w:rsidRPr="001D35C7">
        <w:rPr>
          <w:rStyle w:val="element-citation"/>
          <w:szCs w:val="24"/>
          <w:lang w:val="en-US"/>
        </w:rPr>
        <w:t>1998;</w:t>
      </w:r>
      <w:r w:rsidRPr="001D35C7">
        <w:rPr>
          <w:rStyle w:val="ref-vol"/>
          <w:szCs w:val="24"/>
          <w:lang w:val="en-US"/>
        </w:rPr>
        <w:t>33</w:t>
      </w:r>
      <w:r w:rsidRPr="001D35C7">
        <w:rPr>
          <w:rStyle w:val="element-citation"/>
          <w:szCs w:val="24"/>
          <w:lang w:val="en-US"/>
        </w:rPr>
        <w:t>:563</w:t>
      </w:r>
      <w:r w:rsidR="00F815D0">
        <w:rPr>
          <w:rStyle w:val="element-citation"/>
          <w:szCs w:val="24"/>
        </w:rPr>
        <w:t>-</w:t>
      </w:r>
      <w:r w:rsidRPr="001D35C7">
        <w:rPr>
          <w:rStyle w:val="element-citation"/>
          <w:szCs w:val="24"/>
          <w:lang w:val="en-US"/>
        </w:rPr>
        <w:t>575.</w:t>
      </w:r>
      <w:r w:rsidRPr="001D35C7">
        <w:rPr>
          <w:rStyle w:val="element-citation"/>
          <w:color w:val="FF0000"/>
          <w:szCs w:val="24"/>
          <w:lang w:val="en-US"/>
        </w:rPr>
        <w:t xml:space="preserve">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Pr="001D35C7">
        <w:rPr>
          <w:rStyle w:val="nowrap"/>
          <w:rFonts w:cs="Times New Roman"/>
          <w:color w:val="000000" w:themeColor="text1"/>
          <w:szCs w:val="24"/>
          <w:lang w:val="en-US"/>
        </w:rPr>
        <w:t>[</w:t>
      </w:r>
      <w:hyperlink r:id="rId55" w:tgtFrame="pmc_ext" w:history="1">
        <w:r w:rsidRPr="00C12129">
          <w:rPr>
            <w:rStyle w:val="a7"/>
            <w:szCs w:val="24"/>
            <w:lang w:val="en-US"/>
          </w:rPr>
          <w:t>PubMed</w:t>
        </w:r>
      </w:hyperlink>
      <w:r w:rsidRPr="001D35C7">
        <w:rPr>
          <w:rStyle w:val="nowrap"/>
          <w:rFonts w:cs="Times New Roman"/>
          <w:color w:val="000000" w:themeColor="text1"/>
          <w:szCs w:val="24"/>
          <w:lang w:val="en-US"/>
        </w:rPr>
        <w:t>]</w:t>
      </w:r>
      <w:r w:rsidR="00F815D0">
        <w:rPr>
          <w:rStyle w:val="nowrap"/>
          <w:rFonts w:cs="Times New Roman"/>
          <w:color w:val="000000" w:themeColor="text1"/>
          <w:szCs w:val="24"/>
        </w:rPr>
        <w:t>. Д</w:t>
      </w:r>
      <w:r w:rsidRPr="00C12129">
        <w:rPr>
          <w:rFonts w:cs="Times New Roman"/>
          <w:szCs w:val="24"/>
        </w:rPr>
        <w:t>ата</w:t>
      </w:r>
      <w:r w:rsidRPr="001D35C7">
        <w:rPr>
          <w:rFonts w:cs="Times New Roman"/>
          <w:szCs w:val="24"/>
          <w:lang w:val="en-US"/>
        </w:rPr>
        <w:t xml:space="preserve"> </w:t>
      </w:r>
      <w:r w:rsidRPr="00C12129">
        <w:rPr>
          <w:rFonts w:cs="Times New Roman"/>
          <w:szCs w:val="24"/>
        </w:rPr>
        <w:t>обращения</w:t>
      </w:r>
      <w:r w:rsidRPr="001D35C7">
        <w:rPr>
          <w:rFonts w:cs="Times New Roman"/>
          <w:szCs w:val="24"/>
          <w:lang w:val="en-US"/>
        </w:rPr>
        <w:t>: 28.02.2017</w:t>
      </w:r>
      <w:r w:rsidR="00F815D0">
        <w:rPr>
          <w:rFonts w:cs="Times New Roman"/>
          <w:szCs w:val="24"/>
        </w:rPr>
        <w:t>.</w:t>
      </w:r>
    </w:p>
    <w:p w14:paraId="2D355327" w14:textId="77777777" w:rsidR="001D35C7" w:rsidRPr="00C12129" w:rsidRDefault="001D35C7" w:rsidP="00F77D2C">
      <w:pPr>
        <w:pStyle w:val="aa"/>
        <w:numPr>
          <w:ilvl w:val="0"/>
          <w:numId w:val="12"/>
        </w:numPr>
        <w:tabs>
          <w:tab w:val="clear" w:pos="360"/>
          <w:tab w:val="num" w:pos="567"/>
        </w:tabs>
        <w:spacing w:line="240" w:lineRule="auto"/>
        <w:ind w:left="0" w:firstLine="0"/>
        <w:rPr>
          <w:rStyle w:val="nowrap"/>
          <w:color w:val="000000" w:themeColor="text1"/>
          <w:szCs w:val="24"/>
          <w:lang w:val="en-US"/>
        </w:rPr>
      </w:pPr>
      <w:r w:rsidRPr="00C12129">
        <w:rPr>
          <w:rStyle w:val="element-citation"/>
          <w:szCs w:val="24"/>
          <w:lang w:val="en-US"/>
        </w:rPr>
        <w:t>Peppers M</w:t>
      </w:r>
      <w:r w:rsidR="00F815D0" w:rsidRPr="00F815D0">
        <w:rPr>
          <w:rStyle w:val="element-citation"/>
          <w:szCs w:val="24"/>
          <w:lang w:val="en-US"/>
        </w:rPr>
        <w:t>.</w:t>
      </w:r>
      <w:r w:rsidRPr="00C12129">
        <w:rPr>
          <w:rStyle w:val="element-citation"/>
          <w:szCs w:val="24"/>
          <w:lang w:val="en-US"/>
        </w:rPr>
        <w:t xml:space="preserve">P. Benzodiazepines for alcohol withdrawal in the elderly and in patients with liver disease. </w:t>
      </w:r>
      <w:r w:rsidRPr="00C12129">
        <w:rPr>
          <w:rStyle w:val="ref-journal"/>
          <w:szCs w:val="24"/>
          <w:lang w:val="en-US"/>
        </w:rPr>
        <w:t xml:space="preserve">Pharmacotherapy. </w:t>
      </w:r>
      <w:r w:rsidRPr="00C12129">
        <w:rPr>
          <w:rStyle w:val="element-citation"/>
          <w:szCs w:val="24"/>
          <w:lang w:val="en-US"/>
        </w:rPr>
        <w:t>1996;</w:t>
      </w:r>
      <w:r w:rsidRPr="00C12129">
        <w:rPr>
          <w:rStyle w:val="ref-vol"/>
          <w:szCs w:val="24"/>
          <w:lang w:val="en-US"/>
        </w:rPr>
        <w:t>16</w:t>
      </w:r>
      <w:r w:rsidRPr="00C12129">
        <w:rPr>
          <w:rStyle w:val="element-citation"/>
          <w:szCs w:val="24"/>
          <w:lang w:val="en-US"/>
        </w:rPr>
        <w:t>:49</w:t>
      </w:r>
      <w:r w:rsidR="00F815D0">
        <w:rPr>
          <w:rStyle w:val="element-citation"/>
          <w:szCs w:val="24"/>
        </w:rPr>
        <w:t>-</w:t>
      </w:r>
      <w:r w:rsidRPr="00C12129">
        <w:rPr>
          <w:rStyle w:val="element-citation"/>
          <w:szCs w:val="24"/>
          <w:lang w:val="en-US"/>
        </w:rPr>
        <w:t xml:space="preserve">57.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Pr="00C12129">
        <w:rPr>
          <w:rStyle w:val="nowrap"/>
          <w:rFonts w:cs="Times New Roman"/>
          <w:color w:val="000000" w:themeColor="text1"/>
          <w:szCs w:val="24"/>
          <w:lang w:val="en-US"/>
        </w:rPr>
        <w:t>[</w:t>
      </w:r>
      <w:hyperlink r:id="rId56" w:tgtFrame="pmc_ext" w:history="1">
        <w:r w:rsidRPr="00C12129">
          <w:rPr>
            <w:rStyle w:val="a7"/>
            <w:szCs w:val="24"/>
            <w:lang w:val="en-US"/>
          </w:rPr>
          <w:t>PubMed</w:t>
        </w:r>
      </w:hyperlink>
      <w:r w:rsidRPr="00C12129">
        <w:rPr>
          <w:rStyle w:val="nowrap"/>
          <w:rFonts w:cs="Times New Roman"/>
          <w:color w:val="000000" w:themeColor="text1"/>
          <w:szCs w:val="24"/>
          <w:lang w:val="en-US"/>
        </w:rPr>
        <w:t>]</w:t>
      </w:r>
      <w:r w:rsidR="00F815D0">
        <w:rPr>
          <w:rStyle w:val="nowrap"/>
          <w:rFonts w:cs="Times New Roman"/>
          <w:color w:val="000000" w:themeColor="text1"/>
          <w:szCs w:val="24"/>
        </w:rPr>
        <w:t>. Д</w:t>
      </w:r>
      <w:r w:rsidRPr="00C12129">
        <w:rPr>
          <w:rFonts w:cs="Times New Roman"/>
          <w:color w:val="000000" w:themeColor="text1"/>
          <w:szCs w:val="24"/>
        </w:rPr>
        <w:t>ата</w:t>
      </w:r>
      <w:r w:rsidRPr="00C12129">
        <w:rPr>
          <w:rFonts w:cs="Times New Roman"/>
          <w:color w:val="000000" w:themeColor="text1"/>
          <w:szCs w:val="24"/>
          <w:lang w:val="en-US"/>
        </w:rPr>
        <w:t xml:space="preserve"> </w:t>
      </w:r>
      <w:r w:rsidRPr="00C12129">
        <w:rPr>
          <w:rFonts w:cs="Times New Roman"/>
          <w:color w:val="000000" w:themeColor="text1"/>
          <w:szCs w:val="24"/>
        </w:rPr>
        <w:t>обращения</w:t>
      </w:r>
      <w:r w:rsidRPr="00C12129">
        <w:rPr>
          <w:rFonts w:cs="Times New Roman"/>
          <w:color w:val="000000" w:themeColor="text1"/>
          <w:szCs w:val="24"/>
          <w:lang w:val="en-US"/>
        </w:rPr>
        <w:t>: 28.02.2017</w:t>
      </w:r>
      <w:r w:rsidR="00F815D0">
        <w:rPr>
          <w:rFonts w:cs="Times New Roman"/>
          <w:color w:val="000000" w:themeColor="text1"/>
          <w:szCs w:val="24"/>
        </w:rPr>
        <w:t>.</w:t>
      </w:r>
    </w:p>
    <w:p w14:paraId="71C3C779" w14:textId="77777777" w:rsidR="00B25DDC" w:rsidRPr="00EF05F2" w:rsidRDefault="00B25DDC" w:rsidP="00B25DDC">
      <w:pPr>
        <w:pStyle w:val="aa"/>
        <w:numPr>
          <w:ilvl w:val="0"/>
          <w:numId w:val="12"/>
        </w:numPr>
        <w:tabs>
          <w:tab w:val="clear" w:pos="360"/>
          <w:tab w:val="num" w:pos="567"/>
        </w:tabs>
        <w:spacing w:line="240" w:lineRule="auto"/>
        <w:ind w:left="0" w:firstLine="0"/>
        <w:rPr>
          <w:lang w:val="en-US"/>
        </w:rPr>
      </w:pPr>
      <w:r>
        <w:rPr>
          <w:lang w:val="en-US"/>
        </w:rPr>
        <w:t xml:space="preserve">Mirijello </w:t>
      </w:r>
      <w:hyperlink r:id="rId57" w:history="1">
        <w:r>
          <w:rPr>
            <w:rStyle w:val="element-citation"/>
            <w:szCs w:val="24"/>
            <w:bdr w:val="none" w:sz="0" w:space="0" w:color="auto" w:frame="1"/>
            <w:lang w:val="en-US"/>
          </w:rPr>
          <w:t>A.</w:t>
        </w:r>
      </w:hyperlink>
      <w:r>
        <w:rPr>
          <w:szCs w:val="24"/>
          <w:lang w:val="en-US"/>
        </w:rPr>
        <w:t xml:space="preserve">, D’Angelo </w:t>
      </w:r>
      <w:hyperlink r:id="rId58" w:history="1">
        <w:r>
          <w:rPr>
            <w:rStyle w:val="element-citation"/>
            <w:szCs w:val="24"/>
            <w:bdr w:val="none" w:sz="0" w:space="0" w:color="auto" w:frame="1"/>
            <w:lang w:val="en-US"/>
          </w:rPr>
          <w:t>C.</w:t>
        </w:r>
      </w:hyperlink>
      <w:r>
        <w:rPr>
          <w:szCs w:val="24"/>
          <w:lang w:val="en-US"/>
        </w:rPr>
        <w:t xml:space="preserve">, Ferrulli </w:t>
      </w:r>
      <w:hyperlink r:id="rId59" w:history="1">
        <w:r>
          <w:rPr>
            <w:rStyle w:val="element-citation"/>
            <w:szCs w:val="24"/>
            <w:bdr w:val="none" w:sz="0" w:space="0" w:color="auto" w:frame="1"/>
            <w:lang w:val="en-US"/>
          </w:rPr>
          <w:t>A.</w:t>
        </w:r>
      </w:hyperlink>
      <w:r>
        <w:rPr>
          <w:szCs w:val="24"/>
          <w:lang w:val="en-US"/>
        </w:rPr>
        <w:t xml:space="preserve">, Vassallo </w:t>
      </w:r>
      <w:hyperlink r:id="rId60" w:history="1">
        <w:r>
          <w:rPr>
            <w:rStyle w:val="element-citation"/>
            <w:szCs w:val="24"/>
            <w:bdr w:val="none" w:sz="0" w:space="0" w:color="auto" w:frame="1"/>
            <w:lang w:val="en-US"/>
          </w:rPr>
          <w:t xml:space="preserve">G. et al. </w:t>
        </w:r>
      </w:hyperlink>
      <w:r>
        <w:rPr>
          <w:szCs w:val="24"/>
          <w:lang w:val="en-US"/>
        </w:rPr>
        <w:t>Identification and Management of Alcohol Withdrawal Syndrome</w:t>
      </w:r>
      <w:r w:rsidR="00F815D0" w:rsidRPr="00EF05F2">
        <w:rPr>
          <w:szCs w:val="24"/>
          <w:lang w:val="en-US"/>
        </w:rPr>
        <w:t>.</w:t>
      </w:r>
      <w:r>
        <w:rPr>
          <w:szCs w:val="24"/>
          <w:lang w:val="en-US"/>
        </w:rPr>
        <w:t xml:space="preserve"> </w:t>
      </w:r>
      <w:hyperlink r:id="rId61" w:history="1">
        <w:r w:rsidR="00F815D0" w:rsidRPr="00B9766F">
          <w:rPr>
            <w:rStyle w:val="a7"/>
            <w:rFonts w:eastAsia="MinionPro-BoldCn"/>
            <w:bCs/>
            <w:szCs w:val="24"/>
            <w:lang w:val="en-US"/>
          </w:rPr>
          <w:t>URL</w:t>
        </w:r>
        <w:r w:rsidR="00F815D0" w:rsidRPr="00EF72FC">
          <w:rPr>
            <w:rStyle w:val="a7"/>
            <w:rFonts w:eastAsia="MinionPro-BoldCn"/>
            <w:bCs/>
            <w:szCs w:val="24"/>
            <w:lang w:val="en-US"/>
          </w:rPr>
          <w:t>:</w:t>
        </w:r>
        <w:r w:rsidR="00F815D0" w:rsidRPr="00B9766F">
          <w:rPr>
            <w:rStyle w:val="a7"/>
            <w:rFonts w:eastAsia="MinionPro-BoldCn"/>
            <w:bCs/>
            <w:szCs w:val="24"/>
            <w:lang w:val="en-US"/>
          </w:rPr>
          <w:t>http</w:t>
        </w:r>
      </w:hyperlink>
      <w:r w:rsidR="00F815D0" w:rsidRPr="00EF72FC">
        <w:rPr>
          <w:rFonts w:eastAsia="MinionPro-BoldCn"/>
          <w:bCs/>
          <w:szCs w:val="24"/>
          <w:lang w:val="en-US"/>
        </w:rPr>
        <w:t xml:space="preserve">: </w:t>
      </w:r>
      <w:hyperlink r:id="rId62" w:history="1">
        <w:r>
          <w:rPr>
            <w:rStyle w:val="a7"/>
            <w:szCs w:val="24"/>
            <w:lang w:val="en-US"/>
          </w:rPr>
          <w:t>https</w:t>
        </w:r>
        <w:r w:rsidRPr="00EF72FC">
          <w:rPr>
            <w:rStyle w:val="a7"/>
            <w:szCs w:val="24"/>
            <w:lang w:val="en-US"/>
          </w:rPr>
          <w:t>://</w:t>
        </w:r>
        <w:r>
          <w:rPr>
            <w:rStyle w:val="a7"/>
            <w:szCs w:val="24"/>
            <w:lang w:val="en-US"/>
          </w:rPr>
          <w:t>www</w:t>
        </w:r>
        <w:r w:rsidRPr="00EF72FC">
          <w:rPr>
            <w:rStyle w:val="a7"/>
            <w:szCs w:val="24"/>
            <w:lang w:val="en-US"/>
          </w:rPr>
          <w:t>.</w:t>
        </w:r>
        <w:r>
          <w:rPr>
            <w:rStyle w:val="a7"/>
            <w:szCs w:val="24"/>
            <w:lang w:val="en-US"/>
          </w:rPr>
          <w:t>ncbi</w:t>
        </w:r>
        <w:r w:rsidRPr="00EF72FC">
          <w:rPr>
            <w:rStyle w:val="a7"/>
            <w:szCs w:val="24"/>
            <w:lang w:val="en-US"/>
          </w:rPr>
          <w:t>.</w:t>
        </w:r>
        <w:r>
          <w:rPr>
            <w:rStyle w:val="a7"/>
            <w:szCs w:val="24"/>
            <w:lang w:val="en-US"/>
          </w:rPr>
          <w:t>nlm</w:t>
        </w:r>
        <w:r w:rsidRPr="00EF72FC">
          <w:rPr>
            <w:rStyle w:val="a7"/>
            <w:szCs w:val="24"/>
            <w:lang w:val="en-US"/>
          </w:rPr>
          <w:t>.</w:t>
        </w:r>
        <w:r>
          <w:rPr>
            <w:rStyle w:val="a7"/>
            <w:szCs w:val="24"/>
            <w:lang w:val="en-US"/>
          </w:rPr>
          <w:t>nih</w:t>
        </w:r>
        <w:r w:rsidRPr="00EF72FC">
          <w:rPr>
            <w:rStyle w:val="a7"/>
            <w:szCs w:val="24"/>
            <w:lang w:val="en-US"/>
          </w:rPr>
          <w:t>.</w:t>
        </w:r>
        <w:r>
          <w:rPr>
            <w:rStyle w:val="a7"/>
            <w:szCs w:val="24"/>
            <w:lang w:val="en-US"/>
          </w:rPr>
          <w:t>gov</w:t>
        </w:r>
        <w:r w:rsidRPr="00EF72FC">
          <w:rPr>
            <w:rStyle w:val="a7"/>
            <w:szCs w:val="24"/>
            <w:lang w:val="en-US"/>
          </w:rPr>
          <w:t>/</w:t>
        </w:r>
        <w:r>
          <w:rPr>
            <w:rStyle w:val="a7"/>
            <w:szCs w:val="24"/>
            <w:lang w:val="en-US"/>
          </w:rPr>
          <w:t>pmc</w:t>
        </w:r>
        <w:r w:rsidRPr="00EF72FC">
          <w:rPr>
            <w:rStyle w:val="a7"/>
            <w:szCs w:val="24"/>
            <w:lang w:val="en-US"/>
          </w:rPr>
          <w:t>/</w:t>
        </w:r>
        <w:r>
          <w:rPr>
            <w:rStyle w:val="a7"/>
            <w:szCs w:val="24"/>
            <w:lang w:val="en-US"/>
          </w:rPr>
          <w:t>articles</w:t>
        </w:r>
        <w:r w:rsidRPr="00EF72FC">
          <w:rPr>
            <w:rStyle w:val="a7"/>
            <w:szCs w:val="24"/>
            <w:lang w:val="en-US"/>
          </w:rPr>
          <w:t>/</w:t>
        </w:r>
        <w:r>
          <w:rPr>
            <w:rStyle w:val="a7"/>
            <w:szCs w:val="24"/>
            <w:lang w:val="en-US"/>
          </w:rPr>
          <w:t>PMC</w:t>
        </w:r>
        <w:r w:rsidRPr="00EF72FC">
          <w:rPr>
            <w:rStyle w:val="a7"/>
            <w:szCs w:val="24"/>
            <w:lang w:val="en-US"/>
          </w:rPr>
          <w:t>4978420/</w:t>
        </w:r>
      </w:hyperlink>
      <w:r w:rsidR="00F815D0" w:rsidRPr="00EF72FC">
        <w:rPr>
          <w:lang w:val="en-US"/>
        </w:rPr>
        <w:t xml:space="preserve">. </w:t>
      </w:r>
      <w:r w:rsidR="00F815D0">
        <w:t>Д</w:t>
      </w:r>
      <w:r>
        <w:rPr>
          <w:szCs w:val="24"/>
        </w:rPr>
        <w:t>ата</w:t>
      </w:r>
      <w:r w:rsidRPr="00EF05F2">
        <w:rPr>
          <w:szCs w:val="24"/>
          <w:lang w:val="en-US"/>
        </w:rPr>
        <w:t xml:space="preserve"> </w:t>
      </w:r>
      <w:r>
        <w:rPr>
          <w:szCs w:val="24"/>
        </w:rPr>
        <w:t>обращения</w:t>
      </w:r>
      <w:r w:rsidRPr="00EF05F2">
        <w:rPr>
          <w:szCs w:val="24"/>
          <w:lang w:val="en-US"/>
        </w:rPr>
        <w:t>: 28.02.2017</w:t>
      </w:r>
      <w:r w:rsidR="00F815D0" w:rsidRPr="00EF05F2">
        <w:rPr>
          <w:szCs w:val="24"/>
          <w:lang w:val="en-US"/>
        </w:rPr>
        <w:t>.</w:t>
      </w:r>
      <w:r w:rsidRPr="00EF05F2">
        <w:rPr>
          <w:rStyle w:val="element-citation"/>
          <w:szCs w:val="24"/>
          <w:lang w:val="en-US"/>
        </w:rPr>
        <w:t xml:space="preserve"> </w:t>
      </w:r>
      <w:r w:rsidRPr="00EF05F2">
        <w:rPr>
          <w:color w:val="FF0000"/>
          <w:szCs w:val="24"/>
          <w:lang w:val="en-US"/>
        </w:rPr>
        <w:t xml:space="preserve"> </w:t>
      </w:r>
    </w:p>
    <w:p w14:paraId="7EC851A8" w14:textId="77777777" w:rsidR="00B25DDC" w:rsidRDefault="00B25DDC" w:rsidP="00B25DDC">
      <w:pPr>
        <w:pStyle w:val="aa"/>
        <w:numPr>
          <w:ilvl w:val="0"/>
          <w:numId w:val="12"/>
        </w:numPr>
        <w:tabs>
          <w:tab w:val="clear" w:pos="360"/>
          <w:tab w:val="num" w:pos="567"/>
        </w:tabs>
        <w:spacing w:line="240" w:lineRule="auto"/>
        <w:ind w:left="0" w:firstLine="0"/>
        <w:rPr>
          <w:szCs w:val="24"/>
          <w:lang w:val="en-US"/>
        </w:rPr>
      </w:pPr>
      <w:r>
        <w:rPr>
          <w:rStyle w:val="element-citation"/>
          <w:szCs w:val="24"/>
          <w:lang w:val="en-US"/>
        </w:rPr>
        <w:t xml:space="preserve">Kosten T.R., O’Connor P.G. Management of drug and alcohol withdrawal. </w:t>
      </w:r>
      <w:r>
        <w:rPr>
          <w:rStyle w:val="ref-journal"/>
          <w:szCs w:val="24"/>
          <w:lang w:val="en-US"/>
        </w:rPr>
        <w:t xml:space="preserve">N Engl J Med. </w:t>
      </w:r>
      <w:r>
        <w:rPr>
          <w:rStyle w:val="element-citation"/>
          <w:szCs w:val="24"/>
          <w:lang w:val="en-US"/>
        </w:rPr>
        <w:t xml:space="preserve">2003; </w:t>
      </w:r>
      <w:r>
        <w:rPr>
          <w:rStyle w:val="ref-vol"/>
          <w:szCs w:val="24"/>
          <w:lang w:val="en-US"/>
        </w:rPr>
        <w:t>348</w:t>
      </w:r>
      <w:r>
        <w:rPr>
          <w:rStyle w:val="element-citation"/>
          <w:szCs w:val="24"/>
          <w:lang w:val="en-US"/>
        </w:rPr>
        <w:t>: 1786</w:t>
      </w:r>
      <w:r w:rsidR="00F815D0">
        <w:rPr>
          <w:rStyle w:val="element-citation"/>
          <w:szCs w:val="24"/>
        </w:rPr>
        <w:t>-</w:t>
      </w:r>
      <w:r>
        <w:rPr>
          <w:rStyle w:val="element-citation"/>
          <w:szCs w:val="24"/>
          <w:lang w:val="en-US"/>
        </w:rPr>
        <w:t>1795.</w:t>
      </w:r>
      <w:r>
        <w:rPr>
          <w:rStyle w:val="element-citation"/>
          <w:color w:val="FF0000"/>
          <w:szCs w:val="24"/>
          <w:lang w:val="en-US"/>
        </w:rPr>
        <w:t xml:space="preserve">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00F815D0">
        <w:rPr>
          <w:rStyle w:val="nowrap"/>
          <w:color w:val="000000" w:themeColor="text1"/>
          <w:szCs w:val="24"/>
          <w:lang w:val="en-US"/>
        </w:rPr>
        <w:t xml:space="preserve"> </w:t>
      </w:r>
      <w:r>
        <w:rPr>
          <w:rStyle w:val="nowrap"/>
          <w:color w:val="000000" w:themeColor="text1"/>
          <w:szCs w:val="24"/>
          <w:lang w:val="en-US"/>
        </w:rPr>
        <w:t>[</w:t>
      </w:r>
      <w:hyperlink r:id="rId63" w:tgtFrame="pmc_ext" w:history="1">
        <w:r>
          <w:rPr>
            <w:rStyle w:val="a7"/>
            <w:szCs w:val="24"/>
            <w:lang w:val="en-US"/>
          </w:rPr>
          <w:t>PubMed</w:t>
        </w:r>
      </w:hyperlink>
      <w:r>
        <w:rPr>
          <w:rStyle w:val="nowrap"/>
          <w:color w:val="000000" w:themeColor="text1"/>
          <w:szCs w:val="24"/>
          <w:lang w:val="en-US"/>
        </w:rPr>
        <w:t>]</w:t>
      </w:r>
      <w:r w:rsidR="00F815D0">
        <w:rPr>
          <w:rStyle w:val="nowrap"/>
          <w:color w:val="000000" w:themeColor="text1"/>
          <w:szCs w:val="24"/>
        </w:rPr>
        <w:t>. Д</w:t>
      </w:r>
      <w:r>
        <w:rPr>
          <w:szCs w:val="24"/>
        </w:rPr>
        <w:t>ата</w:t>
      </w:r>
      <w:r>
        <w:rPr>
          <w:szCs w:val="24"/>
          <w:lang w:val="en-US"/>
        </w:rPr>
        <w:t xml:space="preserve"> </w:t>
      </w:r>
      <w:r>
        <w:rPr>
          <w:szCs w:val="24"/>
        </w:rPr>
        <w:t>обращения</w:t>
      </w:r>
      <w:r>
        <w:rPr>
          <w:szCs w:val="24"/>
          <w:lang w:val="en-US"/>
        </w:rPr>
        <w:t>: 28.02.2017</w:t>
      </w:r>
      <w:r w:rsidR="00F815D0">
        <w:rPr>
          <w:szCs w:val="24"/>
        </w:rPr>
        <w:t>.</w:t>
      </w:r>
    </w:p>
    <w:p w14:paraId="65F19F07" w14:textId="77777777" w:rsidR="00B25DDC" w:rsidRDefault="00B25DDC" w:rsidP="00B25DDC">
      <w:pPr>
        <w:pStyle w:val="aa"/>
        <w:numPr>
          <w:ilvl w:val="0"/>
          <w:numId w:val="12"/>
        </w:numPr>
        <w:tabs>
          <w:tab w:val="clear" w:pos="360"/>
          <w:tab w:val="num" w:pos="567"/>
        </w:tabs>
        <w:spacing w:line="240" w:lineRule="auto"/>
        <w:ind w:left="0" w:firstLine="0"/>
        <w:rPr>
          <w:rStyle w:val="nowrap"/>
        </w:rPr>
      </w:pPr>
      <w:r>
        <w:rPr>
          <w:rStyle w:val="element-citation"/>
          <w:szCs w:val="24"/>
          <w:lang w:val="en-US"/>
        </w:rPr>
        <w:t xml:space="preserve">Blondell R.D. Ambulatory detoxification of patients with alcohol dependence. </w:t>
      </w:r>
      <w:r>
        <w:rPr>
          <w:rStyle w:val="ref-journal"/>
          <w:szCs w:val="24"/>
          <w:lang w:val="en-US"/>
        </w:rPr>
        <w:t xml:space="preserve">Am Fam Physician. </w:t>
      </w:r>
      <w:r>
        <w:rPr>
          <w:rStyle w:val="element-citation"/>
          <w:szCs w:val="24"/>
          <w:lang w:val="en-US"/>
        </w:rPr>
        <w:t>2005;</w:t>
      </w:r>
      <w:r>
        <w:rPr>
          <w:rStyle w:val="ref-vol"/>
          <w:szCs w:val="24"/>
          <w:lang w:val="en-US"/>
        </w:rPr>
        <w:t>71</w:t>
      </w:r>
      <w:r>
        <w:rPr>
          <w:rStyle w:val="element-citation"/>
          <w:szCs w:val="24"/>
          <w:lang w:val="en-US"/>
        </w:rPr>
        <w:t xml:space="preserve">:495–502.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sidR="00F815D0">
        <w:rPr>
          <w:rStyle w:val="nowrap"/>
          <w:szCs w:val="24"/>
          <w:lang w:val="en-US"/>
        </w:rPr>
        <w:t xml:space="preserve"> </w:t>
      </w:r>
      <w:r>
        <w:rPr>
          <w:rStyle w:val="nowrap"/>
          <w:szCs w:val="24"/>
          <w:lang w:val="en-US"/>
        </w:rPr>
        <w:t>[</w:t>
      </w:r>
      <w:hyperlink r:id="rId64" w:tgtFrame="pmc_ext" w:history="1">
        <w:r>
          <w:rPr>
            <w:rStyle w:val="a7"/>
            <w:szCs w:val="24"/>
            <w:lang w:val="en-US"/>
          </w:rPr>
          <w:t>PubMed</w:t>
        </w:r>
      </w:hyperlink>
      <w:r>
        <w:rPr>
          <w:rStyle w:val="nowrap"/>
          <w:szCs w:val="24"/>
          <w:lang w:val="en-US"/>
        </w:rPr>
        <w:t>]</w:t>
      </w:r>
      <w:r w:rsidR="00F815D0">
        <w:rPr>
          <w:rStyle w:val="nowrap"/>
          <w:szCs w:val="24"/>
        </w:rPr>
        <w:t>. Д</w:t>
      </w:r>
      <w:r>
        <w:rPr>
          <w:szCs w:val="24"/>
        </w:rPr>
        <w:t>ата</w:t>
      </w:r>
      <w:r>
        <w:rPr>
          <w:szCs w:val="24"/>
          <w:lang w:val="en-US"/>
        </w:rPr>
        <w:t xml:space="preserve"> </w:t>
      </w:r>
      <w:r>
        <w:rPr>
          <w:szCs w:val="24"/>
        </w:rPr>
        <w:t>обращения</w:t>
      </w:r>
      <w:r>
        <w:rPr>
          <w:szCs w:val="24"/>
          <w:lang w:val="en-US"/>
        </w:rPr>
        <w:t>: 28.02.2017</w:t>
      </w:r>
      <w:r w:rsidR="00F815D0">
        <w:rPr>
          <w:szCs w:val="24"/>
        </w:rPr>
        <w:t>.</w:t>
      </w:r>
      <w:r>
        <w:rPr>
          <w:rStyle w:val="element-citation"/>
          <w:szCs w:val="24"/>
          <w:lang w:val="en-US"/>
        </w:rPr>
        <w:t xml:space="preserve"> </w:t>
      </w:r>
    </w:p>
    <w:p w14:paraId="016EB945" w14:textId="77777777" w:rsidR="00B25DDC" w:rsidRDefault="00B25DDC" w:rsidP="00B25DDC">
      <w:pPr>
        <w:pStyle w:val="aa"/>
        <w:numPr>
          <w:ilvl w:val="0"/>
          <w:numId w:val="12"/>
        </w:numPr>
        <w:tabs>
          <w:tab w:val="clear" w:pos="360"/>
          <w:tab w:val="num" w:pos="567"/>
        </w:tabs>
        <w:spacing w:line="240" w:lineRule="auto"/>
        <w:ind w:left="0" w:firstLine="0"/>
        <w:rPr>
          <w:rStyle w:val="element-citation"/>
        </w:rPr>
      </w:pPr>
      <w:r>
        <w:rPr>
          <w:rStyle w:val="element-citation"/>
          <w:szCs w:val="24"/>
          <w:lang w:val="en-US"/>
        </w:rPr>
        <w:t xml:space="preserve">Prater C.D., Miller K.E., Zylstra R.G. Outpatient detoxification of the addicted or alcoholic patient. </w:t>
      </w:r>
      <w:r>
        <w:rPr>
          <w:rStyle w:val="ref-journal"/>
          <w:szCs w:val="24"/>
          <w:lang w:val="en-US"/>
        </w:rPr>
        <w:t xml:space="preserve">Am Fam Physician. </w:t>
      </w:r>
      <w:r>
        <w:rPr>
          <w:rStyle w:val="element-citation"/>
          <w:szCs w:val="24"/>
          <w:lang w:val="en-US"/>
        </w:rPr>
        <w:t xml:space="preserve">1999; </w:t>
      </w:r>
      <w:r>
        <w:rPr>
          <w:rStyle w:val="ref-vol"/>
          <w:szCs w:val="24"/>
          <w:lang w:val="en-US"/>
        </w:rPr>
        <w:t>60</w:t>
      </w:r>
      <w:r>
        <w:rPr>
          <w:rStyle w:val="element-citation"/>
          <w:szCs w:val="24"/>
          <w:lang w:val="en-US"/>
        </w:rPr>
        <w:t>: 1175</w:t>
      </w:r>
      <w:r w:rsidR="00F815D0">
        <w:rPr>
          <w:rStyle w:val="element-citation"/>
          <w:szCs w:val="24"/>
        </w:rPr>
        <w:t>-</w:t>
      </w:r>
      <w:r>
        <w:rPr>
          <w:rStyle w:val="element-citation"/>
          <w:szCs w:val="24"/>
          <w:lang w:val="en-US"/>
        </w:rPr>
        <w:t xml:space="preserve">1183. </w:t>
      </w:r>
      <w:r w:rsidR="00F815D0">
        <w:rPr>
          <w:rFonts w:eastAsia="MinionPro-BoldCn"/>
          <w:bCs/>
          <w:szCs w:val="24"/>
          <w:lang w:val="en-US"/>
        </w:rPr>
        <w:t>URL</w:t>
      </w:r>
      <w:r w:rsidR="00F815D0">
        <w:rPr>
          <w:rFonts w:eastAsia="MinionPro-BoldCn"/>
          <w:bCs/>
          <w:szCs w:val="24"/>
        </w:rPr>
        <w:t>:</w:t>
      </w:r>
      <w:r w:rsidR="00F815D0">
        <w:rPr>
          <w:rFonts w:eastAsia="MinionPro-BoldCn"/>
          <w:bCs/>
          <w:szCs w:val="24"/>
          <w:lang w:val="en-US"/>
        </w:rPr>
        <w:t>http</w:t>
      </w:r>
      <w:r w:rsidR="00F815D0">
        <w:rPr>
          <w:rFonts w:eastAsia="MinionPro-BoldCn"/>
          <w:bCs/>
          <w:szCs w:val="24"/>
        </w:rPr>
        <w:t>:</w:t>
      </w:r>
      <w:r>
        <w:rPr>
          <w:rStyle w:val="nowrap"/>
          <w:szCs w:val="24"/>
          <w:lang w:val="en-US"/>
        </w:rPr>
        <w:t>[</w:t>
      </w:r>
      <w:hyperlink r:id="rId65" w:tgtFrame="pmc_ext" w:history="1">
        <w:r>
          <w:rPr>
            <w:rStyle w:val="a7"/>
            <w:szCs w:val="24"/>
            <w:lang w:val="en-US"/>
          </w:rPr>
          <w:t>PubMed</w:t>
        </w:r>
      </w:hyperlink>
      <w:r>
        <w:rPr>
          <w:rStyle w:val="nowrap"/>
          <w:szCs w:val="24"/>
          <w:lang w:val="en-US"/>
        </w:rPr>
        <w:t xml:space="preserve">].   </w:t>
      </w:r>
      <w:r>
        <w:rPr>
          <w:rFonts w:eastAsia="MinionPro-BoldCn"/>
          <w:szCs w:val="24"/>
          <w:lang w:val="en-US"/>
        </w:rPr>
        <w:t xml:space="preserve"> </w:t>
      </w:r>
      <w:r w:rsidR="00F815D0">
        <w:rPr>
          <w:rFonts w:eastAsia="MinionPro-BoldCn"/>
          <w:szCs w:val="24"/>
        </w:rPr>
        <w:t>Д</w:t>
      </w:r>
      <w:r>
        <w:rPr>
          <w:szCs w:val="24"/>
        </w:rPr>
        <w:t>ата</w:t>
      </w:r>
      <w:r>
        <w:rPr>
          <w:szCs w:val="24"/>
          <w:lang w:val="en-US"/>
        </w:rPr>
        <w:t xml:space="preserve"> </w:t>
      </w:r>
      <w:r>
        <w:rPr>
          <w:szCs w:val="24"/>
        </w:rPr>
        <w:t>обращения</w:t>
      </w:r>
      <w:r>
        <w:rPr>
          <w:szCs w:val="24"/>
          <w:lang w:val="en-US"/>
        </w:rPr>
        <w:t>: 28.02.2017</w:t>
      </w:r>
      <w:r w:rsidR="00F815D0">
        <w:rPr>
          <w:szCs w:val="24"/>
        </w:rPr>
        <w:t>.</w:t>
      </w:r>
      <w:r>
        <w:rPr>
          <w:rStyle w:val="element-citation"/>
          <w:szCs w:val="24"/>
          <w:lang w:val="en-US"/>
        </w:rPr>
        <w:t xml:space="preserve"> </w:t>
      </w:r>
    </w:p>
    <w:p w14:paraId="0FC64ADC" w14:textId="77777777" w:rsidR="00F43327" w:rsidRPr="00B25DDC" w:rsidRDefault="00F43327" w:rsidP="00F77D2C">
      <w:pPr>
        <w:pStyle w:val="aa"/>
        <w:numPr>
          <w:ilvl w:val="0"/>
          <w:numId w:val="12"/>
        </w:numPr>
        <w:tabs>
          <w:tab w:val="clear" w:pos="360"/>
          <w:tab w:val="num" w:pos="567"/>
        </w:tabs>
        <w:spacing w:line="240" w:lineRule="auto"/>
        <w:ind w:left="0" w:firstLine="0"/>
        <w:rPr>
          <w:rStyle w:val="element-citation"/>
          <w:szCs w:val="24"/>
          <w:lang w:val="en-US"/>
        </w:rPr>
      </w:pPr>
      <w:r w:rsidRPr="00B25DDC">
        <w:rPr>
          <w:rStyle w:val="element-citation"/>
          <w:szCs w:val="24"/>
          <w:lang w:val="en-US"/>
        </w:rPr>
        <w:t xml:space="preserve">Mihic S.J., Harris R.A. Hypnotics and sedatives. In: Brunton LL, Chabner BA, Knollman BC, editors. </w:t>
      </w:r>
      <w:r w:rsidRPr="00B25DDC">
        <w:rPr>
          <w:rStyle w:val="ref-journal"/>
          <w:szCs w:val="24"/>
          <w:lang w:val="en-US"/>
        </w:rPr>
        <w:t>Goodma</w:t>
      </w:r>
      <w:r w:rsidRPr="00C12129">
        <w:rPr>
          <w:rStyle w:val="ref-journal"/>
          <w:szCs w:val="24"/>
          <w:lang w:val="en-US"/>
        </w:rPr>
        <w:t>n</w:t>
      </w:r>
      <w:r w:rsidR="001313FC" w:rsidRPr="001313FC">
        <w:rPr>
          <w:rStyle w:val="ref-journal"/>
          <w:szCs w:val="24"/>
          <w:bdr w:val="none" w:sz="0" w:space="0" w:color="auto" w:frame="1"/>
          <w:lang w:val="en-US"/>
        </w:rPr>
        <w:t xml:space="preserve"> and Gilman’s t</w:t>
      </w:r>
      <w:r w:rsidRPr="00B25DDC">
        <w:rPr>
          <w:rStyle w:val="ref-journal"/>
          <w:szCs w:val="24"/>
          <w:lang w:val="en-US"/>
        </w:rPr>
        <w:t>he</w:t>
      </w:r>
      <w:r w:rsidRPr="00C12129">
        <w:rPr>
          <w:rStyle w:val="ref-journal"/>
          <w:szCs w:val="24"/>
          <w:lang w:val="en-US"/>
        </w:rPr>
        <w:t xml:space="preserve"> </w:t>
      </w:r>
      <w:r w:rsidRPr="00B25DDC">
        <w:rPr>
          <w:rStyle w:val="ref-journal"/>
          <w:szCs w:val="24"/>
          <w:lang w:val="en-US"/>
        </w:rPr>
        <w:t>pharmacological basis of therapeutics.</w:t>
      </w:r>
      <w:r w:rsidRPr="00B25DDC">
        <w:rPr>
          <w:rStyle w:val="element-citation"/>
          <w:szCs w:val="24"/>
          <w:lang w:val="en-US"/>
        </w:rPr>
        <w:t xml:space="preserve"> 12th. New York: McGraw-Hill; 2011. p. 457</w:t>
      </w:r>
      <w:r w:rsidR="00F815D0" w:rsidRPr="00650F46">
        <w:rPr>
          <w:rStyle w:val="element-citation"/>
          <w:szCs w:val="24"/>
          <w:lang w:val="en-US"/>
        </w:rPr>
        <w:t>-</w:t>
      </w:r>
      <w:r w:rsidRPr="00B25DDC">
        <w:rPr>
          <w:rStyle w:val="element-citation"/>
          <w:szCs w:val="24"/>
          <w:lang w:val="en-US"/>
        </w:rPr>
        <w:t>480.</w:t>
      </w:r>
    </w:p>
    <w:p w14:paraId="453295A4" w14:textId="77777777" w:rsidR="00B25DDC" w:rsidRDefault="00B25DDC" w:rsidP="00B25DDC">
      <w:pPr>
        <w:pStyle w:val="aa"/>
        <w:numPr>
          <w:ilvl w:val="0"/>
          <w:numId w:val="12"/>
        </w:numPr>
        <w:tabs>
          <w:tab w:val="clear" w:pos="360"/>
          <w:tab w:val="num" w:pos="567"/>
        </w:tabs>
        <w:spacing w:line="240" w:lineRule="auto"/>
        <w:ind w:left="0" w:firstLine="0"/>
        <w:rPr>
          <w:szCs w:val="24"/>
          <w:lang w:val="en-US"/>
        </w:rPr>
      </w:pPr>
      <w:r>
        <w:rPr>
          <w:rStyle w:val="element-citation"/>
          <w:lang w:val="en-US"/>
        </w:rPr>
        <w:t xml:space="preserve">Gold J.A., Rimal B., Nolan A., et al. A strategy of escalating doses of benzodiazepines and phenobarbital administration reduces the need for mechanical ventilation in delirium tremens. </w:t>
      </w:r>
      <w:r w:rsidRPr="00F815D0">
        <w:rPr>
          <w:rStyle w:val="ref-journal"/>
          <w:lang w:val="en-US"/>
        </w:rPr>
        <w:t xml:space="preserve">Crit Care Med. </w:t>
      </w:r>
      <w:r w:rsidRPr="00F815D0">
        <w:rPr>
          <w:rStyle w:val="element-citation"/>
          <w:lang w:val="en-US"/>
        </w:rPr>
        <w:t>2007;</w:t>
      </w:r>
      <w:r w:rsidRPr="00F815D0">
        <w:rPr>
          <w:rStyle w:val="ref-vol"/>
          <w:lang w:val="en-US"/>
        </w:rPr>
        <w:t>35</w:t>
      </w:r>
      <w:r w:rsidRPr="00F815D0">
        <w:rPr>
          <w:rStyle w:val="element-citation"/>
          <w:lang w:val="en-US"/>
        </w:rPr>
        <w:t xml:space="preserve">:724–730. </w:t>
      </w:r>
      <w:r w:rsidR="00F815D0">
        <w:rPr>
          <w:rFonts w:eastAsia="MinionPro-BoldCn"/>
          <w:bCs/>
          <w:szCs w:val="24"/>
          <w:lang w:val="en-US"/>
        </w:rPr>
        <w:t>URL</w:t>
      </w:r>
      <w:r w:rsidR="00F815D0" w:rsidRPr="00F815D0">
        <w:rPr>
          <w:rFonts w:eastAsia="MinionPro-BoldCn"/>
          <w:bCs/>
          <w:szCs w:val="24"/>
          <w:lang w:val="en-US"/>
        </w:rPr>
        <w:t>:</w:t>
      </w:r>
      <w:r w:rsidR="00F815D0">
        <w:rPr>
          <w:rFonts w:eastAsia="MinionPro-BoldCn"/>
          <w:bCs/>
          <w:szCs w:val="24"/>
          <w:lang w:val="en-US"/>
        </w:rPr>
        <w:t>http</w:t>
      </w:r>
      <w:r w:rsidR="00F815D0" w:rsidRPr="00F815D0">
        <w:rPr>
          <w:rFonts w:eastAsia="MinionPro-BoldCn"/>
          <w:bCs/>
          <w:szCs w:val="24"/>
          <w:lang w:val="en-US"/>
        </w:rPr>
        <w:t>:</w:t>
      </w:r>
      <w:r w:rsidRPr="00F815D0">
        <w:rPr>
          <w:rStyle w:val="nowrap"/>
          <w:lang w:val="en-US"/>
        </w:rPr>
        <w:t>[</w:t>
      </w:r>
      <w:hyperlink r:id="rId66" w:history="1">
        <w:r w:rsidRPr="00F815D0">
          <w:rPr>
            <w:rStyle w:val="a7"/>
            <w:lang w:val="en-US"/>
          </w:rPr>
          <w:t>PMC free article</w:t>
        </w:r>
      </w:hyperlink>
      <w:r w:rsidRPr="00F815D0">
        <w:rPr>
          <w:rStyle w:val="nowrap"/>
          <w:lang w:val="en-US"/>
        </w:rPr>
        <w:t>]</w:t>
      </w:r>
      <w:r w:rsidRPr="00F815D0">
        <w:rPr>
          <w:rStyle w:val="element-citation"/>
          <w:lang w:val="en-US"/>
        </w:rPr>
        <w:t xml:space="preserve"> </w:t>
      </w:r>
      <w:r w:rsidRPr="00F815D0">
        <w:rPr>
          <w:rStyle w:val="nowrap"/>
          <w:lang w:val="en-US"/>
        </w:rPr>
        <w:t>[</w:t>
      </w:r>
      <w:hyperlink r:id="rId67" w:tgtFrame="pmc_ext" w:history="1">
        <w:r w:rsidRPr="00F815D0">
          <w:rPr>
            <w:rStyle w:val="a7"/>
            <w:lang w:val="en-US"/>
          </w:rPr>
          <w:t>PubMed</w:t>
        </w:r>
      </w:hyperlink>
      <w:r w:rsidRPr="00F815D0">
        <w:rPr>
          <w:rStyle w:val="nowrap"/>
          <w:lang w:val="en-US"/>
        </w:rPr>
        <w:t>]</w:t>
      </w:r>
      <w:r w:rsidR="00F815D0" w:rsidRPr="00650F46">
        <w:rPr>
          <w:rStyle w:val="nowrap"/>
          <w:lang w:val="en-US"/>
        </w:rPr>
        <w:t xml:space="preserve">. </w:t>
      </w:r>
      <w:r w:rsidR="00F815D0">
        <w:rPr>
          <w:rStyle w:val="nowrap"/>
        </w:rPr>
        <w:t>Д</w:t>
      </w:r>
      <w:r>
        <w:rPr>
          <w:szCs w:val="24"/>
        </w:rPr>
        <w:t>ата</w:t>
      </w:r>
      <w:r w:rsidRPr="00F815D0">
        <w:rPr>
          <w:szCs w:val="24"/>
          <w:lang w:val="en-US"/>
        </w:rPr>
        <w:t xml:space="preserve"> </w:t>
      </w:r>
      <w:r>
        <w:rPr>
          <w:szCs w:val="24"/>
        </w:rPr>
        <w:t>обращения</w:t>
      </w:r>
      <w:r w:rsidRPr="00F815D0">
        <w:rPr>
          <w:szCs w:val="24"/>
          <w:lang w:val="en-US"/>
        </w:rPr>
        <w:t xml:space="preserve">: 06.09.2018.  </w:t>
      </w:r>
    </w:p>
    <w:p w14:paraId="40A39101" w14:textId="77777777" w:rsidR="00B25DDC" w:rsidRPr="00EF05F2" w:rsidRDefault="002A0D3F" w:rsidP="00B25DDC">
      <w:pPr>
        <w:pStyle w:val="aa"/>
        <w:numPr>
          <w:ilvl w:val="0"/>
          <w:numId w:val="12"/>
        </w:numPr>
        <w:tabs>
          <w:tab w:val="clear" w:pos="360"/>
          <w:tab w:val="num" w:pos="567"/>
        </w:tabs>
        <w:spacing w:line="240" w:lineRule="auto"/>
        <w:ind w:left="0" w:firstLine="0"/>
        <w:rPr>
          <w:rFonts w:cs="Times New Roman"/>
          <w:szCs w:val="24"/>
          <w:lang w:val="en-US"/>
        </w:rPr>
      </w:pPr>
      <w:hyperlink r:id="rId68" w:history="1">
        <w:r w:rsidR="00B25DDC" w:rsidRPr="00F815D0">
          <w:rPr>
            <w:rStyle w:val="a7"/>
            <w:rFonts w:eastAsia="Times New Roman"/>
            <w:color w:val="auto"/>
            <w:szCs w:val="24"/>
            <w:u w:val="none"/>
            <w:lang w:val="en-US" w:eastAsia="ru-RU"/>
          </w:rPr>
          <w:t>Martin K</w:t>
        </w:r>
      </w:hyperlink>
      <w:r w:rsidR="00B25DDC" w:rsidRPr="00F815D0">
        <w:rPr>
          <w:rFonts w:eastAsia="Times New Roman"/>
          <w:szCs w:val="24"/>
          <w:lang w:val="en-US" w:eastAsia="ru-RU"/>
        </w:rPr>
        <w:t xml:space="preserve">., </w:t>
      </w:r>
      <w:hyperlink r:id="rId69" w:history="1">
        <w:r w:rsidR="00B25DDC" w:rsidRPr="00F815D0">
          <w:rPr>
            <w:rStyle w:val="a7"/>
            <w:rFonts w:eastAsia="Times New Roman"/>
            <w:color w:val="auto"/>
            <w:szCs w:val="24"/>
            <w:u w:val="none"/>
            <w:lang w:val="en-US" w:eastAsia="ru-RU"/>
          </w:rPr>
          <w:t>Katz A</w:t>
        </w:r>
      </w:hyperlink>
      <w:r w:rsidR="00B25DDC" w:rsidRPr="00F815D0">
        <w:rPr>
          <w:rFonts w:eastAsia="Times New Roman"/>
          <w:szCs w:val="24"/>
          <w:lang w:val="en-US" w:eastAsia="ru-RU"/>
        </w:rPr>
        <w:t>.</w:t>
      </w:r>
      <w:r w:rsidR="00F815D0" w:rsidRPr="00F815D0">
        <w:rPr>
          <w:rFonts w:eastAsia="Times New Roman"/>
          <w:szCs w:val="24"/>
          <w:lang w:val="en-US" w:eastAsia="ru-RU"/>
        </w:rPr>
        <w:t xml:space="preserve"> </w:t>
      </w:r>
      <w:r w:rsidR="00B25DDC" w:rsidRPr="00F815D0">
        <w:rPr>
          <w:rFonts w:eastAsia="Times New Roman"/>
          <w:bCs/>
          <w:kern w:val="36"/>
          <w:szCs w:val="24"/>
          <w:lang w:val="en-US" w:eastAsia="ru-RU"/>
        </w:rPr>
        <w:t>T</w:t>
      </w:r>
      <w:r w:rsidR="00B25DDC">
        <w:rPr>
          <w:rFonts w:eastAsia="Times New Roman"/>
          <w:bCs/>
          <w:color w:val="000000"/>
          <w:kern w:val="36"/>
          <w:szCs w:val="24"/>
          <w:lang w:val="en-US" w:eastAsia="ru-RU"/>
        </w:rPr>
        <w:t>he Role of Barbiturates for Alcohol Withdrawal Syndrome.</w:t>
      </w:r>
      <w:r w:rsidR="00B25DDC">
        <w:rPr>
          <w:rFonts w:eastAsia="Times New Roman"/>
          <w:szCs w:val="24"/>
          <w:lang w:val="en-US" w:eastAsia="ru-RU"/>
        </w:rPr>
        <w:t xml:space="preserve"> </w:t>
      </w:r>
      <w:hyperlink r:id="rId70" w:tooltip="Psychosomatics." w:history="1">
        <w:r w:rsidR="00B25DDC" w:rsidRPr="00650F46">
          <w:rPr>
            <w:rStyle w:val="a7"/>
            <w:rFonts w:eastAsia="Times New Roman"/>
            <w:color w:val="auto"/>
            <w:szCs w:val="24"/>
            <w:u w:val="none"/>
            <w:lang w:val="en-US" w:eastAsia="ru-RU"/>
          </w:rPr>
          <w:t>Psychosomatics.</w:t>
        </w:r>
      </w:hyperlink>
      <w:r w:rsidR="00B25DDC" w:rsidRPr="00650F46">
        <w:rPr>
          <w:rFonts w:eastAsia="Times New Roman"/>
          <w:szCs w:val="24"/>
          <w:lang w:val="en-US" w:eastAsia="ru-RU"/>
        </w:rPr>
        <w:t xml:space="preserve"> 2016 Jul-Aug;57(4):341-7. doi: 10.1016/j.psym.2016.02.011. </w:t>
      </w:r>
      <w:r w:rsidR="00F815D0">
        <w:rPr>
          <w:rFonts w:eastAsia="MinionPro-BoldCn"/>
          <w:bCs/>
          <w:szCs w:val="24"/>
          <w:lang w:val="en-US"/>
        </w:rPr>
        <w:t>URL</w:t>
      </w:r>
      <w:r w:rsidR="00F815D0" w:rsidRPr="00650F46">
        <w:rPr>
          <w:rFonts w:eastAsia="MinionPro-BoldCn"/>
          <w:bCs/>
          <w:szCs w:val="24"/>
          <w:lang w:val="en-US"/>
        </w:rPr>
        <w:t>:</w:t>
      </w:r>
      <w:r w:rsidR="00F815D0" w:rsidRPr="00650F46">
        <w:rPr>
          <w:rStyle w:val="nowrap"/>
          <w:szCs w:val="24"/>
          <w:lang w:val="en-US"/>
        </w:rPr>
        <w:t xml:space="preserve"> </w:t>
      </w:r>
      <w:hyperlink r:id="rId71" w:history="1">
        <w:r w:rsidR="00F815D0" w:rsidRPr="00650F46">
          <w:rPr>
            <w:rStyle w:val="a7"/>
            <w:szCs w:val="24"/>
            <w:lang w:val="en-US"/>
          </w:rPr>
          <w:t>https://www.ncbi.nlm.nih.gov/pubmed/27207572</w:t>
        </w:r>
      </w:hyperlink>
      <w:r w:rsidR="00F815D0" w:rsidRPr="00650F46">
        <w:rPr>
          <w:rStyle w:val="nowrap"/>
          <w:szCs w:val="24"/>
          <w:lang w:val="en-US"/>
        </w:rPr>
        <w:t xml:space="preserve">. </w:t>
      </w:r>
      <w:r w:rsidR="00F815D0">
        <w:rPr>
          <w:rStyle w:val="nowrap"/>
          <w:szCs w:val="24"/>
        </w:rPr>
        <w:t>Д</w:t>
      </w:r>
      <w:r w:rsidR="00B25DDC">
        <w:rPr>
          <w:szCs w:val="24"/>
        </w:rPr>
        <w:t>ата</w:t>
      </w:r>
      <w:r w:rsidR="00B25DDC" w:rsidRPr="00EF05F2">
        <w:rPr>
          <w:szCs w:val="24"/>
          <w:lang w:val="en-US"/>
        </w:rPr>
        <w:t xml:space="preserve"> </w:t>
      </w:r>
      <w:r w:rsidR="00B25DDC">
        <w:rPr>
          <w:szCs w:val="24"/>
        </w:rPr>
        <w:t>обращения</w:t>
      </w:r>
      <w:r w:rsidR="00B25DDC" w:rsidRPr="00EF05F2">
        <w:rPr>
          <w:szCs w:val="24"/>
          <w:lang w:val="en-US"/>
        </w:rPr>
        <w:t xml:space="preserve">: 06.09.2018. </w:t>
      </w:r>
    </w:p>
    <w:p w14:paraId="5DFE9C0B" w14:textId="77777777" w:rsidR="00B25DDC" w:rsidRPr="00B25DDC" w:rsidRDefault="00B25DDC" w:rsidP="00B25DDC">
      <w:pPr>
        <w:pStyle w:val="aa"/>
        <w:numPr>
          <w:ilvl w:val="0"/>
          <w:numId w:val="12"/>
        </w:numPr>
        <w:tabs>
          <w:tab w:val="clear" w:pos="360"/>
          <w:tab w:val="num" w:pos="567"/>
        </w:tabs>
        <w:spacing w:line="240" w:lineRule="auto"/>
        <w:ind w:left="0" w:firstLine="0"/>
        <w:rPr>
          <w:rFonts w:cs="Times New Roman"/>
          <w:szCs w:val="24"/>
        </w:rPr>
      </w:pPr>
      <w:r w:rsidRPr="00B25DDC">
        <w:rPr>
          <w:rFonts w:cs="Times New Roman"/>
          <w:szCs w:val="24"/>
        </w:rPr>
        <w:t>Мосолов С.Н. Основы психофармакотерапии. М.:Восток</w:t>
      </w:r>
      <w:r w:rsidR="00720306">
        <w:rPr>
          <w:rFonts w:cs="Times New Roman"/>
          <w:szCs w:val="24"/>
        </w:rPr>
        <w:t xml:space="preserve">; </w:t>
      </w:r>
      <w:r w:rsidRPr="00B25DDC">
        <w:rPr>
          <w:rFonts w:cs="Times New Roman"/>
          <w:szCs w:val="24"/>
        </w:rPr>
        <w:t xml:space="preserve">1996. 288с. </w:t>
      </w:r>
    </w:p>
    <w:p w14:paraId="0BB5332E" w14:textId="77777777" w:rsidR="00B25DDC" w:rsidRPr="00720306" w:rsidRDefault="00B25DDC" w:rsidP="00B25DDC">
      <w:pPr>
        <w:pStyle w:val="aa"/>
        <w:numPr>
          <w:ilvl w:val="0"/>
          <w:numId w:val="12"/>
        </w:numPr>
        <w:tabs>
          <w:tab w:val="clear" w:pos="360"/>
          <w:tab w:val="num" w:pos="567"/>
        </w:tabs>
        <w:spacing w:line="240" w:lineRule="auto"/>
        <w:ind w:left="0" w:firstLine="0"/>
        <w:rPr>
          <w:rFonts w:cs="Times New Roman"/>
          <w:szCs w:val="24"/>
        </w:rPr>
      </w:pPr>
      <w:r w:rsidRPr="00B25DDC">
        <w:rPr>
          <w:rFonts w:cs="Times New Roman"/>
          <w:szCs w:val="24"/>
          <w:lang w:val="en-US"/>
        </w:rPr>
        <w:t>Minozzi S</w:t>
      </w:r>
      <w:r w:rsidR="00720306" w:rsidRPr="00720306">
        <w:rPr>
          <w:rFonts w:cs="Times New Roman"/>
          <w:szCs w:val="24"/>
          <w:lang w:val="en-US"/>
        </w:rPr>
        <w:t>.</w:t>
      </w:r>
      <w:r w:rsidRPr="00B25DDC">
        <w:rPr>
          <w:rFonts w:cs="Times New Roman"/>
          <w:szCs w:val="24"/>
          <w:lang w:val="en-US"/>
        </w:rPr>
        <w:t>, Amato L</w:t>
      </w:r>
      <w:r w:rsidR="00720306" w:rsidRPr="00720306">
        <w:rPr>
          <w:rFonts w:cs="Times New Roman"/>
          <w:szCs w:val="24"/>
          <w:lang w:val="en-US"/>
        </w:rPr>
        <w:t>.</w:t>
      </w:r>
      <w:r w:rsidRPr="00B25DDC">
        <w:rPr>
          <w:rFonts w:cs="Times New Roman"/>
          <w:szCs w:val="24"/>
          <w:lang w:val="en-US"/>
        </w:rPr>
        <w:t>, Vecchi S</w:t>
      </w:r>
      <w:r w:rsidR="00720306" w:rsidRPr="00720306">
        <w:rPr>
          <w:rFonts w:cs="Times New Roman"/>
          <w:szCs w:val="24"/>
          <w:lang w:val="en-US"/>
        </w:rPr>
        <w:t>.</w:t>
      </w:r>
      <w:r w:rsidRPr="00B25DDC">
        <w:rPr>
          <w:rFonts w:cs="Times New Roman"/>
          <w:szCs w:val="24"/>
          <w:lang w:val="en-US"/>
        </w:rPr>
        <w:t>, Davoli M. Anticonvulsants for alcohol withdrawal. Cochrane Database Syst Rev. 2010</w:t>
      </w:r>
      <w:r w:rsidR="00720306">
        <w:rPr>
          <w:rFonts w:cs="Times New Roman"/>
          <w:szCs w:val="24"/>
          <w:lang w:val="en-US"/>
        </w:rPr>
        <w:t xml:space="preserve"> </w:t>
      </w:r>
      <w:r w:rsidRPr="00B25DDC">
        <w:rPr>
          <w:rFonts w:cs="Times New Roman"/>
          <w:szCs w:val="24"/>
          <w:lang w:val="en-US"/>
        </w:rPr>
        <w:t>Mar17;(3):CD005064.</w:t>
      </w:r>
      <w:r w:rsidR="00720306" w:rsidRPr="00720306">
        <w:rPr>
          <w:rFonts w:cs="Times New Roman"/>
          <w:szCs w:val="24"/>
          <w:lang w:val="en-US"/>
        </w:rPr>
        <w:t xml:space="preserve"> </w:t>
      </w:r>
      <w:r w:rsidR="00720306">
        <w:rPr>
          <w:rFonts w:eastAsia="MinionPro-BoldCn"/>
          <w:bCs/>
          <w:szCs w:val="24"/>
          <w:lang w:val="en-US"/>
        </w:rPr>
        <w:t>URL</w:t>
      </w:r>
      <w:r w:rsidR="00720306" w:rsidRPr="00650F46">
        <w:rPr>
          <w:rFonts w:eastAsia="MinionPro-BoldCn"/>
          <w:bCs/>
          <w:szCs w:val="24"/>
          <w:lang w:val="en-US"/>
        </w:rPr>
        <w:t>:</w:t>
      </w:r>
      <w:r w:rsidR="00720306" w:rsidRPr="00650F46">
        <w:rPr>
          <w:lang w:val="en-US"/>
        </w:rPr>
        <w:t xml:space="preserve"> </w:t>
      </w:r>
      <w:hyperlink r:id="rId72" w:history="1">
        <w:r w:rsidR="00720306" w:rsidRPr="00B9766F">
          <w:rPr>
            <w:rStyle w:val="a7"/>
            <w:rFonts w:eastAsia="MinionPro-BoldCn"/>
            <w:bCs/>
            <w:szCs w:val="24"/>
            <w:lang w:val="en-US"/>
          </w:rPr>
          <w:t>https</w:t>
        </w:r>
        <w:r w:rsidR="00720306" w:rsidRPr="00650F46">
          <w:rPr>
            <w:rStyle w:val="a7"/>
            <w:rFonts w:eastAsia="MinionPro-BoldCn"/>
            <w:bCs/>
            <w:szCs w:val="24"/>
            <w:lang w:val="en-US"/>
          </w:rPr>
          <w:t>://</w:t>
        </w:r>
        <w:r w:rsidR="00720306" w:rsidRPr="00B9766F">
          <w:rPr>
            <w:rStyle w:val="a7"/>
            <w:rFonts w:eastAsia="MinionPro-BoldCn"/>
            <w:bCs/>
            <w:szCs w:val="24"/>
            <w:lang w:val="en-US"/>
          </w:rPr>
          <w:t>www</w:t>
        </w:r>
        <w:r w:rsidR="00720306" w:rsidRPr="00650F46">
          <w:rPr>
            <w:rStyle w:val="a7"/>
            <w:rFonts w:eastAsia="MinionPro-BoldCn"/>
            <w:bCs/>
            <w:szCs w:val="24"/>
            <w:lang w:val="en-US"/>
          </w:rPr>
          <w:t>.</w:t>
        </w:r>
        <w:r w:rsidR="00720306" w:rsidRPr="00B9766F">
          <w:rPr>
            <w:rStyle w:val="a7"/>
            <w:rFonts w:eastAsia="MinionPro-BoldCn"/>
            <w:bCs/>
            <w:szCs w:val="24"/>
            <w:lang w:val="en-US"/>
          </w:rPr>
          <w:t>ncbi</w:t>
        </w:r>
        <w:r w:rsidR="00720306" w:rsidRPr="00650F46">
          <w:rPr>
            <w:rStyle w:val="a7"/>
            <w:rFonts w:eastAsia="MinionPro-BoldCn"/>
            <w:bCs/>
            <w:szCs w:val="24"/>
            <w:lang w:val="en-US"/>
          </w:rPr>
          <w:t>.</w:t>
        </w:r>
        <w:r w:rsidR="00720306" w:rsidRPr="00B9766F">
          <w:rPr>
            <w:rStyle w:val="a7"/>
            <w:rFonts w:eastAsia="MinionPro-BoldCn"/>
            <w:bCs/>
            <w:szCs w:val="24"/>
            <w:lang w:val="en-US"/>
          </w:rPr>
          <w:t>nlm</w:t>
        </w:r>
        <w:r w:rsidR="00720306" w:rsidRPr="00650F46">
          <w:rPr>
            <w:rStyle w:val="a7"/>
            <w:rFonts w:eastAsia="MinionPro-BoldCn"/>
            <w:bCs/>
            <w:szCs w:val="24"/>
            <w:lang w:val="en-US"/>
          </w:rPr>
          <w:t>.</w:t>
        </w:r>
        <w:r w:rsidR="00720306" w:rsidRPr="00B9766F">
          <w:rPr>
            <w:rStyle w:val="a7"/>
            <w:rFonts w:eastAsia="MinionPro-BoldCn"/>
            <w:bCs/>
            <w:szCs w:val="24"/>
            <w:lang w:val="en-US"/>
          </w:rPr>
          <w:t>nih</w:t>
        </w:r>
        <w:r w:rsidR="00720306" w:rsidRPr="00650F46">
          <w:rPr>
            <w:rStyle w:val="a7"/>
            <w:rFonts w:eastAsia="MinionPro-BoldCn"/>
            <w:bCs/>
            <w:szCs w:val="24"/>
            <w:lang w:val="en-US"/>
          </w:rPr>
          <w:t>.</w:t>
        </w:r>
        <w:r w:rsidR="00720306" w:rsidRPr="00B9766F">
          <w:rPr>
            <w:rStyle w:val="a7"/>
            <w:rFonts w:eastAsia="MinionPro-BoldCn"/>
            <w:bCs/>
            <w:szCs w:val="24"/>
            <w:lang w:val="en-US"/>
          </w:rPr>
          <w:t>gov</w:t>
        </w:r>
        <w:r w:rsidR="00720306" w:rsidRPr="00650F46">
          <w:rPr>
            <w:rStyle w:val="a7"/>
            <w:rFonts w:eastAsia="MinionPro-BoldCn"/>
            <w:bCs/>
            <w:szCs w:val="24"/>
            <w:lang w:val="en-US"/>
          </w:rPr>
          <w:t>/</w:t>
        </w:r>
        <w:r w:rsidR="00720306" w:rsidRPr="00B9766F">
          <w:rPr>
            <w:rStyle w:val="a7"/>
            <w:rFonts w:eastAsia="MinionPro-BoldCn"/>
            <w:bCs/>
            <w:szCs w:val="24"/>
            <w:lang w:val="en-US"/>
          </w:rPr>
          <w:t>pubmed</w:t>
        </w:r>
        <w:r w:rsidR="00720306" w:rsidRPr="00650F46">
          <w:rPr>
            <w:rStyle w:val="a7"/>
            <w:rFonts w:eastAsia="MinionPro-BoldCn"/>
            <w:bCs/>
            <w:szCs w:val="24"/>
            <w:lang w:val="en-US"/>
          </w:rPr>
          <w:t>/20238337</w:t>
        </w:r>
      </w:hyperlink>
      <w:r w:rsidR="00720306" w:rsidRPr="00650F46">
        <w:rPr>
          <w:rFonts w:eastAsia="MinionPro-BoldCn"/>
          <w:bCs/>
          <w:szCs w:val="24"/>
          <w:lang w:val="en-US"/>
        </w:rPr>
        <w:t xml:space="preserve">. </w:t>
      </w:r>
      <w:r w:rsidR="00720306">
        <w:rPr>
          <w:rFonts w:eastAsia="MinionPro-BoldCn"/>
          <w:bCs/>
          <w:szCs w:val="24"/>
        </w:rPr>
        <w:t>Дата обращения: 10.09.2018.</w:t>
      </w:r>
    </w:p>
    <w:p w14:paraId="417935BE" w14:textId="77777777" w:rsidR="00B25DDC" w:rsidRPr="00F7507F" w:rsidRDefault="002A0D3F" w:rsidP="00B25DDC">
      <w:pPr>
        <w:pStyle w:val="aa"/>
        <w:numPr>
          <w:ilvl w:val="0"/>
          <w:numId w:val="12"/>
        </w:numPr>
        <w:shd w:val="clear" w:color="auto" w:fill="FFFFFF"/>
        <w:tabs>
          <w:tab w:val="clear" w:pos="360"/>
          <w:tab w:val="num" w:pos="567"/>
        </w:tabs>
        <w:spacing w:line="240" w:lineRule="auto"/>
        <w:ind w:left="0" w:firstLine="0"/>
        <w:rPr>
          <w:rFonts w:cs="Times New Roman"/>
          <w:szCs w:val="24"/>
        </w:rPr>
      </w:pPr>
      <w:hyperlink r:id="rId73" w:history="1">
        <w:r w:rsidR="001313FC" w:rsidRPr="001313FC">
          <w:rPr>
            <w:rStyle w:val="a7"/>
            <w:rFonts w:cs="Times New Roman"/>
            <w:color w:val="auto"/>
            <w:szCs w:val="24"/>
            <w:u w:val="none"/>
            <w:lang w:val="en-US"/>
          </w:rPr>
          <w:t>Davoli M</w:t>
        </w:r>
      </w:hyperlink>
      <w:r w:rsidR="001313FC" w:rsidRPr="001313FC">
        <w:rPr>
          <w:rFonts w:cs="Times New Roman"/>
          <w:szCs w:val="24"/>
          <w:lang w:val="en-US"/>
        </w:rPr>
        <w:t xml:space="preserve">. </w:t>
      </w:r>
      <w:hyperlink r:id="rId74" w:history="1">
        <w:r w:rsidR="001313FC" w:rsidRPr="001313FC">
          <w:rPr>
            <w:rStyle w:val="a7"/>
            <w:rFonts w:eastAsia="Times New Roman" w:cs="Times New Roman"/>
            <w:color w:val="auto"/>
            <w:szCs w:val="24"/>
            <w:u w:val="none"/>
            <w:lang w:val="en-US" w:eastAsia="ru-RU"/>
          </w:rPr>
          <w:t>Polycarpou A</w:t>
        </w:r>
      </w:hyperlink>
      <w:r w:rsidR="001313FC" w:rsidRPr="001313FC">
        <w:rPr>
          <w:rFonts w:cs="Times New Roman"/>
          <w:szCs w:val="24"/>
          <w:lang w:val="en-US"/>
        </w:rPr>
        <w:t>.</w:t>
      </w:r>
      <w:r w:rsidR="001313FC" w:rsidRPr="001313FC">
        <w:rPr>
          <w:rFonts w:eastAsia="Times New Roman" w:cs="Times New Roman"/>
          <w:szCs w:val="24"/>
          <w:lang w:val="en-US" w:eastAsia="ru-RU"/>
        </w:rPr>
        <w:t xml:space="preserve">, </w:t>
      </w:r>
      <w:hyperlink r:id="rId75" w:history="1">
        <w:r w:rsidR="001313FC" w:rsidRPr="001313FC">
          <w:rPr>
            <w:rStyle w:val="a7"/>
            <w:rFonts w:eastAsia="Times New Roman" w:cs="Times New Roman"/>
            <w:color w:val="auto"/>
            <w:szCs w:val="24"/>
            <w:u w:val="none"/>
            <w:lang w:val="en-US" w:eastAsia="ru-RU"/>
          </w:rPr>
          <w:t>Papanikolaou P</w:t>
        </w:r>
      </w:hyperlink>
      <w:r w:rsidR="00720306" w:rsidRPr="00720306">
        <w:rPr>
          <w:rFonts w:cs="Times New Roman"/>
          <w:szCs w:val="24"/>
          <w:lang w:val="en-US"/>
        </w:rPr>
        <w:t>.</w:t>
      </w:r>
      <w:r w:rsidR="001313FC" w:rsidRPr="001313FC">
        <w:rPr>
          <w:rFonts w:eastAsia="Times New Roman" w:cs="Times New Roman"/>
          <w:szCs w:val="24"/>
          <w:lang w:val="en-US" w:eastAsia="ru-RU"/>
        </w:rPr>
        <w:t xml:space="preserve">, </w:t>
      </w:r>
      <w:hyperlink r:id="rId76" w:history="1">
        <w:r w:rsidR="001313FC" w:rsidRPr="001313FC">
          <w:rPr>
            <w:rStyle w:val="a7"/>
            <w:rFonts w:eastAsia="Times New Roman" w:cs="Times New Roman"/>
            <w:color w:val="auto"/>
            <w:szCs w:val="24"/>
            <w:u w:val="none"/>
            <w:lang w:val="en-US" w:eastAsia="ru-RU"/>
          </w:rPr>
          <w:t>Ioannidis J.P</w:t>
        </w:r>
      </w:hyperlink>
      <w:r w:rsidR="00720306" w:rsidRPr="00720306">
        <w:rPr>
          <w:rFonts w:cs="Times New Roman"/>
          <w:szCs w:val="24"/>
          <w:lang w:val="en-US"/>
        </w:rPr>
        <w:t xml:space="preserve">. </w:t>
      </w:r>
      <w:r w:rsidR="00720306">
        <w:rPr>
          <w:rFonts w:cs="Times New Roman"/>
          <w:szCs w:val="24"/>
          <w:lang w:val="en-US"/>
        </w:rPr>
        <w:t xml:space="preserve">et al. </w:t>
      </w:r>
      <w:r w:rsidR="001313FC" w:rsidRPr="001313FC">
        <w:rPr>
          <w:rFonts w:eastAsia="Times New Roman" w:cs="Times New Roman"/>
          <w:bCs/>
          <w:color w:val="000000"/>
          <w:kern w:val="36"/>
          <w:szCs w:val="24"/>
          <w:lang w:val="en-US" w:eastAsia="ru-RU"/>
        </w:rPr>
        <w:t xml:space="preserve">Anticonvulsants for alcohol withdrawal. </w:t>
      </w:r>
      <w:hyperlink r:id="rId77" w:tooltip="The Cochrane database of systematic reviews." w:history="1">
        <w:r w:rsidR="001313FC" w:rsidRPr="001313FC">
          <w:rPr>
            <w:rStyle w:val="a7"/>
            <w:rFonts w:eastAsia="Times New Roman" w:cs="Times New Roman"/>
            <w:color w:val="auto"/>
            <w:szCs w:val="24"/>
            <w:u w:val="none"/>
            <w:lang w:val="en-US" w:eastAsia="ru-RU"/>
          </w:rPr>
          <w:t>Cochrane Database Syst Rev.</w:t>
        </w:r>
      </w:hyperlink>
      <w:r w:rsidR="001313FC" w:rsidRPr="001313FC">
        <w:rPr>
          <w:rFonts w:eastAsia="Times New Roman" w:cs="Times New Roman"/>
          <w:szCs w:val="24"/>
          <w:lang w:val="en-US" w:eastAsia="ru-RU"/>
        </w:rPr>
        <w:t xml:space="preserve"> 2005 Jul20;(3):CD005064 </w:t>
      </w:r>
      <w:r w:rsidR="001313FC" w:rsidRPr="001313FC">
        <w:rPr>
          <w:rFonts w:cs="Times New Roman"/>
          <w:szCs w:val="24"/>
          <w:lang w:val="en-US"/>
        </w:rPr>
        <w:t>doi: 10.1002/14651858.CD005063.pub3.</w:t>
      </w:r>
      <w:r w:rsidR="00B25DDC" w:rsidRPr="00B25DDC">
        <w:rPr>
          <w:rFonts w:cs="Times New Roman"/>
          <w:szCs w:val="24"/>
          <w:lang w:val="en-US"/>
        </w:rPr>
        <w:t xml:space="preserve"> </w:t>
      </w:r>
      <w:r w:rsidR="00720306">
        <w:rPr>
          <w:rFonts w:eastAsia="MinionPro-BoldCn"/>
          <w:bCs/>
          <w:szCs w:val="24"/>
          <w:lang w:val="en-US"/>
        </w:rPr>
        <w:t>URL</w:t>
      </w:r>
      <w:r w:rsidR="00720306" w:rsidRPr="00EF72FC">
        <w:rPr>
          <w:rFonts w:eastAsia="MinionPro-BoldCn"/>
          <w:bCs/>
          <w:szCs w:val="24"/>
        </w:rPr>
        <w:t>:</w:t>
      </w:r>
      <w:hyperlink r:id="rId78" w:history="1">
        <w:r w:rsidR="001313FC" w:rsidRPr="001313FC">
          <w:rPr>
            <w:rStyle w:val="a7"/>
            <w:rFonts w:cs="Times New Roman"/>
            <w:szCs w:val="24"/>
            <w:lang w:val="en-US"/>
          </w:rPr>
          <w:t>https</w:t>
        </w:r>
        <w:r w:rsidR="001313FC" w:rsidRPr="00EF72FC">
          <w:rPr>
            <w:rStyle w:val="a7"/>
            <w:rFonts w:cs="Times New Roman"/>
            <w:szCs w:val="24"/>
          </w:rPr>
          <w:t>://</w:t>
        </w:r>
        <w:r w:rsidR="001313FC" w:rsidRPr="001313FC">
          <w:rPr>
            <w:rStyle w:val="a7"/>
            <w:rFonts w:cs="Times New Roman"/>
            <w:szCs w:val="24"/>
            <w:lang w:val="en-US"/>
          </w:rPr>
          <w:t>www</w:t>
        </w:r>
        <w:r w:rsidR="001313FC" w:rsidRPr="00EF72FC">
          <w:rPr>
            <w:rStyle w:val="a7"/>
            <w:rFonts w:cs="Times New Roman"/>
            <w:szCs w:val="24"/>
          </w:rPr>
          <w:t>.</w:t>
        </w:r>
        <w:r w:rsidR="001313FC" w:rsidRPr="001313FC">
          <w:rPr>
            <w:rStyle w:val="a7"/>
            <w:rFonts w:cs="Times New Roman"/>
            <w:szCs w:val="24"/>
            <w:lang w:val="en-US"/>
          </w:rPr>
          <w:t>ncbi</w:t>
        </w:r>
        <w:r w:rsidR="001313FC" w:rsidRPr="00EF72FC">
          <w:rPr>
            <w:rStyle w:val="a7"/>
            <w:rFonts w:cs="Times New Roman"/>
            <w:szCs w:val="24"/>
          </w:rPr>
          <w:t>.</w:t>
        </w:r>
        <w:r w:rsidR="001313FC" w:rsidRPr="001313FC">
          <w:rPr>
            <w:rStyle w:val="a7"/>
            <w:rFonts w:cs="Times New Roman"/>
            <w:szCs w:val="24"/>
            <w:lang w:val="en-US"/>
          </w:rPr>
          <w:t>nlm</w:t>
        </w:r>
        <w:r w:rsidR="001313FC" w:rsidRPr="00EF72FC">
          <w:rPr>
            <w:rStyle w:val="a7"/>
            <w:rFonts w:cs="Times New Roman"/>
            <w:szCs w:val="24"/>
          </w:rPr>
          <w:t>.</w:t>
        </w:r>
        <w:r w:rsidR="001313FC" w:rsidRPr="001313FC">
          <w:rPr>
            <w:rStyle w:val="a7"/>
            <w:rFonts w:cs="Times New Roman"/>
            <w:szCs w:val="24"/>
            <w:lang w:val="en-US"/>
          </w:rPr>
          <w:t>nih</w:t>
        </w:r>
        <w:r w:rsidR="001313FC" w:rsidRPr="00EF72FC">
          <w:rPr>
            <w:rStyle w:val="a7"/>
            <w:rFonts w:cs="Times New Roman"/>
            <w:szCs w:val="24"/>
          </w:rPr>
          <w:t>.</w:t>
        </w:r>
        <w:r w:rsidR="001313FC" w:rsidRPr="001313FC">
          <w:rPr>
            <w:rStyle w:val="a7"/>
            <w:rFonts w:cs="Times New Roman"/>
            <w:szCs w:val="24"/>
            <w:lang w:val="en-US"/>
          </w:rPr>
          <w:t>gov</w:t>
        </w:r>
        <w:r w:rsidR="001313FC" w:rsidRPr="00EF72FC">
          <w:rPr>
            <w:rStyle w:val="a7"/>
            <w:rFonts w:cs="Times New Roman"/>
            <w:szCs w:val="24"/>
          </w:rPr>
          <w:t>/</w:t>
        </w:r>
        <w:r w:rsidR="001313FC" w:rsidRPr="001313FC">
          <w:rPr>
            <w:rStyle w:val="a7"/>
            <w:rFonts w:cs="Times New Roman"/>
            <w:szCs w:val="24"/>
            <w:lang w:val="en-US"/>
          </w:rPr>
          <w:t>pubmed</w:t>
        </w:r>
        <w:r w:rsidR="001313FC" w:rsidRPr="00EF72FC">
          <w:rPr>
            <w:rStyle w:val="a7"/>
            <w:rFonts w:cs="Times New Roman"/>
            <w:szCs w:val="24"/>
          </w:rPr>
          <w:t>/20238336</w:t>
        </w:r>
      </w:hyperlink>
      <w:r w:rsidR="00720306" w:rsidRPr="00EF72FC">
        <w:rPr>
          <w:rFonts w:cs="Times New Roman"/>
          <w:szCs w:val="24"/>
        </w:rPr>
        <w:t xml:space="preserve">. </w:t>
      </w:r>
      <w:r w:rsidR="00720306">
        <w:rPr>
          <w:rFonts w:cs="Times New Roman"/>
          <w:szCs w:val="24"/>
        </w:rPr>
        <w:t>Д</w:t>
      </w:r>
      <w:r w:rsidR="00B25DDC" w:rsidRPr="00B25DDC">
        <w:rPr>
          <w:rFonts w:cs="Times New Roman"/>
          <w:szCs w:val="24"/>
        </w:rPr>
        <w:t>ата</w:t>
      </w:r>
      <w:r w:rsidR="00B25DDC" w:rsidRPr="00F7507F">
        <w:rPr>
          <w:rFonts w:cs="Times New Roman"/>
          <w:szCs w:val="24"/>
        </w:rPr>
        <w:t xml:space="preserve"> </w:t>
      </w:r>
      <w:r w:rsidR="00B25DDC" w:rsidRPr="00B25DDC">
        <w:rPr>
          <w:rFonts w:cs="Times New Roman"/>
          <w:szCs w:val="24"/>
        </w:rPr>
        <w:t>обращения</w:t>
      </w:r>
      <w:r w:rsidR="00B25DDC" w:rsidRPr="00F7507F">
        <w:rPr>
          <w:rFonts w:cs="Times New Roman"/>
          <w:szCs w:val="24"/>
        </w:rPr>
        <w:t xml:space="preserve">: 06.09.2018.  </w:t>
      </w:r>
    </w:p>
    <w:p w14:paraId="620F7F2E" w14:textId="77777777" w:rsidR="00B25DDC" w:rsidRPr="00B25DDC" w:rsidRDefault="00B25DDC" w:rsidP="00B25DDC">
      <w:pPr>
        <w:pStyle w:val="aa"/>
        <w:numPr>
          <w:ilvl w:val="0"/>
          <w:numId w:val="12"/>
        </w:numPr>
        <w:tabs>
          <w:tab w:val="clear" w:pos="360"/>
          <w:tab w:val="num" w:pos="567"/>
        </w:tabs>
        <w:spacing w:line="240" w:lineRule="auto"/>
        <w:ind w:left="0" w:firstLine="0"/>
        <w:rPr>
          <w:rStyle w:val="affb"/>
          <w:rFonts w:cs="Times New Roman"/>
          <w:b w:val="0"/>
          <w:szCs w:val="24"/>
          <w:lang w:val="en-US"/>
        </w:rPr>
      </w:pPr>
      <w:r w:rsidRPr="00B25DDC">
        <w:rPr>
          <w:rStyle w:val="affb"/>
          <w:rFonts w:cs="Times New Roman"/>
          <w:b w:val="0"/>
          <w:szCs w:val="24"/>
          <w:lang w:val="en-US"/>
        </w:rPr>
        <w:t xml:space="preserve">Malcolm R., Myrick H., </w:t>
      </w:r>
      <w:r w:rsidRPr="00B25DDC">
        <w:rPr>
          <w:rStyle w:val="affb"/>
          <w:rFonts w:cs="Times New Roman"/>
          <w:b w:val="0"/>
          <w:color w:val="000000"/>
          <w:szCs w:val="24"/>
          <w:lang w:val="en-US"/>
        </w:rPr>
        <w:t>Roberts J. et al. The effects of carbamazepine and lorazepam on single versus multiple previous alcohol withdrawals in an outpatient randomized trial.</w:t>
      </w:r>
      <w:r w:rsidR="00720306" w:rsidRPr="00720306">
        <w:rPr>
          <w:rStyle w:val="affb"/>
          <w:rFonts w:cs="Times New Roman"/>
          <w:b w:val="0"/>
          <w:color w:val="000000"/>
          <w:szCs w:val="24"/>
          <w:lang w:val="en-US"/>
        </w:rPr>
        <w:t xml:space="preserve"> </w:t>
      </w:r>
      <w:r w:rsidRPr="00B25DDC">
        <w:rPr>
          <w:rStyle w:val="affb"/>
          <w:rFonts w:cs="Times New Roman"/>
          <w:b w:val="0"/>
          <w:color w:val="000000"/>
          <w:szCs w:val="24"/>
          <w:lang w:val="en-US"/>
        </w:rPr>
        <w:t>Gen Intern Med. 2002 May; 17(5): 349-355.</w:t>
      </w:r>
    </w:p>
    <w:p w14:paraId="078EFAA8" w14:textId="77777777" w:rsidR="00B25DDC" w:rsidRPr="00B25DDC" w:rsidRDefault="00B25DDC" w:rsidP="00B25DDC">
      <w:pPr>
        <w:pStyle w:val="aa"/>
        <w:numPr>
          <w:ilvl w:val="0"/>
          <w:numId w:val="12"/>
        </w:numPr>
        <w:tabs>
          <w:tab w:val="clear" w:pos="360"/>
          <w:tab w:val="num" w:pos="567"/>
        </w:tabs>
        <w:spacing w:line="240" w:lineRule="auto"/>
        <w:ind w:left="0" w:firstLine="0"/>
        <w:rPr>
          <w:rStyle w:val="nowrap"/>
          <w:rFonts w:cs="Times New Roman"/>
          <w:szCs w:val="24"/>
        </w:rPr>
      </w:pPr>
      <w:r w:rsidRPr="00B25DDC">
        <w:rPr>
          <w:rFonts w:cs="Times New Roman"/>
          <w:szCs w:val="24"/>
          <w:lang w:val="en-US"/>
        </w:rPr>
        <w:t>Malcolm R., Ballenger J.C., Sturgis E.T., Anton R., Double-blind controlled trial comparing carbamazepine to oxazepam treatment of alcohol withdrawal Am J Psychiatry. 1989</w:t>
      </w:r>
      <w:r w:rsidR="00720306">
        <w:rPr>
          <w:rFonts w:cs="Times New Roman"/>
          <w:szCs w:val="24"/>
        </w:rPr>
        <w:t>;</w:t>
      </w:r>
      <w:r w:rsidRPr="00B25DDC">
        <w:rPr>
          <w:rFonts w:cs="Times New Roman"/>
          <w:szCs w:val="24"/>
          <w:lang w:val="en-US"/>
        </w:rPr>
        <w:t xml:space="preserve"> 146:617-621.</w:t>
      </w:r>
    </w:p>
    <w:p w14:paraId="1332A493" w14:textId="77777777" w:rsidR="00B25DDC" w:rsidRPr="00B25DDC" w:rsidRDefault="00B25DDC" w:rsidP="00B25DDC">
      <w:pPr>
        <w:pStyle w:val="aa"/>
        <w:numPr>
          <w:ilvl w:val="0"/>
          <w:numId w:val="12"/>
        </w:numPr>
        <w:tabs>
          <w:tab w:val="clear" w:pos="360"/>
          <w:tab w:val="num" w:pos="567"/>
        </w:tabs>
        <w:spacing w:line="240" w:lineRule="auto"/>
        <w:ind w:left="0" w:firstLine="0"/>
        <w:rPr>
          <w:rStyle w:val="element-citation"/>
          <w:rFonts w:cs="Times New Roman"/>
          <w:szCs w:val="24"/>
        </w:rPr>
      </w:pPr>
      <w:r w:rsidRPr="00B25DDC">
        <w:rPr>
          <w:rStyle w:val="element-citation"/>
          <w:rFonts w:cs="Times New Roman"/>
          <w:color w:val="000000" w:themeColor="text1"/>
          <w:szCs w:val="24"/>
          <w:lang w:val="en-US"/>
        </w:rPr>
        <w:t xml:space="preserve">Bayard M., McIntyre J., Hill K.R., et al. Alcohol withdrawal syndrome. </w:t>
      </w:r>
      <w:r w:rsidRPr="00B25DDC">
        <w:rPr>
          <w:rStyle w:val="ref-journal"/>
          <w:rFonts w:cs="Times New Roman"/>
          <w:color w:val="000000" w:themeColor="text1"/>
          <w:szCs w:val="24"/>
          <w:lang w:val="en-US"/>
        </w:rPr>
        <w:t xml:space="preserve">Am Fam Physician. </w:t>
      </w:r>
      <w:r w:rsidRPr="00B25DDC">
        <w:rPr>
          <w:rStyle w:val="element-citation"/>
          <w:rFonts w:cs="Times New Roman"/>
          <w:color w:val="000000" w:themeColor="text1"/>
          <w:szCs w:val="24"/>
          <w:lang w:val="en-US"/>
        </w:rPr>
        <w:t xml:space="preserve">2004; </w:t>
      </w:r>
      <w:r w:rsidRPr="00B25DDC">
        <w:rPr>
          <w:rStyle w:val="ref-vol"/>
          <w:rFonts w:cs="Times New Roman"/>
          <w:color w:val="000000" w:themeColor="text1"/>
          <w:szCs w:val="24"/>
          <w:lang w:val="en-US"/>
        </w:rPr>
        <w:t>69</w:t>
      </w:r>
      <w:r w:rsidRPr="00B25DDC">
        <w:rPr>
          <w:rStyle w:val="element-citation"/>
          <w:rFonts w:cs="Times New Roman"/>
          <w:color w:val="000000" w:themeColor="text1"/>
          <w:szCs w:val="24"/>
          <w:lang w:val="en-US"/>
        </w:rPr>
        <w:t xml:space="preserve">:1443–1450. </w:t>
      </w:r>
    </w:p>
    <w:p w14:paraId="18E04EF5" w14:textId="77777777" w:rsidR="001D35C7" w:rsidRPr="00C12129" w:rsidRDefault="001D35C7" w:rsidP="00F77D2C">
      <w:pPr>
        <w:pStyle w:val="aa"/>
        <w:numPr>
          <w:ilvl w:val="0"/>
          <w:numId w:val="12"/>
        </w:numPr>
        <w:tabs>
          <w:tab w:val="clear" w:pos="360"/>
          <w:tab w:val="num" w:pos="567"/>
          <w:tab w:val="num" w:pos="993"/>
        </w:tabs>
        <w:spacing w:line="240" w:lineRule="auto"/>
        <w:ind w:left="0" w:firstLine="0"/>
        <w:rPr>
          <w:szCs w:val="24"/>
        </w:rPr>
      </w:pPr>
      <w:r w:rsidRPr="00C12129">
        <w:rPr>
          <w:szCs w:val="24"/>
        </w:rPr>
        <w:t>Арана Д., Розенбаум Д. Фармакотерапия психических расстройств</w:t>
      </w:r>
      <w:r w:rsidR="00720306">
        <w:rPr>
          <w:szCs w:val="24"/>
        </w:rPr>
        <w:t xml:space="preserve">. </w:t>
      </w:r>
      <w:r w:rsidRPr="00C12129">
        <w:rPr>
          <w:szCs w:val="24"/>
        </w:rPr>
        <w:t xml:space="preserve">/перевод с английского под ред. д.м.н., проф. С.Н. Мосолова. </w:t>
      </w:r>
      <w:r w:rsidR="00720306">
        <w:rPr>
          <w:szCs w:val="24"/>
        </w:rPr>
        <w:t xml:space="preserve">М.: Бином; </w:t>
      </w:r>
      <w:r w:rsidRPr="00C12129">
        <w:rPr>
          <w:szCs w:val="24"/>
        </w:rPr>
        <w:t xml:space="preserve">2004. 415 с. </w:t>
      </w:r>
    </w:p>
    <w:p w14:paraId="7041BF47" w14:textId="77777777" w:rsidR="001D35C7" w:rsidRPr="00C12129" w:rsidRDefault="001D35C7" w:rsidP="00F77D2C">
      <w:pPr>
        <w:pStyle w:val="aa"/>
        <w:numPr>
          <w:ilvl w:val="0"/>
          <w:numId w:val="12"/>
        </w:numPr>
        <w:tabs>
          <w:tab w:val="clear" w:pos="360"/>
          <w:tab w:val="num" w:pos="567"/>
        </w:tabs>
        <w:spacing w:line="240" w:lineRule="auto"/>
        <w:ind w:left="0" w:firstLine="0"/>
        <w:rPr>
          <w:rStyle w:val="apple-converted-space"/>
          <w:szCs w:val="24"/>
          <w:lang w:val="en-US"/>
        </w:rPr>
      </w:pPr>
      <w:r w:rsidRPr="00C12129">
        <w:rPr>
          <w:szCs w:val="24"/>
          <w:lang w:val="en-US"/>
        </w:rPr>
        <w:t>Littleton J.M., Little H.J., Whittinton M.A.</w:t>
      </w:r>
      <w:r w:rsidR="00720306" w:rsidRPr="00720306">
        <w:rPr>
          <w:szCs w:val="24"/>
          <w:lang w:val="en-US"/>
        </w:rPr>
        <w:t xml:space="preserve"> </w:t>
      </w:r>
      <w:r w:rsidRPr="00C12129">
        <w:rPr>
          <w:szCs w:val="24"/>
          <w:lang w:val="en-US"/>
        </w:rPr>
        <w:t>Effects of dihydropyridyne calcium channel antagonists in ethanol withdrawal. Psychopharmacology Berl. 1990</w:t>
      </w:r>
      <w:r w:rsidR="00720306">
        <w:rPr>
          <w:szCs w:val="24"/>
        </w:rPr>
        <w:t>;</w:t>
      </w:r>
      <w:r w:rsidRPr="00C12129">
        <w:rPr>
          <w:szCs w:val="24"/>
          <w:lang w:val="en-US"/>
        </w:rPr>
        <w:t>100</w:t>
      </w:r>
      <w:r w:rsidR="00720306">
        <w:rPr>
          <w:szCs w:val="24"/>
        </w:rPr>
        <w:t>:</w:t>
      </w:r>
      <w:r w:rsidRPr="00C12129">
        <w:rPr>
          <w:szCs w:val="24"/>
          <w:lang w:val="en-US"/>
        </w:rPr>
        <w:t>387</w:t>
      </w:r>
      <w:r w:rsidR="00720306">
        <w:rPr>
          <w:szCs w:val="24"/>
        </w:rPr>
        <w:t>-</w:t>
      </w:r>
      <w:r w:rsidRPr="00C12129">
        <w:rPr>
          <w:szCs w:val="24"/>
          <w:lang w:val="en-US"/>
        </w:rPr>
        <w:t>392.</w:t>
      </w:r>
      <w:r w:rsidRPr="00C12129">
        <w:rPr>
          <w:rStyle w:val="apple-converted-space"/>
          <w:szCs w:val="24"/>
          <w:lang w:val="en-US"/>
        </w:rPr>
        <w:t> </w:t>
      </w:r>
    </w:p>
    <w:p w14:paraId="2554026D" w14:textId="77777777" w:rsidR="001D35C7" w:rsidRPr="00C12129" w:rsidRDefault="001D35C7" w:rsidP="00F77D2C">
      <w:pPr>
        <w:pStyle w:val="aa"/>
        <w:numPr>
          <w:ilvl w:val="0"/>
          <w:numId w:val="12"/>
        </w:numPr>
        <w:tabs>
          <w:tab w:val="clear" w:pos="360"/>
          <w:tab w:val="num" w:pos="567"/>
        </w:tabs>
        <w:spacing w:line="240" w:lineRule="auto"/>
        <w:ind w:left="0" w:firstLine="0"/>
        <w:rPr>
          <w:rStyle w:val="apple-converted-space"/>
          <w:szCs w:val="24"/>
          <w:lang w:val="en-US"/>
        </w:rPr>
      </w:pPr>
      <w:r w:rsidRPr="00C12129">
        <w:rPr>
          <w:szCs w:val="24"/>
          <w:lang w:val="en-US"/>
        </w:rPr>
        <w:t>Little H.J., Dolin S.J., Halsej M.J.: Calcium channel antagonists decrease the ethanol withdrawal syndrome. Life Sci. 1986</w:t>
      </w:r>
      <w:r w:rsidR="00720306">
        <w:rPr>
          <w:szCs w:val="24"/>
        </w:rPr>
        <w:t>;</w:t>
      </w:r>
      <w:r w:rsidRPr="00C12129">
        <w:rPr>
          <w:szCs w:val="24"/>
          <w:lang w:val="en-US"/>
        </w:rPr>
        <w:t>39</w:t>
      </w:r>
      <w:r w:rsidR="00720306">
        <w:rPr>
          <w:szCs w:val="24"/>
        </w:rPr>
        <w:t>:</w:t>
      </w:r>
      <w:r w:rsidRPr="00C12129">
        <w:rPr>
          <w:szCs w:val="24"/>
          <w:lang w:val="en-US"/>
        </w:rPr>
        <w:t>2059</w:t>
      </w:r>
      <w:r w:rsidR="00720306">
        <w:rPr>
          <w:szCs w:val="24"/>
        </w:rPr>
        <w:t>-</w:t>
      </w:r>
      <w:r w:rsidRPr="00C12129">
        <w:rPr>
          <w:szCs w:val="24"/>
          <w:lang w:val="en-US"/>
        </w:rPr>
        <w:t>2065.</w:t>
      </w:r>
      <w:r w:rsidRPr="00C12129">
        <w:rPr>
          <w:rStyle w:val="apple-converted-space"/>
          <w:szCs w:val="24"/>
          <w:lang w:val="en-US"/>
        </w:rPr>
        <w:t> </w:t>
      </w:r>
    </w:p>
    <w:p w14:paraId="22EDDE59" w14:textId="77777777" w:rsidR="001D35C7" w:rsidRPr="00C12129" w:rsidRDefault="001D35C7" w:rsidP="00F77D2C">
      <w:pPr>
        <w:pStyle w:val="aa"/>
        <w:numPr>
          <w:ilvl w:val="0"/>
          <w:numId w:val="12"/>
        </w:numPr>
        <w:tabs>
          <w:tab w:val="clear" w:pos="360"/>
          <w:tab w:val="num" w:pos="567"/>
        </w:tabs>
        <w:spacing w:line="240" w:lineRule="auto"/>
        <w:ind w:left="0" w:firstLine="0"/>
        <w:rPr>
          <w:rStyle w:val="apple-converted-space"/>
          <w:szCs w:val="24"/>
          <w:lang w:val="en-US"/>
        </w:rPr>
      </w:pPr>
      <w:r w:rsidRPr="00C12129">
        <w:rPr>
          <w:szCs w:val="24"/>
          <w:lang w:val="en-US"/>
        </w:rPr>
        <w:t xml:space="preserve">Pucilowski </w:t>
      </w:r>
      <w:r w:rsidR="00B25DDC">
        <w:rPr>
          <w:szCs w:val="24"/>
        </w:rPr>
        <w:t>О</w:t>
      </w:r>
      <w:r w:rsidRPr="00C12129">
        <w:rPr>
          <w:szCs w:val="24"/>
          <w:lang w:val="en-US"/>
        </w:rPr>
        <w:t>., Kostowski W.: Increased anxiety during ethanol and diazepam withdrawal in rats.: effects of Diazepam and Nicardipine. Alcohol. Clin. Exp. Res. 1991</w:t>
      </w:r>
      <w:r w:rsidR="00720306">
        <w:rPr>
          <w:szCs w:val="24"/>
        </w:rPr>
        <w:t>;</w:t>
      </w:r>
      <w:r w:rsidRPr="00C12129">
        <w:rPr>
          <w:szCs w:val="24"/>
          <w:lang w:val="en-US"/>
        </w:rPr>
        <w:t>15</w:t>
      </w:r>
      <w:r w:rsidR="00720306">
        <w:rPr>
          <w:szCs w:val="24"/>
        </w:rPr>
        <w:t>:</w:t>
      </w:r>
      <w:r w:rsidRPr="00C12129">
        <w:rPr>
          <w:szCs w:val="24"/>
          <w:lang w:val="en-US"/>
        </w:rPr>
        <w:t>331</w:t>
      </w:r>
      <w:r w:rsidR="00720306">
        <w:rPr>
          <w:szCs w:val="24"/>
        </w:rPr>
        <w:t>-</w:t>
      </w:r>
      <w:r w:rsidRPr="00C12129">
        <w:rPr>
          <w:szCs w:val="24"/>
          <w:lang w:val="en-US"/>
        </w:rPr>
        <w:t>335.</w:t>
      </w:r>
      <w:r w:rsidRPr="00C12129">
        <w:rPr>
          <w:rStyle w:val="apple-converted-space"/>
          <w:szCs w:val="24"/>
          <w:lang w:val="en-US"/>
        </w:rPr>
        <w:t> </w:t>
      </w:r>
    </w:p>
    <w:p w14:paraId="1A77D281" w14:textId="77777777" w:rsidR="001D35C7" w:rsidRPr="00720306" w:rsidRDefault="00720306" w:rsidP="00F77D2C">
      <w:pPr>
        <w:pStyle w:val="aa"/>
        <w:numPr>
          <w:ilvl w:val="0"/>
          <w:numId w:val="12"/>
        </w:numPr>
        <w:tabs>
          <w:tab w:val="clear" w:pos="360"/>
          <w:tab w:val="num" w:pos="567"/>
        </w:tabs>
        <w:spacing w:line="240" w:lineRule="auto"/>
        <w:ind w:left="0" w:firstLine="0"/>
        <w:rPr>
          <w:szCs w:val="24"/>
          <w:lang w:val="en-US"/>
        </w:rPr>
      </w:pPr>
      <w:r>
        <w:rPr>
          <w:szCs w:val="24"/>
          <w:lang w:val="en-US"/>
        </w:rPr>
        <w:t>Kostowski W.</w:t>
      </w:r>
      <w:r w:rsidRPr="00720306">
        <w:rPr>
          <w:szCs w:val="24"/>
          <w:lang w:val="en-US"/>
        </w:rPr>
        <w:t xml:space="preserve"> </w:t>
      </w:r>
      <w:r w:rsidR="001D35C7" w:rsidRPr="00C12129">
        <w:rPr>
          <w:szCs w:val="24"/>
          <w:lang w:val="en-US"/>
        </w:rPr>
        <w:t xml:space="preserve">Perspektywy postepu farmakoterapii uzaleznienia od alkoholu w swietle rozwoju wiedzy </w:t>
      </w:r>
      <w:r w:rsidR="001D35C7" w:rsidRPr="00C12129">
        <w:rPr>
          <w:szCs w:val="24"/>
        </w:rPr>
        <w:t>о</w:t>
      </w:r>
      <w:r w:rsidR="001D35C7" w:rsidRPr="00C12129">
        <w:rPr>
          <w:szCs w:val="24"/>
          <w:lang w:val="en-US"/>
        </w:rPr>
        <w:t xml:space="preserve"> mechanizmach dzialania srodkow uzalezniajacych. Post. Psychiatr. Neurol. 1994</w:t>
      </w:r>
      <w:r>
        <w:rPr>
          <w:szCs w:val="24"/>
        </w:rPr>
        <w:t>;</w:t>
      </w:r>
      <w:r w:rsidR="001D35C7" w:rsidRPr="00C12129">
        <w:rPr>
          <w:szCs w:val="24"/>
          <w:lang w:val="en-US"/>
        </w:rPr>
        <w:t>3</w:t>
      </w:r>
      <w:r>
        <w:rPr>
          <w:szCs w:val="24"/>
        </w:rPr>
        <w:t>:</w:t>
      </w:r>
      <w:r w:rsidR="001D35C7" w:rsidRPr="00C12129">
        <w:rPr>
          <w:szCs w:val="24"/>
          <w:lang w:val="en-US"/>
        </w:rPr>
        <w:t>309</w:t>
      </w:r>
      <w:r>
        <w:rPr>
          <w:szCs w:val="24"/>
        </w:rPr>
        <w:t>-</w:t>
      </w:r>
      <w:r w:rsidR="001D35C7" w:rsidRPr="00C12129">
        <w:rPr>
          <w:szCs w:val="24"/>
          <w:lang w:val="en-US"/>
        </w:rPr>
        <w:t>325.</w:t>
      </w:r>
      <w:r w:rsidR="001D35C7" w:rsidRPr="00C12129">
        <w:rPr>
          <w:rStyle w:val="apple-converted-space"/>
          <w:szCs w:val="24"/>
          <w:lang w:val="en-US"/>
        </w:rPr>
        <w:t> </w:t>
      </w:r>
      <w:r w:rsidR="001D35C7" w:rsidRPr="00C12129">
        <w:rPr>
          <w:szCs w:val="24"/>
          <w:lang w:val="en-US"/>
        </w:rPr>
        <w:t xml:space="preserve"> </w:t>
      </w:r>
    </w:p>
    <w:p w14:paraId="01D34DFF" w14:textId="77777777" w:rsidR="00F43327" w:rsidRPr="00C12129" w:rsidRDefault="00F43327" w:rsidP="00F77D2C">
      <w:pPr>
        <w:pStyle w:val="aa"/>
        <w:numPr>
          <w:ilvl w:val="0"/>
          <w:numId w:val="12"/>
        </w:numPr>
        <w:tabs>
          <w:tab w:val="clear" w:pos="360"/>
          <w:tab w:val="num" w:pos="567"/>
        </w:tabs>
        <w:spacing w:line="240" w:lineRule="auto"/>
        <w:ind w:left="0" w:firstLine="0"/>
        <w:rPr>
          <w:szCs w:val="24"/>
          <w:lang w:eastAsia="ru-RU"/>
        </w:rPr>
      </w:pPr>
      <w:r w:rsidRPr="00C12129">
        <w:rPr>
          <w:szCs w:val="24"/>
          <w:lang w:eastAsia="ru-RU"/>
        </w:rPr>
        <w:t>Сиволап Ю.П., Савченков В.А. Фармакотерапия в наркологии</w:t>
      </w:r>
      <w:r w:rsidR="00720306">
        <w:rPr>
          <w:szCs w:val="24"/>
          <w:lang w:eastAsia="ru-RU"/>
        </w:rPr>
        <w:t>: к</w:t>
      </w:r>
      <w:r w:rsidRPr="00C12129">
        <w:rPr>
          <w:szCs w:val="24"/>
          <w:lang w:eastAsia="ru-RU"/>
        </w:rPr>
        <w:t>раткое справочное руководство</w:t>
      </w:r>
      <w:r w:rsidR="00720306">
        <w:rPr>
          <w:szCs w:val="24"/>
          <w:lang w:eastAsia="ru-RU"/>
        </w:rPr>
        <w:t xml:space="preserve"> (п</w:t>
      </w:r>
      <w:r w:rsidRPr="00C12129">
        <w:rPr>
          <w:szCs w:val="24"/>
          <w:lang w:eastAsia="ru-RU"/>
        </w:rPr>
        <w:t>од редакцией Н.М. Жарикова</w:t>
      </w:r>
      <w:r w:rsidR="00720306">
        <w:rPr>
          <w:szCs w:val="24"/>
          <w:lang w:eastAsia="ru-RU"/>
        </w:rPr>
        <w:t>). М.:</w:t>
      </w:r>
      <w:r w:rsidRPr="00C12129">
        <w:rPr>
          <w:szCs w:val="24"/>
          <w:lang w:eastAsia="ru-RU"/>
        </w:rPr>
        <w:t>Медицина</w:t>
      </w:r>
      <w:r w:rsidR="00720306">
        <w:rPr>
          <w:szCs w:val="24"/>
          <w:lang w:eastAsia="ru-RU"/>
        </w:rPr>
        <w:t xml:space="preserve">; </w:t>
      </w:r>
      <w:r w:rsidRPr="00C12129">
        <w:rPr>
          <w:szCs w:val="24"/>
          <w:lang w:eastAsia="ru-RU"/>
        </w:rPr>
        <w:t>2000. 3</w:t>
      </w:r>
      <w:r w:rsidR="00720306">
        <w:rPr>
          <w:szCs w:val="24"/>
          <w:lang w:eastAsia="ru-RU"/>
        </w:rPr>
        <w:t>48</w:t>
      </w:r>
      <w:r w:rsidRPr="00C12129">
        <w:rPr>
          <w:szCs w:val="24"/>
          <w:lang w:eastAsia="ru-RU"/>
        </w:rPr>
        <w:t xml:space="preserve">с.  </w:t>
      </w:r>
    </w:p>
    <w:p w14:paraId="2263ECC8" w14:textId="77777777" w:rsidR="00650F46" w:rsidRPr="00650F46" w:rsidRDefault="002A0D3F" w:rsidP="00650F46">
      <w:pPr>
        <w:pStyle w:val="aa"/>
        <w:numPr>
          <w:ilvl w:val="0"/>
          <w:numId w:val="12"/>
        </w:numPr>
        <w:tabs>
          <w:tab w:val="clear" w:pos="360"/>
          <w:tab w:val="num" w:pos="567"/>
        </w:tabs>
        <w:spacing w:line="240" w:lineRule="auto"/>
        <w:ind w:left="0" w:firstLine="0"/>
        <w:rPr>
          <w:rFonts w:cs="Times New Roman"/>
          <w:szCs w:val="24"/>
          <w:lang w:val="en-US"/>
        </w:rPr>
      </w:pPr>
      <w:hyperlink r:id="rId79" w:history="1">
        <w:r w:rsidR="00F43327" w:rsidRPr="00C12129">
          <w:rPr>
            <w:rStyle w:val="a7"/>
            <w:color w:val="auto"/>
            <w:szCs w:val="24"/>
            <w:u w:val="none"/>
            <w:lang w:val="en-US"/>
          </w:rPr>
          <w:t>Martinotti G</w:t>
        </w:r>
      </w:hyperlink>
      <w:r w:rsidR="00F43327" w:rsidRPr="00C12129">
        <w:rPr>
          <w:rFonts w:cs="Times New Roman"/>
          <w:szCs w:val="24"/>
          <w:lang w:val="en-US"/>
        </w:rPr>
        <w:t xml:space="preserve">., </w:t>
      </w:r>
      <w:hyperlink r:id="rId80" w:history="1">
        <w:r w:rsidR="00F43327" w:rsidRPr="00C12129">
          <w:rPr>
            <w:rStyle w:val="a7"/>
            <w:color w:val="auto"/>
            <w:szCs w:val="24"/>
            <w:u w:val="none"/>
            <w:lang w:val="en-US"/>
          </w:rPr>
          <w:t>Andreoli S</w:t>
        </w:r>
      </w:hyperlink>
      <w:r w:rsidR="00F43327" w:rsidRPr="00C12129">
        <w:rPr>
          <w:rFonts w:cs="Times New Roman"/>
          <w:szCs w:val="24"/>
          <w:lang w:val="en-US"/>
        </w:rPr>
        <w:t xml:space="preserve">., </w:t>
      </w:r>
      <w:hyperlink r:id="rId81" w:history="1">
        <w:r w:rsidR="00F43327" w:rsidRPr="00C12129">
          <w:rPr>
            <w:rStyle w:val="a7"/>
            <w:color w:val="auto"/>
            <w:szCs w:val="24"/>
            <w:u w:val="none"/>
            <w:lang w:val="en-US"/>
          </w:rPr>
          <w:t>Reina D</w:t>
        </w:r>
      </w:hyperlink>
      <w:r w:rsidR="00F43327" w:rsidRPr="00C12129">
        <w:rPr>
          <w:rFonts w:cs="Times New Roman"/>
          <w:szCs w:val="24"/>
          <w:lang w:val="en-US"/>
        </w:rPr>
        <w:t xml:space="preserve">., </w:t>
      </w:r>
      <w:hyperlink r:id="rId82" w:history="1">
        <w:r w:rsidR="00F43327" w:rsidRPr="00C12129">
          <w:rPr>
            <w:rStyle w:val="a7"/>
            <w:color w:val="auto"/>
            <w:szCs w:val="24"/>
            <w:u w:val="none"/>
            <w:lang w:val="en-US"/>
          </w:rPr>
          <w:t>Di Nicola M</w:t>
        </w:r>
      </w:hyperlink>
      <w:r w:rsidR="00F43327" w:rsidRPr="00C12129">
        <w:rPr>
          <w:rFonts w:cs="Times New Roman"/>
          <w:szCs w:val="24"/>
          <w:lang w:val="en-US"/>
        </w:rPr>
        <w:t>.</w:t>
      </w:r>
      <w:r w:rsidR="00720306" w:rsidRPr="00720306">
        <w:rPr>
          <w:rFonts w:cs="Times New Roman"/>
          <w:szCs w:val="24"/>
          <w:lang w:val="en-US"/>
        </w:rPr>
        <w:t xml:space="preserve"> </w:t>
      </w:r>
      <w:r w:rsidR="00720306">
        <w:rPr>
          <w:rFonts w:cs="Times New Roman"/>
          <w:szCs w:val="24"/>
          <w:lang w:val="en-US"/>
        </w:rPr>
        <w:t>et al.</w:t>
      </w:r>
      <w:r w:rsidR="00F43327" w:rsidRPr="00C12129">
        <w:rPr>
          <w:rFonts w:cs="Times New Roman"/>
          <w:szCs w:val="24"/>
          <w:lang w:val="en-US"/>
        </w:rPr>
        <w:t xml:space="preserve"> Acetyl-l-Carnitine in the treatment of anhedonia, melancholic and negative symptoms in </w:t>
      </w:r>
      <w:r w:rsidR="00F43327" w:rsidRPr="00C12129">
        <w:rPr>
          <w:rStyle w:val="highlight2"/>
          <w:rFonts w:cs="Times New Roman"/>
          <w:szCs w:val="24"/>
          <w:lang w:val="en-US"/>
        </w:rPr>
        <w:t>alcohol</w:t>
      </w:r>
      <w:r w:rsidR="00F43327" w:rsidRPr="00C12129">
        <w:rPr>
          <w:rFonts w:cs="Times New Roman"/>
          <w:szCs w:val="24"/>
          <w:lang w:val="en-US"/>
        </w:rPr>
        <w:t xml:space="preserve"> dependent subjects. </w:t>
      </w:r>
      <w:r w:rsidR="00F43327" w:rsidRPr="00C12129">
        <w:rPr>
          <w:rFonts w:cs="Times New Roman"/>
          <w:color w:val="000000"/>
          <w:szCs w:val="24"/>
          <w:shd w:val="clear" w:color="auto" w:fill="FFFFFF"/>
          <w:lang w:val="en-US"/>
        </w:rPr>
        <w:t>Prog Neuropsychopharmacol Biol Psychiatry. 2011</w:t>
      </w:r>
      <w:r w:rsidR="00720306" w:rsidRPr="007728DA">
        <w:rPr>
          <w:rFonts w:cs="Times New Roman"/>
          <w:color w:val="000000"/>
          <w:szCs w:val="24"/>
          <w:shd w:val="clear" w:color="auto" w:fill="FFFFFF"/>
          <w:lang w:val="en-US"/>
        </w:rPr>
        <w:t>;</w:t>
      </w:r>
      <w:r w:rsidR="00F43327" w:rsidRPr="00C12129">
        <w:rPr>
          <w:rFonts w:cs="Times New Roman"/>
          <w:color w:val="000000"/>
          <w:szCs w:val="24"/>
          <w:shd w:val="clear" w:color="auto" w:fill="FFFFFF"/>
          <w:lang w:val="en-US"/>
        </w:rPr>
        <w:t>35(4): 953-958</w:t>
      </w:r>
      <w:r w:rsidR="00335120" w:rsidRPr="007728DA">
        <w:rPr>
          <w:rFonts w:cs="Times New Roman"/>
          <w:color w:val="000000"/>
          <w:szCs w:val="24"/>
          <w:shd w:val="clear" w:color="auto" w:fill="FFFFFF"/>
          <w:lang w:val="en-US"/>
        </w:rPr>
        <w:t>.</w:t>
      </w:r>
    </w:p>
    <w:p w14:paraId="6E7F7086" w14:textId="77777777" w:rsidR="00BD723D" w:rsidRPr="00650F46" w:rsidRDefault="002A0D3F" w:rsidP="00650F46">
      <w:pPr>
        <w:pStyle w:val="aa"/>
        <w:numPr>
          <w:ilvl w:val="0"/>
          <w:numId w:val="12"/>
        </w:numPr>
        <w:tabs>
          <w:tab w:val="clear" w:pos="360"/>
          <w:tab w:val="num" w:pos="567"/>
        </w:tabs>
        <w:spacing w:line="240" w:lineRule="auto"/>
        <w:ind w:left="0" w:firstLine="0"/>
      </w:pPr>
      <w:hyperlink r:id="rId83" w:history="1">
        <w:r w:rsidR="00BD723D" w:rsidRPr="00650F46">
          <w:rPr>
            <w:lang w:val="en-US" w:eastAsia="ru-RU"/>
          </w:rPr>
          <w:t>Kalmár S</w:t>
        </w:r>
      </w:hyperlink>
      <w:r w:rsidR="00BD723D" w:rsidRPr="00650F46">
        <w:rPr>
          <w:lang w:val="en-US" w:eastAsia="ru-RU"/>
        </w:rPr>
        <w:t xml:space="preserve">. Adjuvant therapy with parenteral piracetam in alcohol withdrawal delirium. </w:t>
      </w:r>
      <w:hyperlink r:id="rId84" w:tooltip="Orvosi hetilap." w:history="1">
        <w:r w:rsidR="00BD723D" w:rsidRPr="00650F46">
          <w:t>Orv Hetil.</w:t>
        </w:r>
      </w:hyperlink>
      <w:r w:rsidR="00BD723D" w:rsidRPr="00650F46">
        <w:rPr>
          <w:szCs w:val="24"/>
        </w:rPr>
        <w:t xml:space="preserve"> </w:t>
      </w:r>
      <w:r w:rsidR="00BD723D" w:rsidRPr="00650F46">
        <w:t>2003 May11;144(19):927-</w:t>
      </w:r>
      <w:r w:rsidR="00335120" w:rsidRPr="00650F46">
        <w:t>9</w:t>
      </w:r>
      <w:r w:rsidR="00BD723D" w:rsidRPr="00650F46">
        <w:t>30.</w:t>
      </w:r>
      <w:r w:rsidR="00BD723D" w:rsidRPr="00650F46">
        <w:rPr>
          <w:szCs w:val="24"/>
        </w:rPr>
        <w:t xml:space="preserve"> </w:t>
      </w:r>
      <w:r w:rsidR="00BD723D" w:rsidRPr="00650F46">
        <w:rPr>
          <w:szCs w:val="24"/>
          <w:lang w:val="en-US"/>
        </w:rPr>
        <w:t>URL</w:t>
      </w:r>
      <w:r w:rsidR="00BD723D" w:rsidRPr="00650F46">
        <w:rPr>
          <w:szCs w:val="24"/>
        </w:rPr>
        <w:t>:</w:t>
      </w:r>
      <w:hyperlink r:id="rId85" w:history="1">
        <w:r w:rsidR="00BD723D" w:rsidRPr="00650F46">
          <w:rPr>
            <w:rStyle w:val="a7"/>
            <w:szCs w:val="24"/>
          </w:rPr>
          <w:t xml:space="preserve">https://www.ncbi.nlm.nih.gov/pubmed/ </w:t>
        </w:r>
      </w:hyperlink>
      <w:r w:rsidR="00BD723D" w:rsidRPr="00650F46">
        <w:t>Дата обращения: 06.09.2018</w:t>
      </w:r>
      <w:r w:rsidR="00335120" w:rsidRPr="00650F46">
        <w:t>.</w:t>
      </w:r>
    </w:p>
    <w:p w14:paraId="2A0CBA8B" w14:textId="77777777" w:rsidR="00F43327" w:rsidRPr="001D35C7" w:rsidRDefault="00F43327" w:rsidP="00F77D2C">
      <w:pPr>
        <w:pStyle w:val="aa"/>
        <w:numPr>
          <w:ilvl w:val="0"/>
          <w:numId w:val="12"/>
        </w:numPr>
        <w:tabs>
          <w:tab w:val="clear" w:pos="360"/>
          <w:tab w:val="num" w:pos="567"/>
        </w:tabs>
        <w:spacing w:line="240" w:lineRule="auto"/>
        <w:ind w:left="0" w:firstLine="0"/>
        <w:rPr>
          <w:szCs w:val="24"/>
          <w:lang w:val="en-US"/>
        </w:rPr>
      </w:pPr>
      <w:r w:rsidRPr="001D35C7">
        <w:rPr>
          <w:rStyle w:val="element-citation"/>
          <w:szCs w:val="24"/>
          <w:lang w:val="en-US"/>
        </w:rPr>
        <w:t>Cook C</w:t>
      </w:r>
      <w:r w:rsidR="001313FC" w:rsidRPr="001313FC">
        <w:rPr>
          <w:rStyle w:val="element-citation"/>
          <w:szCs w:val="24"/>
          <w:lang w:val="en-US"/>
        </w:rPr>
        <w:t>.</w:t>
      </w:r>
      <w:r w:rsidRPr="001D35C7">
        <w:rPr>
          <w:rStyle w:val="element-citation"/>
          <w:szCs w:val="24"/>
          <w:lang w:val="en-US"/>
        </w:rPr>
        <w:t>C</w:t>
      </w:r>
      <w:r w:rsidR="001313FC" w:rsidRPr="001313FC">
        <w:rPr>
          <w:rStyle w:val="element-citation"/>
          <w:szCs w:val="24"/>
          <w:lang w:val="en-US"/>
        </w:rPr>
        <w:t>.</w:t>
      </w:r>
      <w:r w:rsidRPr="001D35C7">
        <w:rPr>
          <w:rStyle w:val="element-citation"/>
          <w:szCs w:val="24"/>
          <w:lang w:val="en-US"/>
        </w:rPr>
        <w:t>, Thomson A</w:t>
      </w:r>
      <w:r w:rsidR="001313FC" w:rsidRPr="001313FC">
        <w:rPr>
          <w:rStyle w:val="element-citation"/>
          <w:szCs w:val="24"/>
          <w:lang w:val="en-US"/>
        </w:rPr>
        <w:t>.</w:t>
      </w:r>
      <w:r w:rsidRPr="001D35C7">
        <w:rPr>
          <w:rStyle w:val="element-citation"/>
          <w:szCs w:val="24"/>
          <w:lang w:val="en-US"/>
        </w:rPr>
        <w:t xml:space="preserve">D. B-complex vitamins in the prophylaxis and treatment of Wernicke-Korsakoff syndrome. </w:t>
      </w:r>
      <w:r w:rsidRPr="001D35C7">
        <w:rPr>
          <w:rStyle w:val="ref-journal"/>
          <w:szCs w:val="24"/>
          <w:lang w:val="en-US"/>
        </w:rPr>
        <w:t xml:space="preserve">Br J Hosp Med. </w:t>
      </w:r>
      <w:r w:rsidRPr="001D35C7">
        <w:rPr>
          <w:rStyle w:val="element-citation"/>
          <w:szCs w:val="24"/>
          <w:lang w:val="en-US"/>
        </w:rPr>
        <w:t>1997</w:t>
      </w:r>
      <w:r w:rsidR="00335120">
        <w:rPr>
          <w:rStyle w:val="element-citation"/>
          <w:szCs w:val="24"/>
        </w:rPr>
        <w:t>;</w:t>
      </w:r>
      <w:r w:rsidRPr="001D35C7">
        <w:rPr>
          <w:rStyle w:val="ref-vol"/>
          <w:szCs w:val="24"/>
          <w:lang w:val="en-US"/>
        </w:rPr>
        <w:t>57</w:t>
      </w:r>
      <w:r w:rsidRPr="001D35C7">
        <w:rPr>
          <w:rStyle w:val="element-citation"/>
          <w:szCs w:val="24"/>
          <w:lang w:val="en-US"/>
        </w:rPr>
        <w:t>:461–465.</w:t>
      </w:r>
      <w:r w:rsidRPr="001D35C7">
        <w:rPr>
          <w:rFonts w:ascii="Arial" w:hAnsi="Arial" w:cs="Arial"/>
          <w:szCs w:val="24"/>
          <w:lang w:val="en-US"/>
        </w:rPr>
        <w:t xml:space="preserve"> </w:t>
      </w:r>
    </w:p>
    <w:p w14:paraId="455D35B2" w14:textId="77777777" w:rsidR="008F5520" w:rsidRPr="00EF05F2" w:rsidRDefault="002A0D3F" w:rsidP="00F77D2C">
      <w:pPr>
        <w:pStyle w:val="aa"/>
        <w:numPr>
          <w:ilvl w:val="0"/>
          <w:numId w:val="12"/>
        </w:numPr>
        <w:tabs>
          <w:tab w:val="clear" w:pos="360"/>
          <w:tab w:val="num" w:pos="567"/>
        </w:tabs>
        <w:spacing w:line="240" w:lineRule="auto"/>
        <w:ind w:left="0" w:firstLine="0"/>
        <w:rPr>
          <w:rFonts w:cs="Times New Roman"/>
          <w:szCs w:val="24"/>
          <w:lang w:val="en-US"/>
        </w:rPr>
      </w:pPr>
      <w:hyperlink r:id="rId86" w:history="1">
        <w:r w:rsidR="00F77D2C" w:rsidRPr="00335120">
          <w:rPr>
            <w:rStyle w:val="a7"/>
            <w:color w:val="auto"/>
            <w:szCs w:val="24"/>
            <w:u w:val="none"/>
            <w:lang w:val="en-US"/>
          </w:rPr>
          <w:t>Rolland B</w:t>
        </w:r>
      </w:hyperlink>
      <w:r w:rsidR="00F77D2C" w:rsidRPr="00335120">
        <w:rPr>
          <w:rFonts w:cs="Times New Roman"/>
          <w:szCs w:val="24"/>
          <w:lang w:val="en-US"/>
        </w:rPr>
        <w:t xml:space="preserve">., </w:t>
      </w:r>
      <w:hyperlink r:id="rId87" w:history="1">
        <w:r w:rsidR="00F77D2C" w:rsidRPr="00335120">
          <w:rPr>
            <w:rStyle w:val="a7"/>
            <w:color w:val="auto"/>
            <w:szCs w:val="24"/>
            <w:u w:val="none"/>
            <w:lang w:val="en-US"/>
          </w:rPr>
          <w:t>Paille F</w:t>
        </w:r>
      </w:hyperlink>
      <w:r w:rsidR="00F77D2C" w:rsidRPr="00335120">
        <w:rPr>
          <w:rFonts w:cs="Times New Roman"/>
          <w:szCs w:val="24"/>
          <w:lang w:val="en-US"/>
        </w:rPr>
        <w:t xml:space="preserve">., </w:t>
      </w:r>
      <w:hyperlink r:id="rId88" w:history="1">
        <w:r w:rsidR="00F77D2C" w:rsidRPr="00335120">
          <w:rPr>
            <w:rStyle w:val="a7"/>
            <w:color w:val="auto"/>
            <w:szCs w:val="24"/>
            <w:u w:val="none"/>
            <w:lang w:val="en-US"/>
          </w:rPr>
          <w:t>Gillet C</w:t>
        </w:r>
      </w:hyperlink>
      <w:r w:rsidR="00F77D2C" w:rsidRPr="00335120">
        <w:rPr>
          <w:rFonts w:cs="Times New Roman"/>
          <w:szCs w:val="24"/>
          <w:lang w:val="en-US"/>
        </w:rPr>
        <w:t xml:space="preserve">., </w:t>
      </w:r>
      <w:hyperlink r:id="rId89" w:history="1">
        <w:r w:rsidR="00F77D2C" w:rsidRPr="00335120">
          <w:rPr>
            <w:rStyle w:val="a7"/>
            <w:color w:val="auto"/>
            <w:szCs w:val="24"/>
            <w:u w:val="none"/>
            <w:lang w:val="en-US"/>
          </w:rPr>
          <w:t>Rigaud A</w:t>
        </w:r>
      </w:hyperlink>
      <w:r w:rsidR="00F77D2C" w:rsidRPr="00335120">
        <w:rPr>
          <w:rFonts w:cs="Times New Roman"/>
          <w:szCs w:val="24"/>
          <w:lang w:val="en-US"/>
        </w:rPr>
        <w:t xml:space="preserve">., </w:t>
      </w:r>
      <w:hyperlink r:id="rId90" w:history="1">
        <w:r w:rsidR="00F77D2C" w:rsidRPr="00335120">
          <w:rPr>
            <w:rStyle w:val="a7"/>
            <w:color w:val="auto"/>
            <w:szCs w:val="24"/>
            <w:u w:val="none"/>
            <w:lang w:val="en-US"/>
          </w:rPr>
          <w:t>Moirand R</w:t>
        </w:r>
      </w:hyperlink>
      <w:r w:rsidR="00F77D2C" w:rsidRPr="00335120">
        <w:rPr>
          <w:rFonts w:cs="Times New Roman"/>
          <w:szCs w:val="24"/>
          <w:lang w:val="en-US"/>
        </w:rPr>
        <w:t xml:space="preserve">., </w:t>
      </w:r>
      <w:hyperlink r:id="rId91" w:history="1">
        <w:r w:rsidR="00F77D2C" w:rsidRPr="00335120">
          <w:rPr>
            <w:rStyle w:val="a7"/>
            <w:color w:val="auto"/>
            <w:szCs w:val="24"/>
            <w:u w:val="none"/>
            <w:lang w:val="en-US"/>
          </w:rPr>
          <w:t>Dano C</w:t>
        </w:r>
      </w:hyperlink>
      <w:r w:rsidR="00F77D2C" w:rsidRPr="00335120">
        <w:rPr>
          <w:rFonts w:cs="Times New Roman"/>
          <w:szCs w:val="24"/>
          <w:lang w:val="en-US"/>
        </w:rPr>
        <w:t xml:space="preserve">., </w:t>
      </w:r>
      <w:hyperlink r:id="rId92" w:history="1">
        <w:r w:rsidR="00F77D2C" w:rsidRPr="00335120">
          <w:rPr>
            <w:rStyle w:val="a7"/>
            <w:color w:val="auto"/>
            <w:szCs w:val="24"/>
            <w:u w:val="none"/>
            <w:lang w:val="en-US"/>
          </w:rPr>
          <w:t>Dematteis M</w:t>
        </w:r>
      </w:hyperlink>
      <w:r w:rsidR="00F77D2C" w:rsidRPr="00335120">
        <w:rPr>
          <w:rFonts w:cs="Times New Roman"/>
          <w:szCs w:val="24"/>
          <w:lang w:val="en-US"/>
        </w:rPr>
        <w:t xml:space="preserve">., </w:t>
      </w:r>
      <w:hyperlink r:id="rId93" w:history="1">
        <w:r w:rsidR="00F77D2C" w:rsidRPr="00335120">
          <w:rPr>
            <w:rStyle w:val="a7"/>
            <w:color w:val="auto"/>
            <w:szCs w:val="24"/>
            <w:u w:val="none"/>
            <w:lang w:val="en-US"/>
          </w:rPr>
          <w:t>Mann K</w:t>
        </w:r>
      </w:hyperlink>
      <w:r w:rsidR="00F77D2C" w:rsidRPr="00335120">
        <w:rPr>
          <w:rFonts w:cs="Times New Roman"/>
          <w:szCs w:val="24"/>
          <w:lang w:val="en-US"/>
        </w:rPr>
        <w:t xml:space="preserve">., </w:t>
      </w:r>
      <w:hyperlink r:id="rId94" w:history="1">
        <w:r w:rsidR="00F77D2C" w:rsidRPr="00335120">
          <w:rPr>
            <w:rStyle w:val="a7"/>
            <w:color w:val="auto"/>
            <w:szCs w:val="24"/>
            <w:u w:val="none"/>
            <w:lang w:val="en-US"/>
          </w:rPr>
          <w:t>Aubin H.J</w:t>
        </w:r>
      </w:hyperlink>
      <w:r w:rsidR="00F77D2C" w:rsidRPr="00335120">
        <w:rPr>
          <w:rFonts w:cs="Times New Roman"/>
          <w:szCs w:val="24"/>
          <w:lang w:val="en-US"/>
        </w:rPr>
        <w:t>.</w:t>
      </w:r>
      <w:r w:rsidR="00F77D2C" w:rsidRPr="00C12129">
        <w:rPr>
          <w:rFonts w:cs="Times New Roman"/>
          <w:szCs w:val="24"/>
          <w:lang w:val="en-US"/>
        </w:rPr>
        <w:t xml:space="preserve"> Pharmacotherapy for </w:t>
      </w:r>
      <w:r w:rsidR="00F77D2C" w:rsidRPr="00C12129">
        <w:rPr>
          <w:rStyle w:val="highlight2"/>
          <w:rFonts w:cs="Times New Roman"/>
          <w:szCs w:val="24"/>
          <w:lang w:val="en-US"/>
        </w:rPr>
        <w:t>Alcohol</w:t>
      </w:r>
      <w:r w:rsidR="00F77D2C" w:rsidRPr="00C12129">
        <w:rPr>
          <w:rFonts w:cs="Times New Roman"/>
          <w:szCs w:val="24"/>
          <w:lang w:val="en-US"/>
        </w:rPr>
        <w:t xml:space="preserve"> Dependence: The 2015 Recommendations of the French </w:t>
      </w:r>
      <w:r w:rsidR="00F77D2C" w:rsidRPr="00C12129">
        <w:rPr>
          <w:rStyle w:val="highlight2"/>
          <w:rFonts w:cs="Times New Roman"/>
          <w:szCs w:val="24"/>
          <w:lang w:val="en-US"/>
        </w:rPr>
        <w:t>Alcohol</w:t>
      </w:r>
      <w:r w:rsidR="00F77D2C" w:rsidRPr="00C12129">
        <w:rPr>
          <w:rFonts w:cs="Times New Roman"/>
          <w:szCs w:val="24"/>
          <w:lang w:val="en-US"/>
        </w:rPr>
        <w:t xml:space="preserve"> Society, Issued in Partnership with the European Federation of Addiction Societies. </w:t>
      </w:r>
      <w:hyperlink r:id="rId95" w:tooltip="CNS neuroscience &amp; therapeutics." w:history="1">
        <w:r w:rsidR="00F77D2C" w:rsidRPr="00335120">
          <w:rPr>
            <w:rStyle w:val="a7"/>
            <w:color w:val="auto"/>
            <w:szCs w:val="24"/>
            <w:u w:val="none"/>
            <w:lang w:val="en-US"/>
          </w:rPr>
          <w:t>CNS Neurosci Ther.</w:t>
        </w:r>
      </w:hyperlink>
      <w:r w:rsidR="00F77D2C" w:rsidRPr="00C12129">
        <w:rPr>
          <w:rFonts w:cs="Times New Roman"/>
          <w:szCs w:val="24"/>
          <w:lang w:val="en-US"/>
        </w:rPr>
        <w:t xml:space="preserve"> </w:t>
      </w:r>
      <w:r w:rsidR="00F77D2C" w:rsidRPr="00335120">
        <w:rPr>
          <w:rFonts w:cs="Times New Roman"/>
          <w:szCs w:val="24"/>
          <w:lang w:val="en-US"/>
        </w:rPr>
        <w:t xml:space="preserve">2016 </w:t>
      </w:r>
      <w:r w:rsidR="00F77D2C" w:rsidRPr="00C12129">
        <w:rPr>
          <w:rFonts w:cs="Times New Roman"/>
          <w:szCs w:val="24"/>
          <w:lang w:val="en-US"/>
        </w:rPr>
        <w:t>Jan</w:t>
      </w:r>
      <w:r w:rsidR="00842656" w:rsidRPr="00335120">
        <w:rPr>
          <w:rFonts w:cs="Times New Roman"/>
          <w:szCs w:val="24"/>
          <w:lang w:val="en-US"/>
        </w:rPr>
        <w:t>.</w:t>
      </w:r>
      <w:r w:rsidR="00F77D2C" w:rsidRPr="00335120">
        <w:rPr>
          <w:rFonts w:cs="Times New Roman"/>
          <w:szCs w:val="24"/>
          <w:lang w:val="en-US"/>
        </w:rPr>
        <w:t>;22(1):</w:t>
      </w:r>
      <w:r w:rsidR="00F77D2C" w:rsidRPr="00C12129">
        <w:rPr>
          <w:rFonts w:cs="Times New Roman"/>
          <w:szCs w:val="24"/>
        </w:rPr>
        <w:t>р</w:t>
      </w:r>
      <w:r w:rsidR="00F77D2C" w:rsidRPr="00335120">
        <w:rPr>
          <w:rFonts w:cs="Times New Roman"/>
          <w:szCs w:val="24"/>
          <w:lang w:val="en-US"/>
        </w:rPr>
        <w:t xml:space="preserve">. 25-37. </w:t>
      </w:r>
      <w:r w:rsidR="00335120">
        <w:rPr>
          <w:rFonts w:eastAsia="MinionPro-BoldCn"/>
          <w:bCs/>
          <w:szCs w:val="24"/>
          <w:lang w:val="en-US"/>
        </w:rPr>
        <w:t>URL:</w:t>
      </w:r>
      <w:hyperlink r:id="rId96" w:history="1">
        <w:r w:rsidR="00F77D2C" w:rsidRPr="00C12129">
          <w:rPr>
            <w:rStyle w:val="a7"/>
            <w:rFonts w:eastAsia="MinionPro-BoldCn"/>
            <w:szCs w:val="24"/>
            <w:lang w:val="en-US"/>
          </w:rPr>
          <w:t>https</w:t>
        </w:r>
        <w:r w:rsidR="00F77D2C" w:rsidRPr="00335120">
          <w:rPr>
            <w:rStyle w:val="a7"/>
            <w:rFonts w:eastAsia="MinionPro-BoldCn"/>
            <w:szCs w:val="24"/>
            <w:lang w:val="en-US"/>
          </w:rPr>
          <w:t>://</w:t>
        </w:r>
        <w:r w:rsidR="00F77D2C" w:rsidRPr="00C12129">
          <w:rPr>
            <w:rStyle w:val="a7"/>
            <w:rFonts w:eastAsia="MinionPro-BoldCn"/>
            <w:szCs w:val="24"/>
            <w:lang w:val="en-US"/>
          </w:rPr>
          <w:t>www</w:t>
        </w:r>
        <w:r w:rsidR="00F77D2C" w:rsidRPr="00335120">
          <w:rPr>
            <w:rStyle w:val="a7"/>
            <w:rFonts w:eastAsia="MinionPro-BoldCn"/>
            <w:szCs w:val="24"/>
            <w:lang w:val="en-US"/>
          </w:rPr>
          <w:t>.</w:t>
        </w:r>
        <w:r w:rsidR="00F77D2C" w:rsidRPr="00C12129">
          <w:rPr>
            <w:rStyle w:val="a7"/>
            <w:rFonts w:eastAsia="MinionPro-BoldCn"/>
            <w:szCs w:val="24"/>
            <w:lang w:val="en-US"/>
          </w:rPr>
          <w:t>ncbi</w:t>
        </w:r>
        <w:r w:rsidR="00F77D2C" w:rsidRPr="00335120">
          <w:rPr>
            <w:rStyle w:val="a7"/>
            <w:rFonts w:eastAsia="MinionPro-BoldCn"/>
            <w:szCs w:val="24"/>
            <w:lang w:val="en-US"/>
          </w:rPr>
          <w:t>.</w:t>
        </w:r>
        <w:r w:rsidR="00F77D2C" w:rsidRPr="00C12129">
          <w:rPr>
            <w:rStyle w:val="a7"/>
            <w:rFonts w:eastAsia="MinionPro-BoldCn"/>
            <w:szCs w:val="24"/>
            <w:lang w:val="en-US"/>
          </w:rPr>
          <w:t>nlm</w:t>
        </w:r>
        <w:r w:rsidR="00F77D2C" w:rsidRPr="00335120">
          <w:rPr>
            <w:rStyle w:val="a7"/>
            <w:rFonts w:eastAsia="MinionPro-BoldCn"/>
            <w:szCs w:val="24"/>
            <w:lang w:val="en-US"/>
          </w:rPr>
          <w:t>.</w:t>
        </w:r>
        <w:r w:rsidR="00F77D2C" w:rsidRPr="00C12129">
          <w:rPr>
            <w:rStyle w:val="a7"/>
            <w:rFonts w:eastAsia="MinionPro-BoldCn"/>
            <w:szCs w:val="24"/>
            <w:lang w:val="en-US"/>
          </w:rPr>
          <w:t>nih</w:t>
        </w:r>
        <w:r w:rsidR="00F77D2C" w:rsidRPr="00335120">
          <w:rPr>
            <w:rStyle w:val="a7"/>
            <w:rFonts w:eastAsia="MinionPro-BoldCn"/>
            <w:szCs w:val="24"/>
            <w:lang w:val="en-US"/>
          </w:rPr>
          <w:t>.</w:t>
        </w:r>
        <w:r w:rsidR="00F77D2C" w:rsidRPr="00C12129">
          <w:rPr>
            <w:rStyle w:val="a7"/>
            <w:rFonts w:eastAsia="MinionPro-BoldCn"/>
            <w:szCs w:val="24"/>
            <w:lang w:val="en-US"/>
          </w:rPr>
          <w:t>gov</w:t>
        </w:r>
        <w:r w:rsidR="00F77D2C" w:rsidRPr="00335120">
          <w:rPr>
            <w:rStyle w:val="a7"/>
            <w:rFonts w:eastAsia="MinionPro-BoldCn"/>
            <w:szCs w:val="24"/>
            <w:lang w:val="en-US"/>
          </w:rPr>
          <w:t>/</w:t>
        </w:r>
      </w:hyperlink>
      <w:r w:rsidR="00335120" w:rsidRPr="00335120">
        <w:rPr>
          <w:lang w:val="en-US"/>
        </w:rPr>
        <w:t>.</w:t>
      </w:r>
      <w:r w:rsidR="00335120" w:rsidRPr="00650F46">
        <w:rPr>
          <w:lang w:val="en-US"/>
        </w:rPr>
        <w:t xml:space="preserve"> </w:t>
      </w:r>
      <w:r w:rsidR="00335120">
        <w:t>Д</w:t>
      </w:r>
      <w:r w:rsidR="00F77D2C" w:rsidRPr="00C12129">
        <w:rPr>
          <w:rFonts w:cs="Times New Roman"/>
          <w:szCs w:val="24"/>
        </w:rPr>
        <w:t>ата</w:t>
      </w:r>
      <w:r w:rsidR="00F77D2C" w:rsidRPr="00EF05F2">
        <w:rPr>
          <w:rFonts w:cs="Times New Roman"/>
          <w:szCs w:val="24"/>
          <w:lang w:val="en-US"/>
        </w:rPr>
        <w:t xml:space="preserve"> </w:t>
      </w:r>
      <w:r w:rsidR="00F77D2C" w:rsidRPr="00C12129">
        <w:rPr>
          <w:rFonts w:cs="Times New Roman"/>
          <w:szCs w:val="24"/>
        </w:rPr>
        <w:t>обращения</w:t>
      </w:r>
      <w:r w:rsidR="00F77D2C" w:rsidRPr="00EF05F2">
        <w:rPr>
          <w:rFonts w:cs="Times New Roman"/>
          <w:szCs w:val="24"/>
          <w:lang w:val="en-US"/>
        </w:rPr>
        <w:t>: 28.02.2017</w:t>
      </w:r>
      <w:r w:rsidR="00335120" w:rsidRPr="00EF05F2">
        <w:rPr>
          <w:rFonts w:cs="Times New Roman"/>
          <w:szCs w:val="24"/>
          <w:lang w:val="en-US"/>
        </w:rPr>
        <w:t>.</w:t>
      </w:r>
    </w:p>
    <w:p w14:paraId="23E1C748" w14:textId="77777777" w:rsidR="0068672E" w:rsidRDefault="001313FC">
      <w:pPr>
        <w:pStyle w:val="aa"/>
        <w:numPr>
          <w:ilvl w:val="0"/>
          <w:numId w:val="12"/>
        </w:numPr>
        <w:tabs>
          <w:tab w:val="clear" w:pos="360"/>
          <w:tab w:val="num" w:pos="567"/>
        </w:tabs>
        <w:spacing w:line="240" w:lineRule="auto"/>
        <w:ind w:left="0" w:firstLine="0"/>
        <w:rPr>
          <w:lang w:val="en-US" w:eastAsia="ru-RU"/>
        </w:rPr>
      </w:pPr>
      <w:r w:rsidRPr="001313FC">
        <w:rPr>
          <w:bCs/>
          <w:color w:val="000000"/>
          <w:kern w:val="36"/>
          <w:lang w:val="en-US" w:eastAsia="ru-RU"/>
        </w:rPr>
        <w:t>Thiamine for prevention and treatment of Wernicke-Korsakoff Syndrome in people who abuse alcohol.</w:t>
      </w:r>
      <w:r w:rsidR="00842656" w:rsidRPr="00AB4171">
        <w:rPr>
          <w:lang w:val="en-US" w:eastAsia="ru-RU"/>
        </w:rPr>
        <w:t xml:space="preserve"> </w:t>
      </w:r>
      <w:hyperlink r:id="rId97" w:tooltip="The Cochrane database of systematic reviews." w:history="1">
        <w:r w:rsidRPr="001313FC">
          <w:rPr>
            <w:rStyle w:val="a7"/>
            <w:rFonts w:eastAsia="Times New Roman"/>
            <w:color w:val="auto"/>
            <w:szCs w:val="24"/>
            <w:u w:val="none"/>
            <w:lang w:val="en-US" w:eastAsia="ru-RU"/>
          </w:rPr>
          <w:t>Cochrane</w:t>
        </w:r>
        <w:r w:rsidR="00842656" w:rsidRPr="00335120">
          <w:rPr>
            <w:rStyle w:val="a7"/>
            <w:rFonts w:eastAsia="Times New Roman"/>
            <w:color w:val="auto"/>
            <w:szCs w:val="24"/>
            <w:u w:val="none"/>
            <w:lang w:val="en-US" w:eastAsia="ru-RU"/>
          </w:rPr>
          <w:t xml:space="preserve"> </w:t>
        </w:r>
        <w:r w:rsidRPr="001313FC">
          <w:rPr>
            <w:rStyle w:val="a7"/>
            <w:rFonts w:eastAsia="Times New Roman"/>
            <w:color w:val="auto"/>
            <w:szCs w:val="24"/>
            <w:u w:val="none"/>
            <w:lang w:val="en-US" w:eastAsia="ru-RU"/>
          </w:rPr>
          <w:t>Database</w:t>
        </w:r>
        <w:r w:rsidR="00842656" w:rsidRPr="00335120">
          <w:rPr>
            <w:rStyle w:val="a7"/>
            <w:rFonts w:eastAsia="Times New Roman"/>
            <w:color w:val="auto"/>
            <w:szCs w:val="24"/>
            <w:u w:val="none"/>
            <w:lang w:val="en-US" w:eastAsia="ru-RU"/>
          </w:rPr>
          <w:t xml:space="preserve"> </w:t>
        </w:r>
        <w:r w:rsidRPr="001313FC">
          <w:rPr>
            <w:rStyle w:val="a7"/>
            <w:rFonts w:eastAsia="Times New Roman"/>
            <w:color w:val="auto"/>
            <w:szCs w:val="24"/>
            <w:u w:val="none"/>
            <w:lang w:val="en-US" w:eastAsia="ru-RU"/>
          </w:rPr>
          <w:t>Syst</w:t>
        </w:r>
        <w:r w:rsidR="00842656" w:rsidRPr="00335120">
          <w:rPr>
            <w:rStyle w:val="a7"/>
            <w:rFonts w:eastAsia="Times New Roman"/>
            <w:color w:val="auto"/>
            <w:szCs w:val="24"/>
            <w:u w:val="none"/>
            <w:lang w:val="en-US" w:eastAsia="ru-RU"/>
          </w:rPr>
          <w:t xml:space="preserve"> </w:t>
        </w:r>
        <w:r w:rsidRPr="001313FC">
          <w:rPr>
            <w:rStyle w:val="a7"/>
            <w:rFonts w:eastAsia="Times New Roman"/>
            <w:color w:val="auto"/>
            <w:szCs w:val="24"/>
            <w:u w:val="none"/>
            <w:lang w:val="en-US" w:eastAsia="ru-RU"/>
          </w:rPr>
          <w:t>Rev</w:t>
        </w:r>
        <w:r w:rsidR="00842656" w:rsidRPr="00335120">
          <w:rPr>
            <w:rStyle w:val="a7"/>
            <w:rFonts w:eastAsia="Times New Roman"/>
            <w:color w:val="auto"/>
            <w:szCs w:val="24"/>
            <w:u w:val="none"/>
            <w:lang w:val="en-US" w:eastAsia="ru-RU"/>
          </w:rPr>
          <w:t>.</w:t>
        </w:r>
      </w:hyperlink>
      <w:r w:rsidR="00842656" w:rsidRPr="00335120">
        <w:rPr>
          <w:lang w:val="en-US" w:eastAsia="ru-RU"/>
        </w:rPr>
        <w:t xml:space="preserve"> 2013 </w:t>
      </w:r>
      <w:r w:rsidRPr="001313FC">
        <w:rPr>
          <w:lang w:val="en-US" w:eastAsia="ru-RU"/>
        </w:rPr>
        <w:t>Jul</w:t>
      </w:r>
      <w:r w:rsidR="00842656" w:rsidRPr="00335120">
        <w:rPr>
          <w:lang w:val="en-US" w:eastAsia="ru-RU"/>
        </w:rPr>
        <w:t xml:space="preserve"> 1;(7):</w:t>
      </w:r>
      <w:r w:rsidRPr="001313FC">
        <w:rPr>
          <w:lang w:val="en-US" w:eastAsia="ru-RU"/>
        </w:rPr>
        <w:t>CD</w:t>
      </w:r>
      <w:r w:rsidR="00842656" w:rsidRPr="00335120">
        <w:rPr>
          <w:lang w:val="en-US" w:eastAsia="ru-RU"/>
        </w:rPr>
        <w:t xml:space="preserve">004033. </w:t>
      </w:r>
      <w:r w:rsidRPr="001313FC">
        <w:rPr>
          <w:lang w:val="en-US" w:eastAsia="ru-RU"/>
        </w:rPr>
        <w:t>doi</w:t>
      </w:r>
      <w:r w:rsidR="00842656" w:rsidRPr="00335120">
        <w:rPr>
          <w:lang w:val="en-US" w:eastAsia="ru-RU"/>
        </w:rPr>
        <w:t>: 10.1002/14651858.</w:t>
      </w:r>
      <w:r w:rsidRPr="001313FC">
        <w:rPr>
          <w:lang w:val="en-US" w:eastAsia="ru-RU"/>
        </w:rPr>
        <w:t>CD</w:t>
      </w:r>
      <w:r w:rsidR="00842656" w:rsidRPr="00335120">
        <w:rPr>
          <w:lang w:val="en-US" w:eastAsia="ru-RU"/>
        </w:rPr>
        <w:t>004033.</w:t>
      </w:r>
      <w:r w:rsidRPr="001313FC">
        <w:rPr>
          <w:lang w:val="en-US" w:eastAsia="ru-RU"/>
        </w:rPr>
        <w:t>pub</w:t>
      </w:r>
      <w:r w:rsidR="00842656" w:rsidRPr="00335120">
        <w:rPr>
          <w:lang w:val="en-US" w:eastAsia="ru-RU"/>
        </w:rPr>
        <w:t xml:space="preserve">3. </w:t>
      </w:r>
      <w:hyperlink r:id="rId98" w:history="1">
        <w:r w:rsidR="00335120" w:rsidRPr="00B9766F">
          <w:rPr>
            <w:rStyle w:val="a7"/>
            <w:rFonts w:eastAsia="MinionPro-BoldCn"/>
            <w:bCs/>
            <w:szCs w:val="24"/>
            <w:lang w:val="en-US"/>
          </w:rPr>
          <w:t>URL</w:t>
        </w:r>
        <w:r w:rsidR="00335120" w:rsidRPr="00650F46">
          <w:rPr>
            <w:rStyle w:val="a7"/>
            <w:rFonts w:eastAsia="MinionPro-BoldCn"/>
            <w:bCs/>
            <w:szCs w:val="24"/>
            <w:lang w:val="en-US"/>
          </w:rPr>
          <w:t>:</w:t>
        </w:r>
        <w:r w:rsidR="00335120" w:rsidRPr="00B9766F">
          <w:rPr>
            <w:rStyle w:val="a7"/>
            <w:szCs w:val="24"/>
            <w:lang w:val="en-US"/>
          </w:rPr>
          <w:t>https</w:t>
        </w:r>
        <w:r w:rsidR="00335120" w:rsidRPr="00650F46">
          <w:rPr>
            <w:rStyle w:val="a7"/>
            <w:szCs w:val="24"/>
            <w:lang w:val="en-US"/>
          </w:rPr>
          <w:t>://</w:t>
        </w:r>
        <w:r w:rsidR="00335120" w:rsidRPr="00B9766F">
          <w:rPr>
            <w:rStyle w:val="a7"/>
            <w:szCs w:val="24"/>
            <w:lang w:val="en-US"/>
          </w:rPr>
          <w:t>www</w:t>
        </w:r>
        <w:r w:rsidR="00335120" w:rsidRPr="00650F46">
          <w:rPr>
            <w:rStyle w:val="a7"/>
            <w:szCs w:val="24"/>
            <w:lang w:val="en-US"/>
          </w:rPr>
          <w:t>.</w:t>
        </w:r>
        <w:r w:rsidR="00335120" w:rsidRPr="00B9766F">
          <w:rPr>
            <w:rStyle w:val="a7"/>
            <w:szCs w:val="24"/>
            <w:lang w:val="en-US"/>
          </w:rPr>
          <w:t>ncbi</w:t>
        </w:r>
        <w:r w:rsidR="00335120" w:rsidRPr="00650F46">
          <w:rPr>
            <w:rStyle w:val="a7"/>
            <w:szCs w:val="24"/>
            <w:lang w:val="en-US"/>
          </w:rPr>
          <w:t>.</w:t>
        </w:r>
        <w:r w:rsidR="00335120" w:rsidRPr="00B9766F">
          <w:rPr>
            <w:rStyle w:val="a7"/>
            <w:szCs w:val="24"/>
            <w:lang w:val="en-US"/>
          </w:rPr>
          <w:t>nlm</w:t>
        </w:r>
        <w:r w:rsidR="00335120" w:rsidRPr="00650F46">
          <w:rPr>
            <w:rStyle w:val="a7"/>
            <w:szCs w:val="24"/>
            <w:lang w:val="en-US"/>
          </w:rPr>
          <w:t>.</w:t>
        </w:r>
        <w:r w:rsidR="00335120" w:rsidRPr="00B9766F">
          <w:rPr>
            <w:rStyle w:val="a7"/>
            <w:szCs w:val="24"/>
            <w:lang w:val="en-US"/>
          </w:rPr>
          <w:t>nih</w:t>
        </w:r>
        <w:r w:rsidR="00335120" w:rsidRPr="00650F46">
          <w:rPr>
            <w:rStyle w:val="a7"/>
            <w:szCs w:val="24"/>
            <w:lang w:val="en-US"/>
          </w:rPr>
          <w:t>.</w:t>
        </w:r>
        <w:r w:rsidR="00335120" w:rsidRPr="00B9766F">
          <w:rPr>
            <w:rStyle w:val="a7"/>
            <w:szCs w:val="24"/>
            <w:lang w:val="en-US"/>
          </w:rPr>
          <w:t>gov</w:t>
        </w:r>
        <w:r w:rsidR="00335120" w:rsidRPr="00650F46">
          <w:rPr>
            <w:rStyle w:val="a7"/>
            <w:szCs w:val="24"/>
            <w:lang w:val="en-US"/>
          </w:rPr>
          <w:t>/</w:t>
        </w:r>
        <w:r w:rsidR="00335120" w:rsidRPr="00B9766F">
          <w:rPr>
            <w:rStyle w:val="a7"/>
            <w:szCs w:val="24"/>
            <w:lang w:val="en-US"/>
          </w:rPr>
          <w:t>pubmed</w:t>
        </w:r>
        <w:r w:rsidR="00335120" w:rsidRPr="00650F46">
          <w:rPr>
            <w:rStyle w:val="a7"/>
            <w:szCs w:val="24"/>
            <w:lang w:val="en-US"/>
          </w:rPr>
          <w:t>/23818100</w:t>
        </w:r>
      </w:hyperlink>
      <w:r w:rsidR="00335120" w:rsidRPr="00650F46">
        <w:rPr>
          <w:rStyle w:val="nowrap"/>
          <w:szCs w:val="24"/>
          <w:lang w:val="en-US"/>
        </w:rPr>
        <w:t xml:space="preserve">. </w:t>
      </w:r>
      <w:r w:rsidR="00335120">
        <w:rPr>
          <w:rStyle w:val="nowrap"/>
          <w:szCs w:val="24"/>
        </w:rPr>
        <w:t>Д</w:t>
      </w:r>
      <w:r w:rsidR="00842656">
        <w:t>ата</w:t>
      </w:r>
      <w:r w:rsidR="00842656" w:rsidRPr="00EF05F2">
        <w:rPr>
          <w:lang w:val="en-US"/>
        </w:rPr>
        <w:t xml:space="preserve"> </w:t>
      </w:r>
      <w:r w:rsidR="00842656">
        <w:t>обращения</w:t>
      </w:r>
      <w:r w:rsidR="00842656" w:rsidRPr="00EF05F2">
        <w:rPr>
          <w:lang w:val="en-US"/>
        </w:rPr>
        <w:t xml:space="preserve">: 06.09.2018.  </w:t>
      </w:r>
    </w:p>
    <w:p w14:paraId="27A6D1ED" w14:textId="77777777" w:rsidR="0068672E" w:rsidRDefault="002A0D3F">
      <w:pPr>
        <w:pStyle w:val="aa"/>
        <w:numPr>
          <w:ilvl w:val="0"/>
          <w:numId w:val="12"/>
        </w:numPr>
        <w:tabs>
          <w:tab w:val="clear" w:pos="360"/>
          <w:tab w:val="num" w:pos="567"/>
        </w:tabs>
        <w:spacing w:line="240" w:lineRule="auto"/>
        <w:ind w:left="0" w:firstLine="0"/>
        <w:rPr>
          <w:lang w:eastAsia="ru-RU"/>
        </w:rPr>
      </w:pPr>
      <w:hyperlink r:id="rId99" w:history="1">
        <w:r w:rsidR="00842656" w:rsidRPr="00335120">
          <w:rPr>
            <w:rStyle w:val="a7"/>
            <w:rFonts w:eastAsia="Times New Roman"/>
            <w:color w:val="auto"/>
            <w:szCs w:val="24"/>
            <w:u w:val="none"/>
            <w:lang w:val="en-US" w:eastAsia="ru-RU"/>
          </w:rPr>
          <w:t>Manzardo A.M</w:t>
        </w:r>
      </w:hyperlink>
      <w:r w:rsidR="00842656" w:rsidRPr="00335120">
        <w:rPr>
          <w:lang w:val="en-US" w:eastAsia="ru-RU"/>
        </w:rPr>
        <w:t xml:space="preserve">., </w:t>
      </w:r>
      <w:hyperlink r:id="rId100" w:history="1">
        <w:r w:rsidR="00842656" w:rsidRPr="00335120">
          <w:rPr>
            <w:rStyle w:val="a7"/>
            <w:rFonts w:eastAsia="Times New Roman"/>
            <w:color w:val="auto"/>
            <w:szCs w:val="24"/>
            <w:u w:val="none"/>
            <w:lang w:val="en-US" w:eastAsia="ru-RU"/>
          </w:rPr>
          <w:t>He J</w:t>
        </w:r>
      </w:hyperlink>
      <w:r w:rsidR="00842656" w:rsidRPr="00335120">
        <w:rPr>
          <w:lang w:val="en-US" w:eastAsia="ru-RU"/>
        </w:rPr>
        <w:t xml:space="preserve">., </w:t>
      </w:r>
      <w:hyperlink r:id="rId101" w:history="1">
        <w:r w:rsidR="00842656" w:rsidRPr="00335120">
          <w:rPr>
            <w:rStyle w:val="a7"/>
            <w:rFonts w:eastAsia="Times New Roman"/>
            <w:color w:val="auto"/>
            <w:szCs w:val="24"/>
            <w:u w:val="none"/>
            <w:lang w:val="en-US" w:eastAsia="ru-RU"/>
          </w:rPr>
          <w:t>Poje A</w:t>
        </w:r>
      </w:hyperlink>
      <w:r w:rsidR="00842656" w:rsidRPr="00335120">
        <w:rPr>
          <w:lang w:val="en-US" w:eastAsia="ru-RU"/>
        </w:rPr>
        <w:t xml:space="preserve">., </w:t>
      </w:r>
      <w:hyperlink r:id="rId102" w:history="1">
        <w:r w:rsidR="00842656" w:rsidRPr="00335120">
          <w:rPr>
            <w:rStyle w:val="a7"/>
            <w:rFonts w:eastAsia="Times New Roman"/>
            <w:color w:val="auto"/>
            <w:szCs w:val="24"/>
            <w:u w:val="none"/>
            <w:lang w:val="en-US" w:eastAsia="ru-RU"/>
          </w:rPr>
          <w:t>Penick E.C</w:t>
        </w:r>
      </w:hyperlink>
      <w:r w:rsidR="00842656" w:rsidRPr="00335120">
        <w:rPr>
          <w:lang w:val="en-US" w:eastAsia="ru-RU"/>
        </w:rPr>
        <w:t xml:space="preserve">., </w:t>
      </w:r>
      <w:hyperlink r:id="rId103" w:history="1">
        <w:r w:rsidR="00842656" w:rsidRPr="00335120">
          <w:rPr>
            <w:rStyle w:val="a7"/>
            <w:rFonts w:eastAsia="Times New Roman"/>
            <w:color w:val="auto"/>
            <w:szCs w:val="24"/>
            <w:u w:val="none"/>
            <w:lang w:val="en-US" w:eastAsia="ru-RU"/>
          </w:rPr>
          <w:t>Campbell J</w:t>
        </w:r>
      </w:hyperlink>
      <w:r w:rsidR="00842656" w:rsidRPr="00335120">
        <w:rPr>
          <w:lang w:val="en-US" w:eastAsia="ru-RU"/>
        </w:rPr>
        <w:t xml:space="preserve">., </w:t>
      </w:r>
      <w:hyperlink r:id="rId104" w:history="1">
        <w:r w:rsidR="00842656" w:rsidRPr="00335120">
          <w:rPr>
            <w:rStyle w:val="a7"/>
            <w:rFonts w:eastAsia="Times New Roman"/>
            <w:color w:val="auto"/>
            <w:szCs w:val="24"/>
            <w:u w:val="none"/>
            <w:lang w:val="en-US" w:eastAsia="ru-RU"/>
          </w:rPr>
          <w:t>Butler M.G</w:t>
        </w:r>
      </w:hyperlink>
      <w:r w:rsidR="00842656" w:rsidRPr="00335120">
        <w:rPr>
          <w:lang w:val="en-US" w:eastAsia="ru-RU"/>
        </w:rPr>
        <w:t xml:space="preserve">. </w:t>
      </w:r>
      <w:r w:rsidR="00842656" w:rsidRPr="00AB4171">
        <w:rPr>
          <w:bCs/>
          <w:color w:val="000000"/>
          <w:kern w:val="36"/>
          <w:lang w:val="en-US" w:eastAsia="ru-RU"/>
        </w:rPr>
        <w:t xml:space="preserve">Double-blind, randomized placebo-controlled clinical trial of benfotiamine for severe alcohol dependence. </w:t>
      </w:r>
      <w:hyperlink r:id="rId105" w:tooltip="Drug and alcohol dependence." w:history="1">
        <w:r w:rsidR="00842656" w:rsidRPr="00335120">
          <w:rPr>
            <w:rStyle w:val="a7"/>
            <w:rFonts w:eastAsia="Times New Roman"/>
            <w:color w:val="auto"/>
            <w:szCs w:val="24"/>
            <w:u w:val="none"/>
            <w:lang w:val="en-US" w:eastAsia="ru-RU"/>
          </w:rPr>
          <w:t>Drug Alcohol Depend.</w:t>
        </w:r>
      </w:hyperlink>
      <w:r w:rsidR="00842656" w:rsidRPr="00335120">
        <w:rPr>
          <w:lang w:val="en-US" w:eastAsia="ru-RU"/>
        </w:rPr>
        <w:t xml:space="preserve"> </w:t>
      </w:r>
      <w:r w:rsidR="00842656" w:rsidRPr="00AB4171">
        <w:rPr>
          <w:lang w:val="en-US" w:eastAsia="ru-RU"/>
        </w:rPr>
        <w:t>2013 Dec 1</w:t>
      </w:r>
      <w:r w:rsidR="00335120">
        <w:rPr>
          <w:lang w:eastAsia="ru-RU"/>
        </w:rPr>
        <w:t>;</w:t>
      </w:r>
      <w:r w:rsidR="00842656" w:rsidRPr="00AB4171">
        <w:rPr>
          <w:lang w:val="en-US" w:eastAsia="ru-RU"/>
        </w:rPr>
        <w:t>133(2):562-570. doi: 10.1016/j.drugalcdep.2013.07.035.</w:t>
      </w:r>
    </w:p>
    <w:p w14:paraId="45D0307D" w14:textId="77777777" w:rsidR="0068672E" w:rsidRDefault="002A0D3F">
      <w:pPr>
        <w:pStyle w:val="aa"/>
        <w:numPr>
          <w:ilvl w:val="0"/>
          <w:numId w:val="12"/>
        </w:numPr>
        <w:tabs>
          <w:tab w:val="clear" w:pos="360"/>
          <w:tab w:val="num" w:pos="567"/>
        </w:tabs>
        <w:spacing w:line="240" w:lineRule="auto"/>
        <w:ind w:left="0" w:firstLine="0"/>
        <w:rPr>
          <w:lang w:val="en-US"/>
        </w:rPr>
      </w:pPr>
      <w:hyperlink r:id="rId106" w:history="1">
        <w:r w:rsidR="00AB4171" w:rsidRPr="00335120">
          <w:rPr>
            <w:rStyle w:val="a7"/>
            <w:color w:val="auto"/>
            <w:szCs w:val="24"/>
            <w:u w:val="none"/>
            <w:lang w:val="en-US"/>
          </w:rPr>
          <w:t>Woelk H</w:t>
        </w:r>
      </w:hyperlink>
      <w:r w:rsidR="00AB4171" w:rsidRPr="00335120">
        <w:rPr>
          <w:lang w:val="en-US"/>
        </w:rPr>
        <w:t xml:space="preserve">., </w:t>
      </w:r>
      <w:hyperlink r:id="rId107" w:history="1">
        <w:r w:rsidR="00AB4171" w:rsidRPr="00335120">
          <w:rPr>
            <w:rStyle w:val="a7"/>
            <w:color w:val="auto"/>
            <w:szCs w:val="24"/>
            <w:u w:val="none"/>
            <w:lang w:val="en-US"/>
          </w:rPr>
          <w:t>Lehrl S</w:t>
        </w:r>
      </w:hyperlink>
      <w:r w:rsidR="00AB4171" w:rsidRPr="00335120">
        <w:rPr>
          <w:lang w:val="en-US"/>
        </w:rPr>
        <w:t xml:space="preserve">., </w:t>
      </w:r>
      <w:hyperlink r:id="rId108" w:history="1">
        <w:r w:rsidR="00AB4171" w:rsidRPr="00335120">
          <w:rPr>
            <w:rStyle w:val="a7"/>
            <w:color w:val="auto"/>
            <w:szCs w:val="24"/>
            <w:u w:val="none"/>
            <w:lang w:val="en-US"/>
          </w:rPr>
          <w:t>Bitsch R</w:t>
        </w:r>
      </w:hyperlink>
      <w:r w:rsidR="00AB4171" w:rsidRPr="00335120">
        <w:rPr>
          <w:lang w:val="en-US"/>
        </w:rPr>
        <w:t xml:space="preserve">., </w:t>
      </w:r>
      <w:hyperlink r:id="rId109" w:history="1">
        <w:r w:rsidR="00AB4171" w:rsidRPr="00335120">
          <w:rPr>
            <w:rStyle w:val="a7"/>
            <w:color w:val="auto"/>
            <w:szCs w:val="24"/>
            <w:u w:val="none"/>
            <w:lang w:val="en-US"/>
          </w:rPr>
          <w:t>Köpcke W</w:t>
        </w:r>
      </w:hyperlink>
      <w:r w:rsidR="001313FC" w:rsidRPr="001313FC">
        <w:rPr>
          <w:lang w:val="en-US"/>
        </w:rPr>
        <w:t xml:space="preserve">. </w:t>
      </w:r>
      <w:r w:rsidR="00AB4171" w:rsidRPr="00AB4171">
        <w:rPr>
          <w:szCs w:val="24"/>
          <w:lang w:val="en-US"/>
        </w:rPr>
        <w:t>Benfotiamine in treatment of alcoholic polyneuropathy: an 8-week randomized controlled study (BAP I Study</w:t>
      </w:r>
      <w:r w:rsidR="00335120" w:rsidRPr="00335120">
        <w:rPr>
          <w:szCs w:val="24"/>
          <w:lang w:val="en-US"/>
        </w:rPr>
        <w:t xml:space="preserve">). </w:t>
      </w:r>
      <w:r w:rsidR="00335120" w:rsidRPr="00335120">
        <w:rPr>
          <w:rFonts w:cs="Times New Roman"/>
          <w:bCs/>
          <w:iCs/>
          <w:szCs w:val="24"/>
          <w:shd w:val="clear" w:color="auto" w:fill="FFFFFF"/>
          <w:lang w:val="en-US"/>
        </w:rPr>
        <w:t>Alcohol and Alcoholism</w:t>
      </w:r>
      <w:r w:rsidR="00335120" w:rsidRPr="00335120">
        <w:rPr>
          <w:rFonts w:cs="Times New Roman"/>
          <w:szCs w:val="24"/>
          <w:lang w:val="en-US"/>
        </w:rPr>
        <w:t>.</w:t>
      </w:r>
      <w:r w:rsidR="00335120" w:rsidRPr="00335120">
        <w:rPr>
          <w:lang w:val="en-US"/>
        </w:rPr>
        <w:t xml:space="preserve"> </w:t>
      </w:r>
      <w:r w:rsidR="00AB4171" w:rsidRPr="00335120">
        <w:rPr>
          <w:szCs w:val="24"/>
          <w:lang w:val="en-US"/>
        </w:rPr>
        <w:t xml:space="preserve"> </w:t>
      </w:r>
      <w:r w:rsidR="00AB4171" w:rsidRPr="00AB4171">
        <w:rPr>
          <w:szCs w:val="24"/>
        </w:rPr>
        <w:t>1998 Nov-Dec;33(6):631-</w:t>
      </w:r>
      <w:r w:rsidR="00335120">
        <w:rPr>
          <w:szCs w:val="24"/>
        </w:rPr>
        <w:t>63</w:t>
      </w:r>
      <w:r w:rsidR="00AB4171" w:rsidRPr="00AB4171">
        <w:rPr>
          <w:szCs w:val="24"/>
        </w:rPr>
        <w:t>8.</w:t>
      </w:r>
    </w:p>
    <w:p w14:paraId="5EE0F883" w14:textId="77777777" w:rsidR="00F77D2C" w:rsidRPr="00C12129" w:rsidRDefault="00F77D2C" w:rsidP="00F77D2C">
      <w:pPr>
        <w:pStyle w:val="aa"/>
        <w:numPr>
          <w:ilvl w:val="0"/>
          <w:numId w:val="12"/>
        </w:numPr>
        <w:tabs>
          <w:tab w:val="clear" w:pos="360"/>
          <w:tab w:val="num" w:pos="567"/>
        </w:tabs>
        <w:spacing w:line="240" w:lineRule="auto"/>
        <w:ind w:left="0" w:firstLine="0"/>
        <w:rPr>
          <w:szCs w:val="24"/>
        </w:rPr>
      </w:pPr>
      <w:r w:rsidRPr="00C12129">
        <w:rPr>
          <w:szCs w:val="24"/>
          <w:lang w:val="en-US"/>
        </w:rPr>
        <w:t>Alcohol</w:t>
      </w:r>
      <w:r w:rsidRPr="00650F46">
        <w:rPr>
          <w:szCs w:val="24"/>
          <w:lang w:val="en-US"/>
        </w:rPr>
        <w:t xml:space="preserve"> </w:t>
      </w:r>
      <w:r w:rsidRPr="00C12129">
        <w:rPr>
          <w:szCs w:val="24"/>
          <w:lang w:val="en-US"/>
        </w:rPr>
        <w:t>intoxication</w:t>
      </w:r>
      <w:r w:rsidRPr="00650F46">
        <w:rPr>
          <w:szCs w:val="24"/>
          <w:lang w:val="en-US"/>
        </w:rPr>
        <w:t xml:space="preserve">.  </w:t>
      </w:r>
      <w:r w:rsidR="00335120">
        <w:rPr>
          <w:rFonts w:eastAsia="MinionPro-BoldCn"/>
          <w:bCs/>
          <w:szCs w:val="24"/>
          <w:lang w:val="en-US"/>
        </w:rPr>
        <w:t>URL</w:t>
      </w:r>
      <w:r w:rsidR="00335120" w:rsidRPr="000636D7">
        <w:rPr>
          <w:rFonts w:eastAsia="MinionPro-BoldCn"/>
          <w:bCs/>
          <w:szCs w:val="24"/>
          <w:lang w:val="en-US"/>
        </w:rPr>
        <w:t>:</w:t>
      </w:r>
      <w:hyperlink r:id="rId110" w:anchor="what_is_the_treatment_for_alcoholism" w:history="1">
        <w:r w:rsidRPr="00C12129">
          <w:rPr>
            <w:rStyle w:val="a7"/>
            <w:szCs w:val="24"/>
            <w:lang w:val="en-US"/>
          </w:rPr>
          <w:t>http</w:t>
        </w:r>
        <w:r w:rsidRPr="000636D7">
          <w:rPr>
            <w:rStyle w:val="a7"/>
            <w:szCs w:val="24"/>
            <w:lang w:val="en-US"/>
          </w:rPr>
          <w:t>://</w:t>
        </w:r>
        <w:r w:rsidRPr="00C12129">
          <w:rPr>
            <w:rStyle w:val="a7"/>
            <w:szCs w:val="24"/>
            <w:lang w:val="en-US"/>
          </w:rPr>
          <w:t>www</w:t>
        </w:r>
        <w:r w:rsidRPr="000636D7">
          <w:rPr>
            <w:rStyle w:val="a7"/>
            <w:szCs w:val="24"/>
            <w:lang w:val="en-US"/>
          </w:rPr>
          <w:t>.</w:t>
        </w:r>
        <w:r w:rsidRPr="00C12129">
          <w:rPr>
            <w:rStyle w:val="a7"/>
            <w:szCs w:val="24"/>
            <w:lang w:val="en-US"/>
          </w:rPr>
          <w:t>emedicinehealth</w:t>
        </w:r>
        <w:r w:rsidRPr="000636D7">
          <w:rPr>
            <w:rStyle w:val="a7"/>
            <w:szCs w:val="24"/>
            <w:lang w:val="en-US"/>
          </w:rPr>
          <w:t>.</w:t>
        </w:r>
        <w:r w:rsidRPr="00C12129">
          <w:rPr>
            <w:rStyle w:val="a7"/>
            <w:szCs w:val="24"/>
            <w:lang w:val="en-US"/>
          </w:rPr>
          <w:t>com</w:t>
        </w:r>
        <w:r w:rsidRPr="000636D7">
          <w:rPr>
            <w:rStyle w:val="a7"/>
            <w:szCs w:val="24"/>
            <w:lang w:val="en-US"/>
          </w:rPr>
          <w:t>/</w:t>
        </w:r>
        <w:r w:rsidRPr="00C12129">
          <w:rPr>
            <w:rStyle w:val="a7"/>
            <w:szCs w:val="24"/>
            <w:lang w:val="en-US"/>
          </w:rPr>
          <w:t>alcoholism</w:t>
        </w:r>
        <w:r w:rsidRPr="000636D7">
          <w:rPr>
            <w:rStyle w:val="a7"/>
            <w:szCs w:val="24"/>
            <w:lang w:val="en-US"/>
          </w:rPr>
          <w:t>/</w:t>
        </w:r>
        <w:r w:rsidRPr="00C12129">
          <w:rPr>
            <w:rStyle w:val="a7"/>
            <w:szCs w:val="24"/>
            <w:lang w:val="en-US"/>
          </w:rPr>
          <w:t>page</w:t>
        </w:r>
        <w:r w:rsidRPr="000636D7">
          <w:rPr>
            <w:rStyle w:val="a7"/>
            <w:szCs w:val="24"/>
            <w:lang w:val="en-US"/>
          </w:rPr>
          <w:t>7_</w:t>
        </w:r>
        <w:r w:rsidRPr="00C12129">
          <w:rPr>
            <w:rStyle w:val="a7"/>
            <w:szCs w:val="24"/>
            <w:lang w:val="en-US"/>
          </w:rPr>
          <w:t>em</w:t>
        </w:r>
        <w:r w:rsidRPr="000636D7">
          <w:rPr>
            <w:rStyle w:val="a7"/>
            <w:szCs w:val="24"/>
            <w:lang w:val="en-US"/>
          </w:rPr>
          <w:t>.</w:t>
        </w:r>
        <w:r w:rsidRPr="00C12129">
          <w:rPr>
            <w:rStyle w:val="a7"/>
            <w:szCs w:val="24"/>
            <w:lang w:val="en-US"/>
          </w:rPr>
          <w:t>htm</w:t>
        </w:r>
        <w:r w:rsidRPr="000636D7">
          <w:rPr>
            <w:rStyle w:val="a7"/>
            <w:szCs w:val="24"/>
            <w:lang w:val="en-US"/>
          </w:rPr>
          <w:t>#</w:t>
        </w:r>
        <w:r w:rsidRPr="00C12129">
          <w:rPr>
            <w:rStyle w:val="a7"/>
            <w:szCs w:val="24"/>
            <w:lang w:val="en-US"/>
          </w:rPr>
          <w:t>what</w:t>
        </w:r>
        <w:r w:rsidRPr="000636D7">
          <w:rPr>
            <w:rStyle w:val="a7"/>
            <w:szCs w:val="24"/>
            <w:lang w:val="en-US"/>
          </w:rPr>
          <w:t>_</w:t>
        </w:r>
        <w:r w:rsidRPr="00C12129">
          <w:rPr>
            <w:rStyle w:val="a7"/>
            <w:szCs w:val="24"/>
            <w:lang w:val="en-US"/>
          </w:rPr>
          <w:t>is</w:t>
        </w:r>
        <w:r w:rsidRPr="000636D7">
          <w:rPr>
            <w:rStyle w:val="a7"/>
            <w:szCs w:val="24"/>
            <w:lang w:val="en-US"/>
          </w:rPr>
          <w:t>_</w:t>
        </w:r>
        <w:r w:rsidRPr="00C12129">
          <w:rPr>
            <w:rStyle w:val="a7"/>
            <w:szCs w:val="24"/>
            <w:lang w:val="en-US"/>
          </w:rPr>
          <w:t>the</w:t>
        </w:r>
        <w:r w:rsidRPr="000636D7">
          <w:rPr>
            <w:rStyle w:val="a7"/>
            <w:szCs w:val="24"/>
            <w:lang w:val="en-US"/>
          </w:rPr>
          <w:t>_</w:t>
        </w:r>
        <w:r w:rsidRPr="00C12129">
          <w:rPr>
            <w:rStyle w:val="a7"/>
            <w:szCs w:val="24"/>
            <w:lang w:val="en-US"/>
          </w:rPr>
          <w:t>treatment</w:t>
        </w:r>
        <w:r w:rsidRPr="000636D7">
          <w:rPr>
            <w:rStyle w:val="a7"/>
            <w:szCs w:val="24"/>
            <w:lang w:val="en-US"/>
          </w:rPr>
          <w:t>_</w:t>
        </w:r>
        <w:r w:rsidRPr="00C12129">
          <w:rPr>
            <w:rStyle w:val="a7"/>
            <w:szCs w:val="24"/>
            <w:lang w:val="en-US"/>
          </w:rPr>
          <w:t>for</w:t>
        </w:r>
        <w:r w:rsidRPr="000636D7">
          <w:rPr>
            <w:rStyle w:val="a7"/>
            <w:szCs w:val="24"/>
            <w:lang w:val="en-US"/>
          </w:rPr>
          <w:t>_</w:t>
        </w:r>
        <w:r w:rsidRPr="00C12129">
          <w:rPr>
            <w:rStyle w:val="a7"/>
            <w:szCs w:val="24"/>
            <w:lang w:val="en-US"/>
          </w:rPr>
          <w:t>alcoholism</w:t>
        </w:r>
      </w:hyperlink>
      <w:r w:rsidR="00335120" w:rsidRPr="000636D7">
        <w:rPr>
          <w:lang w:val="en-US"/>
        </w:rPr>
        <w:t xml:space="preserve">. </w:t>
      </w:r>
      <w:r w:rsidR="00335120">
        <w:t>Д</w:t>
      </w:r>
      <w:r w:rsidRPr="00C12129">
        <w:rPr>
          <w:szCs w:val="24"/>
        </w:rPr>
        <w:t>ата обращения: 28.02.2017</w:t>
      </w:r>
      <w:r w:rsidR="00335120">
        <w:rPr>
          <w:szCs w:val="24"/>
        </w:rPr>
        <w:t>.</w:t>
      </w:r>
    </w:p>
    <w:p w14:paraId="77AA8FE7" w14:textId="77777777" w:rsidR="00F77D2C" w:rsidRPr="00C12129" w:rsidRDefault="00F77D2C" w:rsidP="00F77D2C">
      <w:pPr>
        <w:pStyle w:val="aa"/>
        <w:numPr>
          <w:ilvl w:val="0"/>
          <w:numId w:val="12"/>
        </w:numPr>
        <w:tabs>
          <w:tab w:val="clear" w:pos="360"/>
          <w:tab w:val="num" w:pos="567"/>
        </w:tabs>
        <w:spacing w:line="240" w:lineRule="auto"/>
        <w:ind w:left="0" w:firstLine="0"/>
        <w:rPr>
          <w:szCs w:val="24"/>
          <w:lang w:eastAsia="ru-RU"/>
        </w:rPr>
      </w:pPr>
      <w:r w:rsidRPr="00C12129">
        <w:rPr>
          <w:rStyle w:val="affb"/>
          <w:b w:val="0"/>
          <w:szCs w:val="24"/>
          <w:lang w:val="en-US"/>
        </w:rPr>
        <w:t>Krause R.S., Worthington R et al.</w:t>
      </w:r>
      <w:r w:rsidRPr="00C12129">
        <w:rPr>
          <w:rStyle w:val="affb"/>
          <w:szCs w:val="24"/>
          <w:lang w:val="en-US"/>
        </w:rPr>
        <w:t xml:space="preserve">  </w:t>
      </w:r>
      <w:r w:rsidRPr="00C12129">
        <w:rPr>
          <w:szCs w:val="24"/>
          <w:lang w:val="en-US"/>
        </w:rPr>
        <w:t xml:space="preserve">Alcohol and Substance Abuse Evaluation. </w:t>
      </w:r>
      <w:r w:rsidR="00335120">
        <w:rPr>
          <w:rFonts w:eastAsia="MinionPro-BoldCn"/>
          <w:bCs/>
          <w:szCs w:val="24"/>
          <w:lang w:val="en-US"/>
        </w:rPr>
        <w:t>URL</w:t>
      </w:r>
      <w:r w:rsidR="00335120" w:rsidRPr="00335120">
        <w:rPr>
          <w:rFonts w:eastAsia="MinionPro-BoldCn"/>
          <w:bCs/>
          <w:szCs w:val="24"/>
        </w:rPr>
        <w:t>:</w:t>
      </w:r>
      <w:hyperlink r:id="rId111" w:anchor="a6" w:history="1">
        <w:r w:rsidRPr="00C12129">
          <w:rPr>
            <w:rStyle w:val="a7"/>
            <w:szCs w:val="24"/>
            <w:lang w:val="en-US"/>
          </w:rPr>
          <w:t>http</w:t>
        </w:r>
        <w:r w:rsidRPr="00C12129">
          <w:rPr>
            <w:rStyle w:val="a7"/>
            <w:szCs w:val="24"/>
          </w:rPr>
          <w:t>://</w:t>
        </w:r>
        <w:r w:rsidRPr="00C12129">
          <w:rPr>
            <w:rStyle w:val="a7"/>
            <w:szCs w:val="24"/>
            <w:lang w:val="en-US"/>
          </w:rPr>
          <w:t>emedicine</w:t>
        </w:r>
        <w:r w:rsidRPr="00C12129">
          <w:rPr>
            <w:rStyle w:val="a7"/>
            <w:szCs w:val="24"/>
          </w:rPr>
          <w:t>.</w:t>
        </w:r>
        <w:r w:rsidRPr="00C12129">
          <w:rPr>
            <w:rStyle w:val="a7"/>
            <w:szCs w:val="24"/>
            <w:lang w:val="en-US"/>
          </w:rPr>
          <w:t>medscape</w:t>
        </w:r>
        <w:r w:rsidRPr="00C12129">
          <w:rPr>
            <w:rStyle w:val="a7"/>
            <w:szCs w:val="24"/>
          </w:rPr>
          <w:t>.</w:t>
        </w:r>
        <w:r w:rsidRPr="00C12129">
          <w:rPr>
            <w:rStyle w:val="a7"/>
            <w:szCs w:val="24"/>
            <w:lang w:val="en-US"/>
          </w:rPr>
          <w:t>com</w:t>
        </w:r>
        <w:r w:rsidRPr="00C12129">
          <w:rPr>
            <w:rStyle w:val="a7"/>
            <w:szCs w:val="24"/>
          </w:rPr>
          <w:t>/</w:t>
        </w:r>
        <w:r w:rsidRPr="00C12129">
          <w:rPr>
            <w:rStyle w:val="a7"/>
            <w:szCs w:val="24"/>
            <w:lang w:val="en-US"/>
          </w:rPr>
          <w:t>article</w:t>
        </w:r>
        <w:r w:rsidRPr="00C12129">
          <w:rPr>
            <w:rStyle w:val="a7"/>
            <w:szCs w:val="24"/>
          </w:rPr>
          <w:t>/805084-</w:t>
        </w:r>
        <w:r w:rsidRPr="00C12129">
          <w:rPr>
            <w:rStyle w:val="a7"/>
            <w:szCs w:val="24"/>
            <w:lang w:val="en-US"/>
          </w:rPr>
          <w:t>overview</w:t>
        </w:r>
        <w:r w:rsidRPr="00C12129">
          <w:rPr>
            <w:rStyle w:val="a7"/>
            <w:szCs w:val="24"/>
          </w:rPr>
          <w:t>#</w:t>
        </w:r>
        <w:r w:rsidRPr="00C12129">
          <w:rPr>
            <w:rStyle w:val="a7"/>
            <w:szCs w:val="24"/>
            <w:lang w:val="en-US"/>
          </w:rPr>
          <w:t>a</w:t>
        </w:r>
        <w:r w:rsidRPr="00C12129">
          <w:rPr>
            <w:rStyle w:val="a7"/>
            <w:szCs w:val="24"/>
          </w:rPr>
          <w:t>6</w:t>
        </w:r>
      </w:hyperlink>
      <w:r w:rsidR="00335120">
        <w:t>. Дата обращения: 28.02.2017.</w:t>
      </w:r>
    </w:p>
    <w:p w14:paraId="655F9AB6" w14:textId="77777777" w:rsidR="00F77D2C" w:rsidRPr="008F5520" w:rsidRDefault="002A0D3F" w:rsidP="00F77D2C">
      <w:pPr>
        <w:pStyle w:val="aa"/>
        <w:numPr>
          <w:ilvl w:val="0"/>
          <w:numId w:val="12"/>
        </w:numPr>
        <w:tabs>
          <w:tab w:val="clear" w:pos="360"/>
          <w:tab w:val="num" w:pos="567"/>
        </w:tabs>
        <w:spacing w:line="240" w:lineRule="auto"/>
        <w:ind w:left="0" w:firstLine="0"/>
        <w:rPr>
          <w:rStyle w:val="element-citation"/>
          <w:szCs w:val="24"/>
        </w:rPr>
      </w:pPr>
      <w:hyperlink r:id="rId112" w:tgtFrame="_blank" w:history="1">
        <w:r w:rsidR="00F77D2C" w:rsidRPr="00335120">
          <w:rPr>
            <w:rStyle w:val="a7"/>
            <w:color w:val="auto"/>
            <w:szCs w:val="24"/>
            <w:u w:val="none"/>
            <w:lang w:val="en-US"/>
          </w:rPr>
          <w:t>John P.</w:t>
        </w:r>
      </w:hyperlink>
      <w:r w:rsidR="00335120" w:rsidRPr="00335120">
        <w:rPr>
          <w:rStyle w:val="a7"/>
          <w:color w:val="auto"/>
          <w:szCs w:val="24"/>
          <w:u w:val="none"/>
          <w:lang w:val="en-US"/>
        </w:rPr>
        <w:t xml:space="preserve"> </w:t>
      </w:r>
      <w:r w:rsidR="00F77D2C" w:rsidRPr="00335120">
        <w:rPr>
          <w:rFonts w:cs="Times New Roman"/>
          <w:bCs/>
          <w:szCs w:val="24"/>
          <w:lang w:val="en-US"/>
        </w:rPr>
        <w:t>What Is the Treatment for Alcoholism?</w:t>
      </w:r>
      <w:r w:rsidR="00F77D2C" w:rsidRPr="00C12129">
        <w:rPr>
          <w:rFonts w:cs="Times New Roman"/>
          <w:bCs/>
          <w:color w:val="151515"/>
          <w:szCs w:val="24"/>
          <w:lang w:val="en-US"/>
        </w:rPr>
        <w:t xml:space="preserve"> </w:t>
      </w:r>
      <w:r w:rsidR="00335120">
        <w:rPr>
          <w:rFonts w:eastAsia="MinionPro-BoldCn"/>
          <w:bCs/>
          <w:szCs w:val="24"/>
          <w:lang w:val="en-US"/>
        </w:rPr>
        <w:t>URL</w:t>
      </w:r>
      <w:r w:rsidR="00335120" w:rsidRPr="000636D7">
        <w:rPr>
          <w:rFonts w:eastAsia="MinionPro-BoldCn"/>
          <w:bCs/>
          <w:szCs w:val="24"/>
          <w:lang w:val="en-US"/>
        </w:rPr>
        <w:t>:</w:t>
      </w:r>
      <w:hyperlink r:id="rId113" w:anchor="what_is_the_treatment_for_alcoholism" w:history="1">
        <w:r w:rsidR="00F77D2C" w:rsidRPr="00C12129">
          <w:rPr>
            <w:rStyle w:val="a7"/>
            <w:szCs w:val="24"/>
            <w:lang w:val="en-US"/>
          </w:rPr>
          <w:t>http</w:t>
        </w:r>
        <w:r w:rsidR="00F77D2C" w:rsidRPr="000636D7">
          <w:rPr>
            <w:rStyle w:val="a7"/>
            <w:szCs w:val="24"/>
            <w:lang w:val="en-US"/>
          </w:rPr>
          <w:t>://</w:t>
        </w:r>
        <w:r w:rsidR="00F77D2C" w:rsidRPr="00C12129">
          <w:rPr>
            <w:rStyle w:val="a7"/>
            <w:szCs w:val="24"/>
            <w:lang w:val="en-US"/>
          </w:rPr>
          <w:t>www</w:t>
        </w:r>
        <w:r w:rsidR="00F77D2C" w:rsidRPr="000636D7">
          <w:rPr>
            <w:rStyle w:val="a7"/>
            <w:szCs w:val="24"/>
            <w:lang w:val="en-US"/>
          </w:rPr>
          <w:t>.</w:t>
        </w:r>
        <w:r w:rsidR="00F77D2C" w:rsidRPr="00C12129">
          <w:rPr>
            <w:rStyle w:val="a7"/>
            <w:szCs w:val="24"/>
            <w:lang w:val="en-US"/>
          </w:rPr>
          <w:t>emedicinehealth</w:t>
        </w:r>
        <w:r w:rsidR="00F77D2C" w:rsidRPr="000636D7">
          <w:rPr>
            <w:rStyle w:val="a7"/>
            <w:szCs w:val="24"/>
            <w:lang w:val="en-US"/>
          </w:rPr>
          <w:t>.</w:t>
        </w:r>
        <w:r w:rsidR="00F77D2C" w:rsidRPr="00C12129">
          <w:rPr>
            <w:rStyle w:val="a7"/>
            <w:szCs w:val="24"/>
            <w:lang w:val="en-US"/>
          </w:rPr>
          <w:t>com</w:t>
        </w:r>
        <w:r w:rsidR="00F77D2C" w:rsidRPr="000636D7">
          <w:rPr>
            <w:rStyle w:val="a7"/>
            <w:szCs w:val="24"/>
            <w:lang w:val="en-US"/>
          </w:rPr>
          <w:t>/</w:t>
        </w:r>
        <w:r w:rsidR="00F77D2C" w:rsidRPr="00C12129">
          <w:rPr>
            <w:rStyle w:val="a7"/>
            <w:szCs w:val="24"/>
            <w:lang w:val="en-US"/>
          </w:rPr>
          <w:t>alcoholism</w:t>
        </w:r>
        <w:r w:rsidR="00F77D2C" w:rsidRPr="000636D7">
          <w:rPr>
            <w:rStyle w:val="a7"/>
            <w:szCs w:val="24"/>
            <w:lang w:val="en-US"/>
          </w:rPr>
          <w:t>/</w:t>
        </w:r>
        <w:r w:rsidR="00F77D2C" w:rsidRPr="00C12129">
          <w:rPr>
            <w:rStyle w:val="a7"/>
            <w:szCs w:val="24"/>
            <w:lang w:val="en-US"/>
          </w:rPr>
          <w:t>page</w:t>
        </w:r>
        <w:r w:rsidR="00F77D2C" w:rsidRPr="000636D7">
          <w:rPr>
            <w:rStyle w:val="a7"/>
            <w:szCs w:val="24"/>
            <w:lang w:val="en-US"/>
          </w:rPr>
          <w:t>7_</w:t>
        </w:r>
        <w:r w:rsidR="00F77D2C" w:rsidRPr="00C12129">
          <w:rPr>
            <w:rStyle w:val="a7"/>
            <w:szCs w:val="24"/>
            <w:lang w:val="en-US"/>
          </w:rPr>
          <w:t>em</w:t>
        </w:r>
        <w:r w:rsidR="00F77D2C" w:rsidRPr="000636D7">
          <w:rPr>
            <w:rStyle w:val="a7"/>
            <w:szCs w:val="24"/>
            <w:lang w:val="en-US"/>
          </w:rPr>
          <w:t>.</w:t>
        </w:r>
        <w:r w:rsidR="00F77D2C" w:rsidRPr="00C12129">
          <w:rPr>
            <w:rStyle w:val="a7"/>
            <w:szCs w:val="24"/>
            <w:lang w:val="en-US"/>
          </w:rPr>
          <w:t>htm</w:t>
        </w:r>
        <w:r w:rsidR="00F77D2C" w:rsidRPr="000636D7">
          <w:rPr>
            <w:rStyle w:val="a7"/>
            <w:szCs w:val="24"/>
            <w:lang w:val="en-US"/>
          </w:rPr>
          <w:t>#</w:t>
        </w:r>
        <w:r w:rsidR="00F77D2C" w:rsidRPr="00C12129">
          <w:rPr>
            <w:rStyle w:val="a7"/>
            <w:szCs w:val="24"/>
            <w:lang w:val="en-US"/>
          </w:rPr>
          <w:t>what</w:t>
        </w:r>
        <w:r w:rsidR="00F77D2C" w:rsidRPr="000636D7">
          <w:rPr>
            <w:rStyle w:val="a7"/>
            <w:szCs w:val="24"/>
            <w:lang w:val="en-US"/>
          </w:rPr>
          <w:t>_</w:t>
        </w:r>
        <w:r w:rsidR="00F77D2C" w:rsidRPr="00C12129">
          <w:rPr>
            <w:rStyle w:val="a7"/>
            <w:szCs w:val="24"/>
            <w:lang w:val="en-US"/>
          </w:rPr>
          <w:t>is</w:t>
        </w:r>
        <w:r w:rsidR="00F77D2C" w:rsidRPr="000636D7">
          <w:rPr>
            <w:rStyle w:val="a7"/>
            <w:szCs w:val="24"/>
            <w:lang w:val="en-US"/>
          </w:rPr>
          <w:t>_</w:t>
        </w:r>
        <w:r w:rsidR="00F77D2C" w:rsidRPr="00C12129">
          <w:rPr>
            <w:rStyle w:val="a7"/>
            <w:szCs w:val="24"/>
            <w:lang w:val="en-US"/>
          </w:rPr>
          <w:t>the</w:t>
        </w:r>
        <w:r w:rsidR="00F77D2C" w:rsidRPr="000636D7">
          <w:rPr>
            <w:rStyle w:val="a7"/>
            <w:szCs w:val="24"/>
            <w:lang w:val="en-US"/>
          </w:rPr>
          <w:t>_</w:t>
        </w:r>
        <w:r w:rsidR="00F77D2C" w:rsidRPr="00C12129">
          <w:rPr>
            <w:rStyle w:val="a7"/>
            <w:szCs w:val="24"/>
            <w:lang w:val="en-US"/>
          </w:rPr>
          <w:t>treatment</w:t>
        </w:r>
        <w:r w:rsidR="00F77D2C" w:rsidRPr="000636D7">
          <w:rPr>
            <w:rStyle w:val="a7"/>
            <w:szCs w:val="24"/>
            <w:lang w:val="en-US"/>
          </w:rPr>
          <w:t>_</w:t>
        </w:r>
        <w:r w:rsidR="00F77D2C" w:rsidRPr="00C12129">
          <w:rPr>
            <w:rStyle w:val="a7"/>
            <w:szCs w:val="24"/>
            <w:lang w:val="en-US"/>
          </w:rPr>
          <w:t>for</w:t>
        </w:r>
        <w:r w:rsidR="00F77D2C" w:rsidRPr="000636D7">
          <w:rPr>
            <w:rStyle w:val="a7"/>
            <w:szCs w:val="24"/>
            <w:lang w:val="en-US"/>
          </w:rPr>
          <w:t>_</w:t>
        </w:r>
        <w:r w:rsidR="00F77D2C" w:rsidRPr="00C12129">
          <w:rPr>
            <w:rStyle w:val="a7"/>
            <w:szCs w:val="24"/>
            <w:lang w:val="en-US"/>
          </w:rPr>
          <w:t>alcoholism</w:t>
        </w:r>
      </w:hyperlink>
      <w:r w:rsidR="00335120" w:rsidRPr="000636D7">
        <w:rPr>
          <w:lang w:val="en-US"/>
        </w:rPr>
        <w:t xml:space="preserve">. </w:t>
      </w:r>
      <w:r w:rsidR="00335120">
        <w:t>Д</w:t>
      </w:r>
      <w:r w:rsidR="00F77D2C" w:rsidRPr="00C12129">
        <w:rPr>
          <w:rFonts w:cs="Times New Roman"/>
          <w:szCs w:val="24"/>
        </w:rPr>
        <w:t>ата</w:t>
      </w:r>
      <w:r w:rsidR="00F77D2C" w:rsidRPr="008F5520">
        <w:rPr>
          <w:rFonts w:cs="Times New Roman"/>
          <w:szCs w:val="24"/>
        </w:rPr>
        <w:t xml:space="preserve"> </w:t>
      </w:r>
      <w:r w:rsidR="00F77D2C" w:rsidRPr="00C12129">
        <w:rPr>
          <w:rFonts w:cs="Times New Roman"/>
          <w:szCs w:val="24"/>
        </w:rPr>
        <w:t>обращения</w:t>
      </w:r>
      <w:r w:rsidR="00F77D2C" w:rsidRPr="008F5520">
        <w:rPr>
          <w:rFonts w:cs="Times New Roman"/>
          <w:szCs w:val="24"/>
        </w:rPr>
        <w:t>: 28.02.2017</w:t>
      </w:r>
      <w:r w:rsidR="00335120">
        <w:rPr>
          <w:rFonts w:cs="Times New Roman"/>
          <w:szCs w:val="24"/>
        </w:rPr>
        <w:t>.</w:t>
      </w:r>
      <w:r w:rsidR="00F77D2C" w:rsidRPr="008F5520">
        <w:rPr>
          <w:rStyle w:val="element-citation"/>
          <w:szCs w:val="24"/>
        </w:rPr>
        <w:t xml:space="preserve"> </w:t>
      </w:r>
    </w:p>
    <w:p w14:paraId="1FBF1375" w14:textId="77777777" w:rsidR="00842656" w:rsidRDefault="00842656" w:rsidP="00842656">
      <w:pPr>
        <w:pStyle w:val="aa"/>
        <w:numPr>
          <w:ilvl w:val="0"/>
          <w:numId w:val="12"/>
        </w:numPr>
        <w:tabs>
          <w:tab w:val="clear" w:pos="360"/>
          <w:tab w:val="num" w:pos="567"/>
        </w:tabs>
        <w:spacing w:line="240" w:lineRule="auto"/>
        <w:ind w:left="0" w:firstLine="0"/>
        <w:rPr>
          <w:szCs w:val="24"/>
        </w:rPr>
      </w:pPr>
      <w:r>
        <w:rPr>
          <w:szCs w:val="24"/>
        </w:rPr>
        <w:t>Иванец Н.Н., Винникова М.А., Жиров Н.Н. Эспа-липон</w:t>
      </w:r>
      <w:r w:rsidR="00335120">
        <w:rPr>
          <w:szCs w:val="24"/>
        </w:rPr>
        <w:t xml:space="preserve"> </w:t>
      </w:r>
      <w:r>
        <w:rPr>
          <w:szCs w:val="24"/>
        </w:rPr>
        <w:t>(</w:t>
      </w:r>
      <w:r w:rsidR="00335120">
        <w:rPr>
          <w:rFonts w:cs="Times New Roman"/>
          <w:szCs w:val="24"/>
        </w:rPr>
        <w:t>ɑ</w:t>
      </w:r>
      <w:r>
        <w:rPr>
          <w:szCs w:val="24"/>
        </w:rPr>
        <w:t>-липоевая кислота) в комплексном лечении алкогольной зависимости. Результаты сравнительного исследования.  Вопросы наркологии</w:t>
      </w:r>
      <w:r w:rsidR="00335120">
        <w:rPr>
          <w:szCs w:val="24"/>
        </w:rPr>
        <w:t xml:space="preserve">. </w:t>
      </w:r>
      <w:r>
        <w:rPr>
          <w:szCs w:val="24"/>
        </w:rPr>
        <w:t>2004</w:t>
      </w:r>
      <w:r w:rsidR="00335120">
        <w:rPr>
          <w:szCs w:val="24"/>
        </w:rPr>
        <w:t>;</w:t>
      </w:r>
      <w:r>
        <w:rPr>
          <w:szCs w:val="24"/>
        </w:rPr>
        <w:t>3</w:t>
      </w:r>
      <w:r w:rsidR="00335120">
        <w:rPr>
          <w:szCs w:val="24"/>
        </w:rPr>
        <w:t>:</w:t>
      </w:r>
      <w:r>
        <w:rPr>
          <w:szCs w:val="24"/>
        </w:rPr>
        <w:t>17-27.</w:t>
      </w:r>
    </w:p>
    <w:p w14:paraId="005A3318" w14:textId="77777777" w:rsidR="00842656" w:rsidRDefault="00842656" w:rsidP="00842656">
      <w:pPr>
        <w:pStyle w:val="aa"/>
        <w:numPr>
          <w:ilvl w:val="0"/>
          <w:numId w:val="12"/>
        </w:numPr>
        <w:tabs>
          <w:tab w:val="clear" w:pos="360"/>
          <w:tab w:val="num" w:pos="567"/>
        </w:tabs>
        <w:spacing w:line="240" w:lineRule="auto"/>
        <w:ind w:left="0" w:firstLine="0"/>
        <w:rPr>
          <w:szCs w:val="24"/>
        </w:rPr>
      </w:pPr>
      <w:r>
        <w:rPr>
          <w:szCs w:val="24"/>
        </w:rPr>
        <w:t>М.А. Винникова, Н.Н. Иванец, А.Ю. Ненастьева, И.В. Жиров Место Метадоксила в терапии алкогольного абстинентного синдрома, алкогольной болезни печени и алкогольной полинейропатии. Наркология. 2014</w:t>
      </w:r>
      <w:r w:rsidR="00335120">
        <w:rPr>
          <w:szCs w:val="24"/>
        </w:rPr>
        <w:t>;1</w:t>
      </w:r>
      <w:r>
        <w:rPr>
          <w:szCs w:val="24"/>
        </w:rPr>
        <w:t>0</w:t>
      </w:r>
      <w:r w:rsidR="00335120">
        <w:rPr>
          <w:szCs w:val="24"/>
        </w:rPr>
        <w:t>:</w:t>
      </w:r>
      <w:r>
        <w:rPr>
          <w:szCs w:val="24"/>
        </w:rPr>
        <w:t>48-54</w:t>
      </w:r>
      <w:r w:rsidR="00335120">
        <w:rPr>
          <w:szCs w:val="24"/>
        </w:rPr>
        <w:t>.</w:t>
      </w:r>
    </w:p>
    <w:p w14:paraId="1F66CD0D" w14:textId="77777777" w:rsidR="00842656" w:rsidRDefault="00842656" w:rsidP="00842656">
      <w:pPr>
        <w:pStyle w:val="aa"/>
        <w:numPr>
          <w:ilvl w:val="0"/>
          <w:numId w:val="12"/>
        </w:numPr>
        <w:tabs>
          <w:tab w:val="clear" w:pos="360"/>
          <w:tab w:val="num" w:pos="567"/>
        </w:tabs>
        <w:spacing w:line="240" w:lineRule="auto"/>
        <w:ind w:left="0" w:firstLine="0"/>
        <w:rPr>
          <w:szCs w:val="24"/>
        </w:rPr>
      </w:pPr>
      <w:r>
        <w:rPr>
          <w:szCs w:val="24"/>
        </w:rPr>
        <w:t>Винникова М.А., Ненастьева А.Ю., Мохначев С.О., Усманова Н.Н., Козырева А.В., Лобачева А.С., Жердева М.А., Пинская Н.В., Сивач Т.В. Терапевтическая эффективность и безопасность препарата Церекард (этилметилгидроксипиридина сукцината) в терапии больных с зависимостью от  алкоголя: результаты двойного слепого плацебо-контролируемого сравнительного исследования. Вестник неврологии, психиатрии и нейрохирургии. 2015</w:t>
      </w:r>
      <w:r w:rsidR="00335120">
        <w:rPr>
          <w:szCs w:val="24"/>
        </w:rPr>
        <w:t>;</w:t>
      </w:r>
      <w:r>
        <w:rPr>
          <w:szCs w:val="24"/>
        </w:rPr>
        <w:t>1</w:t>
      </w:r>
      <w:r w:rsidR="00335120">
        <w:rPr>
          <w:szCs w:val="24"/>
        </w:rPr>
        <w:t>:</w:t>
      </w:r>
      <w:r>
        <w:rPr>
          <w:szCs w:val="24"/>
        </w:rPr>
        <w:t>53-62.</w:t>
      </w:r>
    </w:p>
    <w:p w14:paraId="45D54171" w14:textId="77777777" w:rsidR="00842656" w:rsidRDefault="00842656" w:rsidP="00842656">
      <w:pPr>
        <w:pStyle w:val="aa"/>
        <w:numPr>
          <w:ilvl w:val="0"/>
          <w:numId w:val="12"/>
        </w:numPr>
        <w:tabs>
          <w:tab w:val="clear" w:pos="360"/>
          <w:tab w:val="num" w:pos="567"/>
        </w:tabs>
        <w:spacing w:line="240" w:lineRule="auto"/>
        <w:ind w:left="0" w:firstLine="0"/>
        <w:rPr>
          <w:szCs w:val="24"/>
        </w:rPr>
      </w:pPr>
      <w:r>
        <w:rPr>
          <w:szCs w:val="24"/>
        </w:rPr>
        <w:t xml:space="preserve">М.А. Винникова, Н.Н. Усманова, А.Ю. Ненастьева, Н.В. Пинская. Эффективность и безопасность препарата «Фосфоглив» при алкогольной болезни печени: предварительные результаты многоцентрового рандомизированного двойного слепого плацебоконтролируемого исследования «Ягуар» (PHG-M2/P03-12). Клинические перспективы гастроэнтерологии, гепатологии. </w:t>
      </w:r>
      <w:r w:rsidR="00335120">
        <w:rPr>
          <w:szCs w:val="24"/>
        </w:rPr>
        <w:t>2015;</w:t>
      </w:r>
      <w:r>
        <w:rPr>
          <w:szCs w:val="24"/>
        </w:rPr>
        <w:t>4</w:t>
      </w:r>
      <w:r w:rsidR="00335120">
        <w:rPr>
          <w:szCs w:val="24"/>
        </w:rPr>
        <w:t>:</w:t>
      </w:r>
      <w:r>
        <w:rPr>
          <w:szCs w:val="24"/>
        </w:rPr>
        <w:t xml:space="preserve">23-28. </w:t>
      </w:r>
    </w:p>
    <w:p w14:paraId="213C6C7C" w14:textId="77777777" w:rsidR="00371CF8" w:rsidRDefault="00371CF8" w:rsidP="00371CF8">
      <w:pPr>
        <w:pStyle w:val="aa"/>
        <w:numPr>
          <w:ilvl w:val="0"/>
          <w:numId w:val="12"/>
        </w:numPr>
        <w:tabs>
          <w:tab w:val="clear" w:pos="3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szCs w:val="24"/>
          <w:lang w:val="en-US"/>
        </w:rPr>
      </w:pPr>
      <w:r>
        <w:rPr>
          <w:rFonts w:cs="Times New Roman"/>
          <w:szCs w:val="24"/>
          <w:lang w:val="en-US"/>
        </w:rPr>
        <w:t>O’Farrell T.J. Review of outcome research on marital and family therapy in treatment of alcoholism</w:t>
      </w:r>
      <w:r w:rsidR="00335120" w:rsidRPr="00335120">
        <w:rPr>
          <w:rFonts w:cs="Times New Roman"/>
          <w:szCs w:val="24"/>
          <w:lang w:val="en-US"/>
        </w:rPr>
        <w:t xml:space="preserve">. </w:t>
      </w:r>
      <w:r>
        <w:rPr>
          <w:rFonts w:cs="Times New Roman"/>
          <w:szCs w:val="24"/>
          <w:lang w:val="en-US"/>
        </w:rPr>
        <w:t>J Marital Fam Ther. 2012</w:t>
      </w:r>
      <w:r w:rsidR="00335120" w:rsidRPr="00335120">
        <w:rPr>
          <w:rFonts w:cs="Times New Roman"/>
          <w:szCs w:val="24"/>
          <w:lang w:val="en-US"/>
        </w:rPr>
        <w:t xml:space="preserve">; </w:t>
      </w:r>
      <w:r>
        <w:rPr>
          <w:rFonts w:cs="Times New Roman"/>
          <w:szCs w:val="24"/>
          <w:lang w:val="en-US"/>
        </w:rPr>
        <w:t>38</w:t>
      </w:r>
      <w:r w:rsidR="00335120" w:rsidRPr="00335120">
        <w:rPr>
          <w:rFonts w:cs="Times New Roman"/>
          <w:szCs w:val="24"/>
          <w:lang w:val="en-US"/>
        </w:rPr>
        <w:t>(1):</w:t>
      </w:r>
      <w:r>
        <w:rPr>
          <w:rFonts w:cs="Times New Roman"/>
          <w:szCs w:val="24"/>
          <w:lang w:val="en-US"/>
        </w:rPr>
        <w:t>122</w:t>
      </w:r>
      <w:r w:rsidR="00335120" w:rsidRPr="00335120">
        <w:rPr>
          <w:rFonts w:cs="Times New Roman"/>
          <w:szCs w:val="24"/>
          <w:lang w:val="en-US"/>
        </w:rPr>
        <w:t>-</w:t>
      </w:r>
      <w:r>
        <w:rPr>
          <w:rFonts w:cs="Times New Roman"/>
          <w:szCs w:val="24"/>
          <w:lang w:val="en-US"/>
        </w:rPr>
        <w:t>144.</w:t>
      </w:r>
    </w:p>
    <w:p w14:paraId="261AA21F" w14:textId="77777777" w:rsidR="00371CF8" w:rsidRDefault="00371CF8" w:rsidP="00371CF8">
      <w:pPr>
        <w:pStyle w:val="aa"/>
        <w:numPr>
          <w:ilvl w:val="0"/>
          <w:numId w:val="12"/>
        </w:numPr>
        <w:tabs>
          <w:tab w:val="clear" w:pos="3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bCs/>
          <w:szCs w:val="24"/>
          <w:shd w:val="clear" w:color="auto" w:fill="FFFFFF"/>
          <w:lang w:val="en-US"/>
        </w:rPr>
      </w:pPr>
      <w:r>
        <w:rPr>
          <w:rFonts w:cs="Times New Roman"/>
          <w:szCs w:val="24"/>
          <w:lang w:val="en-US"/>
        </w:rPr>
        <w:t>McCrady B.S. Treating alcohol problems with</w:t>
      </w:r>
      <w:r>
        <w:rPr>
          <w:rStyle w:val="apple-converted-space"/>
          <w:rFonts w:cs="Times New Roman"/>
          <w:szCs w:val="24"/>
          <w:lang w:val="en-US"/>
        </w:rPr>
        <w:t xml:space="preserve"> </w:t>
      </w:r>
      <w:r>
        <w:rPr>
          <w:rFonts w:cs="Times New Roman"/>
          <w:szCs w:val="24"/>
          <w:lang w:val="en-US"/>
        </w:rPr>
        <w:t>couple therapy</w:t>
      </w:r>
      <w:r w:rsidR="00335120" w:rsidRPr="00335120">
        <w:rPr>
          <w:rFonts w:cs="Times New Roman"/>
          <w:szCs w:val="24"/>
          <w:lang w:val="en-US"/>
        </w:rPr>
        <w:t>.</w:t>
      </w:r>
      <w:r>
        <w:rPr>
          <w:rFonts w:cs="Times New Roman"/>
          <w:szCs w:val="24"/>
          <w:lang w:val="en-US"/>
        </w:rPr>
        <w:t xml:space="preserve"> Journal of Clinical Psychology.</w:t>
      </w:r>
      <w:r>
        <w:rPr>
          <w:rStyle w:val="apple-converted-space"/>
          <w:rFonts w:cs="Times New Roman"/>
          <w:szCs w:val="24"/>
          <w:lang w:val="en-US"/>
        </w:rPr>
        <w:t xml:space="preserve"> </w:t>
      </w:r>
      <w:r>
        <w:rPr>
          <w:rFonts w:cs="Times New Roman"/>
          <w:szCs w:val="24"/>
          <w:lang w:val="en-US"/>
        </w:rPr>
        <w:t>2012</w:t>
      </w:r>
      <w:r w:rsidR="00335120">
        <w:rPr>
          <w:rFonts w:cs="Times New Roman"/>
          <w:szCs w:val="24"/>
        </w:rPr>
        <w:t>;</w:t>
      </w:r>
      <w:r>
        <w:rPr>
          <w:rFonts w:cs="Times New Roman"/>
          <w:szCs w:val="24"/>
          <w:lang w:val="en-US"/>
        </w:rPr>
        <w:t>68</w:t>
      </w:r>
      <w:r w:rsidR="00335120">
        <w:rPr>
          <w:rFonts w:cs="Times New Roman"/>
          <w:szCs w:val="24"/>
        </w:rPr>
        <w:t>(</w:t>
      </w:r>
      <w:r>
        <w:rPr>
          <w:rFonts w:cs="Times New Roman"/>
          <w:szCs w:val="24"/>
          <w:lang w:val="en-US"/>
        </w:rPr>
        <w:t>5</w:t>
      </w:r>
      <w:r w:rsidR="00335120">
        <w:rPr>
          <w:rFonts w:cs="Times New Roman"/>
          <w:szCs w:val="24"/>
        </w:rPr>
        <w:t>):</w:t>
      </w:r>
      <w:r>
        <w:rPr>
          <w:rFonts w:cs="Times New Roman"/>
          <w:bCs/>
          <w:szCs w:val="24"/>
          <w:shd w:val="clear" w:color="auto" w:fill="FFFFFF"/>
          <w:lang w:val="en-US"/>
        </w:rPr>
        <w:t xml:space="preserve"> </w:t>
      </w:r>
      <w:r>
        <w:rPr>
          <w:rFonts w:cs="Times New Roman"/>
          <w:szCs w:val="24"/>
          <w:lang w:val="en-US"/>
        </w:rPr>
        <w:t xml:space="preserve">514-525. </w:t>
      </w:r>
    </w:p>
    <w:p w14:paraId="66CA4744" w14:textId="77777777" w:rsidR="00371CF8" w:rsidRDefault="00371CF8" w:rsidP="00371CF8">
      <w:pPr>
        <w:pStyle w:val="aa"/>
        <w:numPr>
          <w:ilvl w:val="0"/>
          <w:numId w:val="12"/>
        </w:numPr>
        <w:tabs>
          <w:tab w:val="clear" w:pos="3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szCs w:val="24"/>
          <w:lang w:val="en-US"/>
        </w:rPr>
      </w:pPr>
      <w:r>
        <w:rPr>
          <w:rFonts w:cs="Times New Roman"/>
          <w:szCs w:val="24"/>
          <w:lang w:val="en-US"/>
        </w:rPr>
        <w:t>Powers M.B.</w:t>
      </w:r>
      <w:r w:rsidR="00EF72FC" w:rsidRPr="00EF72FC">
        <w:rPr>
          <w:rFonts w:cs="Times New Roman"/>
          <w:szCs w:val="24"/>
          <w:lang w:val="en-US"/>
        </w:rPr>
        <w:t>,</w:t>
      </w:r>
      <w:r>
        <w:rPr>
          <w:rFonts w:cs="Times New Roman"/>
          <w:szCs w:val="24"/>
          <w:lang w:val="en-US"/>
        </w:rPr>
        <w:t xml:space="preserve"> </w:t>
      </w:r>
      <w:r w:rsidR="0022502D">
        <w:rPr>
          <w:rFonts w:cs="Times New Roman"/>
          <w:szCs w:val="24"/>
          <w:lang w:val="en-US"/>
        </w:rPr>
        <w:t>Vedel E.</w:t>
      </w:r>
      <w:r w:rsidR="00EF72FC" w:rsidRPr="00EF72FC">
        <w:rPr>
          <w:rFonts w:cs="Times New Roman"/>
          <w:szCs w:val="24"/>
          <w:lang w:val="en-US"/>
        </w:rPr>
        <w:t>,</w:t>
      </w:r>
      <w:r w:rsidR="0022502D">
        <w:rPr>
          <w:rFonts w:cs="Times New Roman"/>
          <w:szCs w:val="24"/>
          <w:lang w:val="en-US"/>
        </w:rPr>
        <w:t xml:space="preserve"> Emmelkamp P.M.G. </w:t>
      </w:r>
      <w:r>
        <w:rPr>
          <w:rFonts w:cs="Times New Roman"/>
          <w:szCs w:val="24"/>
          <w:lang w:val="en-US"/>
        </w:rPr>
        <w:t>Behavioral couples therapy (BCT) for alcohol and drug use disorders: A metaanalysis</w:t>
      </w:r>
      <w:r w:rsidR="0022502D" w:rsidRPr="0022502D">
        <w:rPr>
          <w:rFonts w:cs="Times New Roman"/>
          <w:szCs w:val="24"/>
          <w:lang w:val="en-US"/>
        </w:rPr>
        <w:t>.</w:t>
      </w:r>
      <w:r>
        <w:rPr>
          <w:rFonts w:cs="Times New Roman"/>
          <w:szCs w:val="24"/>
          <w:lang w:val="en-US"/>
        </w:rPr>
        <w:t xml:space="preserve"> Clinical Psychology Review. 2008</w:t>
      </w:r>
      <w:r w:rsidR="0022502D" w:rsidRPr="00EF72FC">
        <w:rPr>
          <w:rFonts w:cs="Times New Roman"/>
          <w:szCs w:val="24"/>
          <w:lang w:val="en-US"/>
        </w:rPr>
        <w:t>;</w:t>
      </w:r>
      <w:r>
        <w:rPr>
          <w:rFonts w:cs="Times New Roman"/>
          <w:szCs w:val="24"/>
          <w:lang w:val="en-US"/>
        </w:rPr>
        <w:t>28</w:t>
      </w:r>
      <w:r w:rsidR="0022502D" w:rsidRPr="00EF72FC">
        <w:rPr>
          <w:rFonts w:cs="Times New Roman"/>
          <w:szCs w:val="24"/>
          <w:lang w:val="en-US"/>
        </w:rPr>
        <w:t>(</w:t>
      </w:r>
      <w:r>
        <w:rPr>
          <w:rFonts w:cs="Times New Roman"/>
          <w:szCs w:val="24"/>
          <w:lang w:val="en-US"/>
        </w:rPr>
        <w:t>6</w:t>
      </w:r>
      <w:r w:rsidR="0022502D" w:rsidRPr="00EF72FC">
        <w:rPr>
          <w:rFonts w:cs="Times New Roman"/>
          <w:szCs w:val="24"/>
          <w:lang w:val="en-US"/>
        </w:rPr>
        <w:t>):</w:t>
      </w:r>
      <w:r>
        <w:rPr>
          <w:rFonts w:cs="Times New Roman"/>
          <w:szCs w:val="24"/>
          <w:lang w:val="en-US"/>
        </w:rPr>
        <w:t>952-962.</w:t>
      </w:r>
    </w:p>
    <w:p w14:paraId="791CEAE5" w14:textId="77777777" w:rsidR="00371CF8" w:rsidRDefault="00371CF8" w:rsidP="00371CF8">
      <w:pPr>
        <w:pStyle w:val="aa"/>
        <w:numPr>
          <w:ilvl w:val="0"/>
          <w:numId w:val="12"/>
        </w:numPr>
        <w:tabs>
          <w:tab w:val="clear" w:pos="36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cs="Times New Roman"/>
          <w:szCs w:val="24"/>
          <w:lang w:val="en-US"/>
        </w:rPr>
      </w:pPr>
      <w:r>
        <w:rPr>
          <w:rFonts w:eastAsia="MS Mincho" w:cs="Times New Roman"/>
          <w:szCs w:val="24"/>
          <w:shd w:val="clear" w:color="auto" w:fill="FFFFFF"/>
          <w:lang w:val="en-US"/>
        </w:rPr>
        <w:t>Ruff S</w:t>
      </w:r>
      <w:r w:rsidR="0022502D" w:rsidRPr="0022502D">
        <w:rPr>
          <w:rFonts w:eastAsia="MS Mincho" w:cs="Times New Roman"/>
          <w:szCs w:val="24"/>
          <w:shd w:val="clear" w:color="auto" w:fill="FFFFFF"/>
          <w:lang w:val="en-US"/>
        </w:rPr>
        <w:t>.</w:t>
      </w:r>
      <w:r>
        <w:rPr>
          <w:rFonts w:cs="Times New Roman"/>
          <w:szCs w:val="24"/>
          <w:shd w:val="clear" w:color="auto" w:fill="FFFFFF"/>
          <w:lang w:val="en-US"/>
        </w:rPr>
        <w:t>,</w:t>
      </w:r>
      <w:r>
        <w:rPr>
          <w:rStyle w:val="apple-converted-space"/>
          <w:rFonts w:cs="Times New Roman"/>
          <w:szCs w:val="24"/>
          <w:shd w:val="clear" w:color="auto" w:fill="FFFFFF"/>
          <w:lang w:val="en-US"/>
        </w:rPr>
        <w:t> </w:t>
      </w:r>
      <w:r>
        <w:rPr>
          <w:rFonts w:eastAsia="MS Mincho" w:cs="Times New Roman"/>
          <w:szCs w:val="24"/>
          <w:shd w:val="clear" w:color="auto" w:fill="FFFFFF"/>
          <w:lang w:val="en-US"/>
        </w:rPr>
        <w:t>McComb J</w:t>
      </w:r>
      <w:r w:rsidR="0022502D" w:rsidRPr="0022502D">
        <w:rPr>
          <w:rFonts w:eastAsia="MS Mincho" w:cs="Times New Roman"/>
          <w:szCs w:val="24"/>
          <w:shd w:val="clear" w:color="auto" w:fill="FFFFFF"/>
          <w:lang w:val="en-US"/>
        </w:rPr>
        <w:t>.</w:t>
      </w:r>
      <w:r>
        <w:rPr>
          <w:rFonts w:eastAsia="MS Mincho" w:cs="Times New Roman"/>
          <w:szCs w:val="24"/>
          <w:shd w:val="clear" w:color="auto" w:fill="FFFFFF"/>
          <w:lang w:val="en-US"/>
        </w:rPr>
        <w:t>L</w:t>
      </w:r>
      <w:r w:rsidR="0022502D" w:rsidRPr="0022502D">
        <w:rPr>
          <w:rFonts w:eastAsia="MS Mincho" w:cs="Times New Roman"/>
          <w:szCs w:val="24"/>
          <w:shd w:val="clear" w:color="auto" w:fill="FFFFFF"/>
          <w:lang w:val="en-US"/>
        </w:rPr>
        <w:t>.</w:t>
      </w:r>
      <w:r>
        <w:rPr>
          <w:rFonts w:cs="Times New Roman"/>
          <w:szCs w:val="24"/>
          <w:shd w:val="clear" w:color="auto" w:fill="FFFFFF"/>
          <w:lang w:val="en-US"/>
        </w:rPr>
        <w:t>,</w:t>
      </w:r>
      <w:r>
        <w:rPr>
          <w:rStyle w:val="apple-converted-space"/>
          <w:rFonts w:cs="Times New Roman"/>
          <w:szCs w:val="24"/>
          <w:shd w:val="clear" w:color="auto" w:fill="FFFFFF"/>
          <w:lang w:val="en-US"/>
        </w:rPr>
        <w:t> </w:t>
      </w:r>
      <w:r w:rsidRPr="00EF72FC">
        <w:rPr>
          <w:rFonts w:eastAsia="MS Mincho"/>
          <w:szCs w:val="24"/>
          <w:shd w:val="clear" w:color="auto" w:fill="FFFFFF"/>
          <w:lang w:val="en-US"/>
        </w:rPr>
        <w:t>Coker C</w:t>
      </w:r>
      <w:r w:rsidR="0022502D" w:rsidRPr="00EF72FC">
        <w:rPr>
          <w:rFonts w:eastAsia="MS Mincho"/>
          <w:szCs w:val="24"/>
          <w:shd w:val="clear" w:color="auto" w:fill="FFFFFF"/>
          <w:lang w:val="en-US"/>
        </w:rPr>
        <w:t>.</w:t>
      </w:r>
      <w:r w:rsidRPr="00EF72FC">
        <w:rPr>
          <w:rFonts w:eastAsia="MS Mincho"/>
          <w:szCs w:val="24"/>
          <w:shd w:val="clear" w:color="auto" w:fill="FFFFFF"/>
          <w:lang w:val="en-US"/>
        </w:rPr>
        <w:t>J</w:t>
      </w:r>
      <w:r w:rsidR="0022502D" w:rsidRPr="0022502D">
        <w:rPr>
          <w:rStyle w:val="a7"/>
          <w:rFonts w:eastAsia="MS Mincho"/>
          <w:szCs w:val="24"/>
          <w:shd w:val="clear" w:color="auto" w:fill="FFFFFF"/>
          <w:lang w:val="en-US"/>
        </w:rPr>
        <w:t>.</w:t>
      </w:r>
      <w:r>
        <w:rPr>
          <w:rFonts w:cs="Times New Roman"/>
          <w:szCs w:val="24"/>
          <w:shd w:val="clear" w:color="auto" w:fill="FFFFFF"/>
          <w:lang w:val="en-US"/>
        </w:rPr>
        <w:t>,</w:t>
      </w:r>
      <w:r>
        <w:rPr>
          <w:rStyle w:val="apple-converted-space"/>
          <w:rFonts w:cs="Times New Roman"/>
          <w:szCs w:val="24"/>
          <w:shd w:val="clear" w:color="auto" w:fill="FFFFFF"/>
          <w:lang w:val="en-US"/>
        </w:rPr>
        <w:t> </w:t>
      </w:r>
      <w:r w:rsidRPr="00EF72FC">
        <w:rPr>
          <w:rFonts w:eastAsia="MS Mincho"/>
          <w:szCs w:val="24"/>
          <w:shd w:val="clear" w:color="auto" w:fill="FFFFFF"/>
          <w:lang w:val="en-US"/>
        </w:rPr>
        <w:t>Sprenkle D</w:t>
      </w:r>
      <w:r w:rsidR="0022502D" w:rsidRPr="00EF72FC">
        <w:rPr>
          <w:rFonts w:eastAsia="MS Mincho"/>
          <w:szCs w:val="24"/>
          <w:shd w:val="clear" w:color="auto" w:fill="FFFFFF"/>
          <w:lang w:val="en-US"/>
        </w:rPr>
        <w:t>.</w:t>
      </w:r>
      <w:r w:rsidRPr="00EF72FC">
        <w:rPr>
          <w:rFonts w:eastAsia="MS Mincho"/>
          <w:szCs w:val="24"/>
          <w:shd w:val="clear" w:color="auto" w:fill="FFFFFF"/>
          <w:lang w:val="en-US"/>
        </w:rPr>
        <w:t>H</w:t>
      </w:r>
      <w:r>
        <w:rPr>
          <w:rFonts w:cs="Times New Roman"/>
          <w:szCs w:val="24"/>
          <w:shd w:val="clear" w:color="auto" w:fill="FFFFFF"/>
          <w:lang w:val="en-US"/>
        </w:rPr>
        <w:t>.</w:t>
      </w:r>
      <w:r>
        <w:rPr>
          <w:rFonts w:cs="Times New Roman"/>
          <w:color w:val="000000" w:themeColor="text1"/>
          <w:szCs w:val="24"/>
          <w:shd w:val="clear" w:color="auto" w:fill="FFFFFF"/>
          <w:lang w:val="en-US"/>
        </w:rPr>
        <w:t xml:space="preserve"> </w:t>
      </w:r>
      <w:r>
        <w:rPr>
          <w:rStyle w:val="highlight"/>
          <w:rFonts w:cs="Times New Roman"/>
          <w:szCs w:val="24"/>
          <w:lang w:val="en-US"/>
        </w:rPr>
        <w:t>Behavioral</w:t>
      </w:r>
      <w:r>
        <w:rPr>
          <w:rStyle w:val="apple-converted-space"/>
          <w:rFonts w:cs="Times New Roman"/>
          <w:szCs w:val="24"/>
          <w:lang w:val="en-US"/>
        </w:rPr>
        <w:t> </w:t>
      </w:r>
      <w:r>
        <w:rPr>
          <w:rStyle w:val="highlight"/>
          <w:rFonts w:cs="Times New Roman"/>
          <w:szCs w:val="24"/>
          <w:lang w:val="en-US"/>
        </w:rPr>
        <w:t>couples therapy</w:t>
      </w:r>
      <w:r>
        <w:rPr>
          <w:rStyle w:val="apple-converted-space"/>
          <w:rFonts w:cs="Times New Roman"/>
          <w:szCs w:val="24"/>
          <w:lang w:val="en-US"/>
        </w:rPr>
        <w:t> </w:t>
      </w:r>
      <w:r>
        <w:rPr>
          <w:rFonts w:cs="Times New Roman"/>
          <w:szCs w:val="24"/>
          <w:lang w:val="en-US"/>
        </w:rPr>
        <w:t>for the treatment of</w:t>
      </w:r>
      <w:r>
        <w:rPr>
          <w:rStyle w:val="apple-converted-space"/>
          <w:rFonts w:cs="Times New Roman"/>
          <w:szCs w:val="24"/>
          <w:lang w:val="en-US"/>
        </w:rPr>
        <w:t> </w:t>
      </w:r>
      <w:r>
        <w:rPr>
          <w:rStyle w:val="highlight"/>
          <w:rFonts w:cs="Times New Roman"/>
          <w:szCs w:val="24"/>
          <w:lang w:val="en-US"/>
        </w:rPr>
        <w:t>substance abuse</w:t>
      </w:r>
      <w:r>
        <w:rPr>
          <w:rFonts w:cs="Times New Roman"/>
          <w:szCs w:val="24"/>
          <w:lang w:val="en-US"/>
        </w:rPr>
        <w:t>: a substantive and methodological review of O'Farrell, Fals-Stewart, and colleagues' program of research.</w:t>
      </w:r>
      <w:r>
        <w:rPr>
          <w:rFonts w:cs="Times New Roman"/>
          <w:szCs w:val="24"/>
          <w:shd w:val="clear" w:color="auto" w:fill="FFFFFF"/>
          <w:lang w:val="en-US"/>
        </w:rPr>
        <w:t xml:space="preserve"> </w:t>
      </w:r>
      <w:r w:rsidRPr="00EF72FC">
        <w:rPr>
          <w:rFonts w:eastAsia="MS Mincho"/>
          <w:szCs w:val="24"/>
          <w:shd w:val="clear" w:color="auto" w:fill="FFFFFF"/>
          <w:lang w:val="en-US"/>
        </w:rPr>
        <w:t>Fam Process.</w:t>
      </w:r>
      <w:r>
        <w:rPr>
          <w:rStyle w:val="apple-converted-space"/>
          <w:rFonts w:cs="Times New Roman"/>
          <w:szCs w:val="24"/>
          <w:shd w:val="clear" w:color="auto" w:fill="FFFFFF"/>
          <w:lang w:val="en-US"/>
        </w:rPr>
        <w:t> </w:t>
      </w:r>
      <w:r>
        <w:rPr>
          <w:rFonts w:cs="Times New Roman"/>
          <w:szCs w:val="24"/>
          <w:shd w:val="clear" w:color="auto" w:fill="FFFFFF"/>
          <w:lang w:val="en-US"/>
        </w:rPr>
        <w:t>2010 Dec;49(4):439-56. doi: 10.1111/j.1545-5300.2010.01333.x.</w:t>
      </w:r>
    </w:p>
    <w:p w14:paraId="656C424F" w14:textId="77777777" w:rsidR="00371CF8" w:rsidRPr="0022502D" w:rsidRDefault="00371CF8" w:rsidP="00371CF8">
      <w:pPr>
        <w:pStyle w:val="HTML"/>
        <w:numPr>
          <w:ilvl w:val="0"/>
          <w:numId w:val="12"/>
        </w:numPr>
        <w:tabs>
          <w:tab w:val="clear" w:pos="360"/>
          <w:tab w:val="num" w:pos="567"/>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Schumm J. A., O’Farrell T. J., Kahler C. W., Murphy M. M., Muchowski P. A randomized clinical trial of behavioral couples therapy versus individually based treatment for women with alcohol dependence. </w:t>
      </w:r>
      <w:r w:rsidRPr="0022502D">
        <w:rPr>
          <w:rFonts w:ascii="Times New Roman" w:hAnsi="Times New Roman" w:cs="Times New Roman"/>
          <w:sz w:val="24"/>
          <w:szCs w:val="24"/>
          <w:lang w:val="en-US"/>
        </w:rPr>
        <w:t>Journal of Consulting and Clinical Psychology</w:t>
      </w:r>
      <w:r w:rsidR="0022502D" w:rsidRPr="0022502D">
        <w:rPr>
          <w:rFonts w:ascii="Times New Roman" w:hAnsi="Times New Roman" w:cs="Times New Roman"/>
          <w:sz w:val="24"/>
          <w:szCs w:val="24"/>
          <w:lang w:val="en-US"/>
        </w:rPr>
        <w:t xml:space="preserve">. </w:t>
      </w:r>
      <w:r w:rsidR="0022502D">
        <w:rPr>
          <w:rFonts w:ascii="Times New Roman" w:hAnsi="Times New Roman" w:cs="Times New Roman"/>
          <w:sz w:val="24"/>
          <w:szCs w:val="24"/>
          <w:lang w:val="en-US"/>
        </w:rPr>
        <w:t>2014</w:t>
      </w:r>
      <w:r w:rsidR="0022502D">
        <w:rPr>
          <w:rFonts w:ascii="Times New Roman" w:hAnsi="Times New Roman" w:cs="Times New Roman"/>
          <w:sz w:val="24"/>
          <w:szCs w:val="24"/>
        </w:rPr>
        <w:t>;</w:t>
      </w:r>
      <w:r w:rsidRPr="0022502D">
        <w:rPr>
          <w:rFonts w:ascii="Times New Roman" w:hAnsi="Times New Roman" w:cs="Times New Roman"/>
          <w:sz w:val="24"/>
          <w:szCs w:val="24"/>
          <w:lang w:val="en-US"/>
        </w:rPr>
        <w:t>82(6)</w:t>
      </w:r>
      <w:r w:rsidR="0022502D">
        <w:rPr>
          <w:rFonts w:ascii="Times New Roman" w:hAnsi="Times New Roman" w:cs="Times New Roman"/>
          <w:sz w:val="24"/>
          <w:szCs w:val="24"/>
        </w:rPr>
        <w:t>:</w:t>
      </w:r>
      <w:r w:rsidRPr="0022502D">
        <w:rPr>
          <w:rFonts w:ascii="Times New Roman" w:hAnsi="Times New Roman" w:cs="Times New Roman"/>
          <w:sz w:val="24"/>
          <w:szCs w:val="24"/>
          <w:lang w:val="en-US"/>
        </w:rPr>
        <w:t>993</w:t>
      </w:r>
      <w:r w:rsidR="0022502D">
        <w:rPr>
          <w:rFonts w:ascii="Times New Roman" w:hAnsi="Times New Roman" w:cs="Times New Roman"/>
          <w:sz w:val="24"/>
          <w:szCs w:val="24"/>
        </w:rPr>
        <w:t>-</w:t>
      </w:r>
      <w:r w:rsidRPr="0022502D">
        <w:rPr>
          <w:rFonts w:ascii="Times New Roman" w:hAnsi="Times New Roman" w:cs="Times New Roman"/>
          <w:sz w:val="24"/>
          <w:szCs w:val="24"/>
          <w:lang w:val="en-US"/>
        </w:rPr>
        <w:t>1004. doi:10.1037/a0037497</w:t>
      </w:r>
    </w:p>
    <w:p w14:paraId="0538B8EE" w14:textId="77777777" w:rsidR="00371CF8" w:rsidRPr="0022502D" w:rsidRDefault="00371CF8" w:rsidP="00371CF8">
      <w:pPr>
        <w:pStyle w:val="HTML"/>
        <w:numPr>
          <w:ilvl w:val="0"/>
          <w:numId w:val="12"/>
        </w:numPr>
        <w:tabs>
          <w:tab w:val="clear" w:pos="360"/>
          <w:tab w:val="num" w:pos="567"/>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Meis L. A., Griffin</w:t>
      </w:r>
      <w:r w:rsidR="0022502D">
        <w:rPr>
          <w:rFonts w:ascii="Times New Roman" w:hAnsi="Times New Roman" w:cs="Times New Roman"/>
          <w:sz w:val="24"/>
          <w:szCs w:val="24"/>
          <w:lang w:val="en-US"/>
        </w:rPr>
        <w:t xml:space="preserve"> J. M., Greer</w:t>
      </w:r>
      <w:r>
        <w:rPr>
          <w:rFonts w:ascii="Times New Roman" w:hAnsi="Times New Roman" w:cs="Times New Roman"/>
          <w:sz w:val="24"/>
          <w:szCs w:val="24"/>
          <w:lang w:val="en-US"/>
        </w:rPr>
        <w:t xml:space="preserve"> N., Jensen A. C., MacDonald R., Carlyle M., Wilt T. J. Couple and family involvement in adult mental health treatment: A systematic review. </w:t>
      </w:r>
      <w:r w:rsidRPr="0022502D">
        <w:rPr>
          <w:rFonts w:ascii="Times New Roman" w:hAnsi="Times New Roman" w:cs="Times New Roman"/>
          <w:sz w:val="24"/>
          <w:szCs w:val="24"/>
          <w:lang w:val="en-US"/>
        </w:rPr>
        <w:t>Clinical Psychology Review</w:t>
      </w:r>
      <w:r w:rsidR="0022502D" w:rsidRPr="0022502D">
        <w:rPr>
          <w:rFonts w:ascii="Times New Roman" w:hAnsi="Times New Roman" w:cs="Times New Roman"/>
          <w:sz w:val="24"/>
          <w:szCs w:val="24"/>
          <w:lang w:val="en-US"/>
        </w:rPr>
        <w:t xml:space="preserve">. </w:t>
      </w:r>
      <w:r w:rsidR="0022502D">
        <w:rPr>
          <w:rFonts w:ascii="Times New Roman" w:hAnsi="Times New Roman" w:cs="Times New Roman"/>
          <w:sz w:val="24"/>
          <w:szCs w:val="24"/>
          <w:lang w:val="en-US"/>
        </w:rPr>
        <w:t>2013</w:t>
      </w:r>
      <w:r w:rsidR="0022502D" w:rsidRPr="0022502D">
        <w:rPr>
          <w:rFonts w:ascii="Times New Roman" w:hAnsi="Times New Roman" w:cs="Times New Roman"/>
          <w:sz w:val="24"/>
          <w:szCs w:val="24"/>
          <w:lang w:val="en-US"/>
        </w:rPr>
        <w:t>;</w:t>
      </w:r>
      <w:r w:rsidRPr="0022502D">
        <w:rPr>
          <w:rFonts w:ascii="Times New Roman" w:hAnsi="Times New Roman" w:cs="Times New Roman"/>
          <w:sz w:val="24"/>
          <w:szCs w:val="24"/>
          <w:lang w:val="en-US"/>
        </w:rPr>
        <w:t>33(2)</w:t>
      </w:r>
      <w:r w:rsidR="0022502D" w:rsidRPr="0022502D">
        <w:rPr>
          <w:rFonts w:ascii="Times New Roman" w:hAnsi="Times New Roman" w:cs="Times New Roman"/>
          <w:sz w:val="24"/>
          <w:szCs w:val="24"/>
          <w:lang w:val="en-US"/>
        </w:rPr>
        <w:t>:</w:t>
      </w:r>
      <w:r w:rsidRPr="0022502D">
        <w:rPr>
          <w:rFonts w:ascii="Times New Roman" w:hAnsi="Times New Roman" w:cs="Times New Roman"/>
          <w:sz w:val="24"/>
          <w:szCs w:val="24"/>
          <w:lang w:val="en-US"/>
        </w:rPr>
        <w:t>275</w:t>
      </w:r>
      <w:r w:rsidR="0022502D" w:rsidRPr="0022502D">
        <w:rPr>
          <w:rFonts w:ascii="Times New Roman" w:hAnsi="Times New Roman" w:cs="Times New Roman"/>
          <w:sz w:val="24"/>
          <w:szCs w:val="24"/>
          <w:lang w:val="en-US"/>
        </w:rPr>
        <w:t>-</w:t>
      </w:r>
      <w:r w:rsidRPr="0022502D">
        <w:rPr>
          <w:rFonts w:ascii="Times New Roman" w:hAnsi="Times New Roman" w:cs="Times New Roman"/>
          <w:sz w:val="24"/>
          <w:szCs w:val="24"/>
          <w:lang w:val="en-US"/>
        </w:rPr>
        <w:t>286. doi:10.1016/j.cpr.2012.12.003</w:t>
      </w:r>
    </w:p>
    <w:p w14:paraId="6C1B28F9" w14:textId="77777777" w:rsidR="00371CF8" w:rsidRDefault="00371CF8" w:rsidP="00371CF8">
      <w:pPr>
        <w:pStyle w:val="HTML"/>
        <w:numPr>
          <w:ilvl w:val="0"/>
          <w:numId w:val="12"/>
        </w:numPr>
        <w:tabs>
          <w:tab w:val="clear" w:pos="360"/>
          <w:tab w:val="num" w:pos="567"/>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Horigian V. E., Anderson A. R., Szapocznik J. (). Family-Based Treatments for Adolescent Substance Use. Child and Adolescent Psychiatric Clinics of North America</w:t>
      </w:r>
      <w:r w:rsidR="0022502D" w:rsidRPr="0022502D">
        <w:rPr>
          <w:rFonts w:ascii="Times New Roman" w:hAnsi="Times New Roman" w:cs="Times New Roman"/>
          <w:sz w:val="24"/>
          <w:szCs w:val="24"/>
          <w:lang w:val="en-US"/>
        </w:rPr>
        <w:t>.</w:t>
      </w:r>
      <w:r w:rsidR="0022502D">
        <w:rPr>
          <w:rFonts w:ascii="Times New Roman" w:hAnsi="Times New Roman" w:cs="Times New Roman"/>
          <w:sz w:val="24"/>
          <w:szCs w:val="24"/>
          <w:lang w:val="en-US"/>
        </w:rPr>
        <w:t>2016</w:t>
      </w:r>
      <w:r w:rsidR="0022502D" w:rsidRPr="0022502D">
        <w:rPr>
          <w:rFonts w:ascii="Times New Roman" w:hAnsi="Times New Roman" w:cs="Times New Roman"/>
          <w:sz w:val="24"/>
          <w:szCs w:val="24"/>
          <w:lang w:val="en-US"/>
        </w:rPr>
        <w:t>;</w:t>
      </w:r>
      <w:r>
        <w:rPr>
          <w:rFonts w:ascii="Times New Roman" w:hAnsi="Times New Roman" w:cs="Times New Roman"/>
          <w:sz w:val="24"/>
          <w:szCs w:val="24"/>
          <w:lang w:val="en-US"/>
        </w:rPr>
        <w:t>25(4)</w:t>
      </w:r>
      <w:r w:rsidR="0022502D" w:rsidRPr="0022502D">
        <w:rPr>
          <w:rFonts w:ascii="Times New Roman" w:hAnsi="Times New Roman" w:cs="Times New Roman"/>
          <w:sz w:val="24"/>
          <w:szCs w:val="24"/>
          <w:lang w:val="en-US"/>
        </w:rPr>
        <w:t>:</w:t>
      </w:r>
      <w:r>
        <w:rPr>
          <w:rFonts w:ascii="Times New Roman" w:hAnsi="Times New Roman" w:cs="Times New Roman"/>
          <w:sz w:val="24"/>
          <w:szCs w:val="24"/>
          <w:lang w:val="en-US"/>
        </w:rPr>
        <w:t>603</w:t>
      </w:r>
      <w:r w:rsidR="0022502D" w:rsidRPr="0022502D">
        <w:rPr>
          <w:rFonts w:ascii="Times New Roman" w:hAnsi="Times New Roman" w:cs="Times New Roman"/>
          <w:sz w:val="24"/>
          <w:szCs w:val="24"/>
          <w:lang w:val="en-US"/>
        </w:rPr>
        <w:t>-</w:t>
      </w:r>
      <w:r>
        <w:rPr>
          <w:rFonts w:ascii="Times New Roman" w:hAnsi="Times New Roman" w:cs="Times New Roman"/>
          <w:sz w:val="24"/>
          <w:szCs w:val="24"/>
          <w:lang w:val="en-US"/>
        </w:rPr>
        <w:t>628. doi:10.1016/j.chc.2016.06.001</w:t>
      </w:r>
    </w:p>
    <w:p w14:paraId="68FFC03B" w14:textId="77777777" w:rsidR="00371CF8" w:rsidRDefault="00371CF8" w:rsidP="00371CF8">
      <w:pPr>
        <w:pStyle w:val="HTML"/>
        <w:numPr>
          <w:ilvl w:val="0"/>
          <w:numId w:val="12"/>
        </w:numPr>
        <w:tabs>
          <w:tab w:val="clear" w:pos="360"/>
          <w:tab w:val="num" w:pos="567"/>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Van der Stouwe T., Asscher J. J., Stams G. J. J. M., Deković M., van der Laan P. H.</w:t>
      </w:r>
      <w:r w:rsidR="0022502D" w:rsidRPr="002250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effectiveness of Multisystemic Therapy (MST): A meta-analysis. Clinical Psychology Review, </w:t>
      </w:r>
      <w:r w:rsidR="0022502D">
        <w:rPr>
          <w:rFonts w:ascii="Times New Roman" w:hAnsi="Times New Roman" w:cs="Times New Roman"/>
          <w:sz w:val="24"/>
          <w:szCs w:val="24"/>
          <w:lang w:val="en-US"/>
        </w:rPr>
        <w:t>2014</w:t>
      </w:r>
      <w:r w:rsidR="0022502D">
        <w:rPr>
          <w:rFonts w:ascii="Times New Roman" w:hAnsi="Times New Roman" w:cs="Times New Roman"/>
          <w:sz w:val="24"/>
          <w:szCs w:val="24"/>
        </w:rPr>
        <w:t>;</w:t>
      </w:r>
      <w:r>
        <w:rPr>
          <w:rFonts w:ascii="Times New Roman" w:hAnsi="Times New Roman" w:cs="Times New Roman"/>
          <w:sz w:val="24"/>
          <w:szCs w:val="24"/>
          <w:lang w:val="en-US"/>
        </w:rPr>
        <w:t>34(6)</w:t>
      </w:r>
      <w:r w:rsidR="0022502D">
        <w:rPr>
          <w:rFonts w:ascii="Times New Roman" w:hAnsi="Times New Roman" w:cs="Times New Roman"/>
          <w:sz w:val="24"/>
          <w:szCs w:val="24"/>
        </w:rPr>
        <w:t>:</w:t>
      </w:r>
      <w:r>
        <w:rPr>
          <w:rFonts w:ascii="Times New Roman" w:hAnsi="Times New Roman" w:cs="Times New Roman"/>
          <w:sz w:val="24"/>
          <w:szCs w:val="24"/>
          <w:lang w:val="en-US"/>
        </w:rPr>
        <w:t>468</w:t>
      </w:r>
      <w:r w:rsidR="0022502D">
        <w:rPr>
          <w:rFonts w:ascii="Times New Roman" w:hAnsi="Times New Roman" w:cs="Times New Roman"/>
          <w:sz w:val="24"/>
          <w:szCs w:val="24"/>
        </w:rPr>
        <w:t>-</w:t>
      </w:r>
      <w:r>
        <w:rPr>
          <w:rFonts w:ascii="Times New Roman" w:hAnsi="Times New Roman" w:cs="Times New Roman"/>
          <w:sz w:val="24"/>
          <w:szCs w:val="24"/>
          <w:lang w:val="en-US"/>
        </w:rPr>
        <w:t>481. doi:10.1016/j.cpr.2014.06.006</w:t>
      </w:r>
    </w:p>
    <w:p w14:paraId="367E874D" w14:textId="77777777" w:rsidR="00371CF8" w:rsidRPr="0022502D" w:rsidRDefault="00371CF8" w:rsidP="00371CF8">
      <w:pPr>
        <w:pStyle w:val="HTML"/>
        <w:numPr>
          <w:ilvl w:val="0"/>
          <w:numId w:val="12"/>
        </w:numPr>
        <w:tabs>
          <w:tab w:val="clear" w:pos="360"/>
          <w:tab w:val="num" w:pos="567"/>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Baldwin S. A., Christian S., Berkeljon A., Shadish W. R. The Effects of Family Therapies for Adolescent Delinquency and Substance Abuse: A Meta-analysis. </w:t>
      </w:r>
      <w:r w:rsidRPr="0022502D">
        <w:rPr>
          <w:rFonts w:ascii="Times New Roman" w:hAnsi="Times New Roman" w:cs="Times New Roman"/>
          <w:sz w:val="24"/>
          <w:szCs w:val="24"/>
          <w:lang w:val="en-US"/>
        </w:rPr>
        <w:t>Journal of Marital and Family Therapy</w:t>
      </w:r>
      <w:r w:rsidR="0022502D">
        <w:rPr>
          <w:rFonts w:ascii="Times New Roman" w:hAnsi="Times New Roman" w:cs="Times New Roman"/>
          <w:sz w:val="24"/>
          <w:szCs w:val="24"/>
        </w:rPr>
        <w:t xml:space="preserve">. </w:t>
      </w:r>
      <w:r w:rsidR="0022502D">
        <w:rPr>
          <w:rFonts w:ascii="Times New Roman" w:hAnsi="Times New Roman" w:cs="Times New Roman"/>
          <w:sz w:val="24"/>
          <w:szCs w:val="24"/>
          <w:lang w:val="en-US"/>
        </w:rPr>
        <w:t>2011</w:t>
      </w:r>
      <w:r w:rsidR="0022502D">
        <w:rPr>
          <w:rFonts w:ascii="Times New Roman" w:hAnsi="Times New Roman" w:cs="Times New Roman"/>
          <w:sz w:val="24"/>
          <w:szCs w:val="24"/>
        </w:rPr>
        <w:t>;</w:t>
      </w:r>
      <w:r w:rsidRPr="0022502D">
        <w:rPr>
          <w:rFonts w:ascii="Times New Roman" w:hAnsi="Times New Roman" w:cs="Times New Roman"/>
          <w:sz w:val="24"/>
          <w:szCs w:val="24"/>
          <w:lang w:val="en-US"/>
        </w:rPr>
        <w:t>38(1)</w:t>
      </w:r>
      <w:r w:rsidR="0022502D">
        <w:rPr>
          <w:rFonts w:ascii="Times New Roman" w:hAnsi="Times New Roman" w:cs="Times New Roman"/>
          <w:sz w:val="24"/>
          <w:szCs w:val="24"/>
        </w:rPr>
        <w:t>:</w:t>
      </w:r>
      <w:r w:rsidRPr="0022502D">
        <w:rPr>
          <w:rFonts w:ascii="Times New Roman" w:hAnsi="Times New Roman" w:cs="Times New Roman"/>
          <w:sz w:val="24"/>
          <w:szCs w:val="24"/>
          <w:lang w:val="en-US"/>
        </w:rPr>
        <w:t>281</w:t>
      </w:r>
      <w:r w:rsidR="0022502D">
        <w:rPr>
          <w:rFonts w:ascii="Times New Roman" w:hAnsi="Times New Roman" w:cs="Times New Roman"/>
          <w:sz w:val="24"/>
          <w:szCs w:val="24"/>
        </w:rPr>
        <w:t>-</w:t>
      </w:r>
      <w:r w:rsidRPr="0022502D">
        <w:rPr>
          <w:rFonts w:ascii="Times New Roman" w:hAnsi="Times New Roman" w:cs="Times New Roman"/>
          <w:sz w:val="24"/>
          <w:szCs w:val="24"/>
          <w:lang w:val="en-US"/>
        </w:rPr>
        <w:t>304. doi:10.1111/j.1752-0606.2011.00248.x</w:t>
      </w:r>
    </w:p>
    <w:p w14:paraId="2F197615" w14:textId="77777777" w:rsidR="00867ACF" w:rsidRPr="00867ACF" w:rsidRDefault="00867ACF" w:rsidP="00F77D2C">
      <w:pPr>
        <w:pStyle w:val="aa"/>
        <w:numPr>
          <w:ilvl w:val="0"/>
          <w:numId w:val="12"/>
        </w:numPr>
        <w:tabs>
          <w:tab w:val="clear" w:pos="360"/>
          <w:tab w:val="num" w:pos="567"/>
        </w:tabs>
        <w:spacing w:line="240" w:lineRule="auto"/>
        <w:ind w:left="0" w:firstLine="0"/>
        <w:rPr>
          <w:rFonts w:cs="Times New Roman"/>
          <w:bCs/>
          <w:iCs/>
          <w:szCs w:val="24"/>
        </w:rPr>
      </w:pPr>
      <w:r w:rsidRPr="00867ACF">
        <w:rPr>
          <w:rFonts w:cs="Times New Roman"/>
          <w:szCs w:val="24"/>
        </w:rPr>
        <w:t>Энтин Г.М., Копоров С.Г. Алкогольная ситуация в России и эффективность опосредованной стресс-психотерапии при лечении больных синдромом алкогольной зависимости</w:t>
      </w:r>
      <w:r w:rsidRPr="00867ACF">
        <w:rPr>
          <w:rFonts w:cs="Times New Roman"/>
          <w:bCs/>
          <w:szCs w:val="24"/>
        </w:rPr>
        <w:t>. Наркология. 2004;11:25-32.</w:t>
      </w:r>
      <w:r w:rsidRPr="00867ACF">
        <w:rPr>
          <w:rFonts w:cs="Times New Roman"/>
          <w:bCs/>
          <w:iCs/>
          <w:szCs w:val="24"/>
        </w:rPr>
        <w:t xml:space="preserve"> </w:t>
      </w:r>
    </w:p>
    <w:p w14:paraId="7ED3C6B0" w14:textId="77777777" w:rsidR="00867ACF" w:rsidRPr="00867ACF" w:rsidRDefault="00867ACF" w:rsidP="00F77D2C">
      <w:pPr>
        <w:pStyle w:val="aa"/>
        <w:numPr>
          <w:ilvl w:val="0"/>
          <w:numId w:val="12"/>
        </w:numPr>
        <w:tabs>
          <w:tab w:val="clear" w:pos="360"/>
          <w:tab w:val="num" w:pos="567"/>
        </w:tabs>
        <w:spacing w:line="240" w:lineRule="auto"/>
        <w:ind w:left="0" w:firstLine="0"/>
        <w:rPr>
          <w:rFonts w:cs="Times New Roman"/>
          <w:szCs w:val="24"/>
        </w:rPr>
      </w:pPr>
      <w:r w:rsidRPr="00867ACF">
        <w:rPr>
          <w:rFonts w:cs="Times New Roman"/>
          <w:bCs/>
          <w:iCs/>
          <w:szCs w:val="24"/>
        </w:rPr>
        <w:t xml:space="preserve">Крупицкий ЕМ. </w:t>
      </w:r>
      <w:r w:rsidRPr="00867ACF">
        <w:rPr>
          <w:rFonts w:cs="Times New Roman"/>
          <w:szCs w:val="24"/>
        </w:rPr>
        <w:t>Краткосрочное интенсивное психотерапевтическое вмешательство в наркологии с позиций доказательной медицины. Неврологический вестник</w:t>
      </w:r>
      <w:r>
        <w:rPr>
          <w:rStyle w:val="apple-converted-space"/>
        </w:rPr>
        <w:t xml:space="preserve">. </w:t>
      </w:r>
      <w:r w:rsidRPr="00867ACF">
        <w:rPr>
          <w:rFonts w:cs="Times New Roman"/>
          <w:szCs w:val="24"/>
        </w:rPr>
        <w:t>2010;3:25-27.</w:t>
      </w:r>
    </w:p>
    <w:p w14:paraId="1D7A3D95" w14:textId="77777777" w:rsidR="00867ACF" w:rsidRPr="00867ACF" w:rsidRDefault="00867ACF" w:rsidP="00F77D2C">
      <w:pPr>
        <w:pStyle w:val="aa"/>
        <w:numPr>
          <w:ilvl w:val="0"/>
          <w:numId w:val="12"/>
        </w:numPr>
        <w:tabs>
          <w:tab w:val="clear" w:pos="360"/>
          <w:tab w:val="num" w:pos="567"/>
        </w:tabs>
        <w:spacing w:line="240" w:lineRule="auto"/>
        <w:ind w:left="0" w:firstLine="0"/>
        <w:rPr>
          <w:rFonts w:cs="Times New Roman"/>
          <w:szCs w:val="24"/>
        </w:rPr>
      </w:pPr>
      <w:r w:rsidRPr="00867ACF">
        <w:rPr>
          <w:rFonts w:cs="Times New Roman"/>
          <w:szCs w:val="24"/>
          <w:lang w:val="en-US"/>
        </w:rPr>
        <w:t xml:space="preserve">Kuusisto K, Knuuttila V, Saarnio P. Pre-Treatment Expectations in Clients: Impact on Retention and Effectiveness in Outpatient Substance Abuse Treatment. </w:t>
      </w:r>
      <w:r w:rsidRPr="0022502D">
        <w:rPr>
          <w:rFonts w:cs="Times New Roman"/>
          <w:szCs w:val="24"/>
          <w:lang w:val="en-US"/>
        </w:rPr>
        <w:t>Behav Cogn Psychother.</w:t>
      </w:r>
      <w:r w:rsidRPr="00867ACF">
        <w:rPr>
          <w:rFonts w:cs="Times New Roman"/>
          <w:szCs w:val="24"/>
          <w:lang w:val="en-US"/>
        </w:rPr>
        <w:t xml:space="preserve"> 2011;39(03):257</w:t>
      </w:r>
      <w:r w:rsidR="0022502D">
        <w:rPr>
          <w:rFonts w:cs="Times New Roman"/>
          <w:szCs w:val="24"/>
        </w:rPr>
        <w:t>-</w:t>
      </w:r>
      <w:r w:rsidRPr="00867ACF">
        <w:rPr>
          <w:rFonts w:cs="Times New Roman"/>
          <w:szCs w:val="24"/>
          <w:lang w:val="en-US"/>
        </w:rPr>
        <w:t xml:space="preserve">271. </w:t>
      </w:r>
      <w:r w:rsidR="0022502D" w:rsidRPr="00867ACF">
        <w:rPr>
          <w:rFonts w:cs="Times New Roman"/>
          <w:szCs w:val="24"/>
          <w:lang w:val="en-US"/>
        </w:rPr>
        <w:t>doi</w:t>
      </w:r>
      <w:r w:rsidRPr="00867ACF">
        <w:rPr>
          <w:rFonts w:cs="Times New Roman"/>
          <w:szCs w:val="24"/>
          <w:lang w:val="en-US"/>
        </w:rPr>
        <w:t>: 10.1017/s1352465810000846</w:t>
      </w:r>
    </w:p>
    <w:p w14:paraId="7599497A" w14:textId="77777777" w:rsidR="00867ACF" w:rsidRPr="00867ACF" w:rsidRDefault="00867ACF" w:rsidP="00F77D2C">
      <w:pPr>
        <w:pStyle w:val="aa"/>
        <w:numPr>
          <w:ilvl w:val="0"/>
          <w:numId w:val="12"/>
        </w:numPr>
        <w:tabs>
          <w:tab w:val="clear" w:pos="360"/>
          <w:tab w:val="num" w:pos="567"/>
        </w:tabs>
        <w:spacing w:line="240" w:lineRule="auto"/>
        <w:ind w:left="0" w:firstLine="0"/>
        <w:rPr>
          <w:rFonts w:cs="Times New Roman"/>
          <w:szCs w:val="24"/>
          <w:lang w:val="en-US"/>
        </w:rPr>
      </w:pPr>
      <w:r w:rsidRPr="00867ACF">
        <w:rPr>
          <w:rFonts w:cs="Times New Roman"/>
          <w:szCs w:val="24"/>
          <w:lang w:val="en-US"/>
        </w:rPr>
        <w:t xml:space="preserve">Kirsch I. Placebo psychotherapy: Synonym or oxymoron? </w:t>
      </w:r>
      <w:r w:rsidRPr="0022502D">
        <w:rPr>
          <w:rFonts w:cs="Times New Roman"/>
          <w:szCs w:val="24"/>
          <w:lang w:val="en-US"/>
        </w:rPr>
        <w:t>J Clin Psychol.</w:t>
      </w:r>
      <w:r w:rsidRPr="00867ACF">
        <w:rPr>
          <w:rFonts w:cs="Times New Roman"/>
          <w:szCs w:val="24"/>
          <w:lang w:val="en-US"/>
        </w:rPr>
        <w:t xml:space="preserve"> 2005;61(7):791</w:t>
      </w:r>
      <w:r w:rsidR="0022502D" w:rsidRPr="00650F46">
        <w:rPr>
          <w:rFonts w:cs="Times New Roman"/>
          <w:szCs w:val="24"/>
          <w:lang w:val="en-US"/>
        </w:rPr>
        <w:t>-</w:t>
      </w:r>
      <w:r w:rsidRPr="00867ACF">
        <w:rPr>
          <w:rFonts w:cs="Times New Roman"/>
          <w:szCs w:val="24"/>
          <w:lang w:val="en-US"/>
        </w:rPr>
        <w:t xml:space="preserve">803. </w:t>
      </w:r>
      <w:r w:rsidR="0022502D" w:rsidRPr="00867ACF">
        <w:rPr>
          <w:rFonts w:cs="Times New Roman"/>
          <w:szCs w:val="24"/>
          <w:lang w:val="en-US"/>
        </w:rPr>
        <w:t>doi</w:t>
      </w:r>
      <w:r w:rsidRPr="00867ACF">
        <w:rPr>
          <w:rFonts w:cs="Times New Roman"/>
          <w:szCs w:val="24"/>
          <w:lang w:val="en-US"/>
        </w:rPr>
        <w:t>: 10.1002/jclp.20126.</w:t>
      </w:r>
    </w:p>
    <w:p w14:paraId="14A4D10C" w14:textId="77777777" w:rsidR="00867ACF" w:rsidRPr="00867ACF" w:rsidRDefault="00867ACF" w:rsidP="00F77D2C">
      <w:pPr>
        <w:pStyle w:val="aa"/>
        <w:numPr>
          <w:ilvl w:val="0"/>
          <w:numId w:val="12"/>
        </w:numPr>
        <w:tabs>
          <w:tab w:val="clear" w:pos="360"/>
          <w:tab w:val="num" w:pos="567"/>
        </w:tabs>
        <w:spacing w:line="240" w:lineRule="auto"/>
        <w:ind w:left="0" w:firstLine="0"/>
        <w:rPr>
          <w:rFonts w:cs="Times New Roman"/>
          <w:szCs w:val="24"/>
          <w:shd w:val="clear" w:color="auto" w:fill="FFFFFF"/>
          <w:lang w:val="en-US"/>
        </w:rPr>
      </w:pPr>
      <w:r w:rsidRPr="00867ACF">
        <w:rPr>
          <w:rFonts w:cs="Times New Roman"/>
          <w:szCs w:val="24"/>
          <w:lang w:val="en-US"/>
        </w:rPr>
        <w:t>Hróbjartsson A</w:t>
      </w:r>
      <w:r w:rsidR="0022502D" w:rsidRPr="0022502D">
        <w:rPr>
          <w:rFonts w:cs="Times New Roman"/>
          <w:szCs w:val="24"/>
          <w:lang w:val="en-US"/>
        </w:rPr>
        <w:t>.</w:t>
      </w:r>
      <w:r w:rsidRPr="00867ACF">
        <w:rPr>
          <w:rFonts w:cs="Times New Roman"/>
          <w:szCs w:val="24"/>
          <w:lang w:val="en-US"/>
        </w:rPr>
        <w:t>, Gøtzsche P</w:t>
      </w:r>
      <w:r w:rsidR="0022502D" w:rsidRPr="0022502D">
        <w:rPr>
          <w:rFonts w:cs="Times New Roman"/>
          <w:szCs w:val="24"/>
          <w:lang w:val="en-US"/>
        </w:rPr>
        <w:t>.</w:t>
      </w:r>
      <w:r w:rsidRPr="00867ACF">
        <w:rPr>
          <w:rFonts w:cs="Times New Roman"/>
          <w:szCs w:val="24"/>
          <w:lang w:val="en-US"/>
        </w:rPr>
        <w:t>C. Placebo Interventions for All Clinical Conditions. Hróbjartsson A</w:t>
      </w:r>
      <w:r w:rsidR="0022502D" w:rsidRPr="0022502D">
        <w:rPr>
          <w:rFonts w:cs="Times New Roman"/>
          <w:szCs w:val="24"/>
          <w:lang w:val="en-US"/>
        </w:rPr>
        <w:t>.</w:t>
      </w:r>
      <w:r w:rsidRPr="00867ACF">
        <w:rPr>
          <w:rFonts w:cs="Times New Roman"/>
          <w:szCs w:val="24"/>
          <w:lang w:val="en-US"/>
        </w:rPr>
        <w:t xml:space="preserve">, editor. </w:t>
      </w:r>
      <w:r w:rsidRPr="0022502D">
        <w:rPr>
          <w:rFonts w:cs="Times New Roman"/>
          <w:szCs w:val="24"/>
          <w:lang w:val="en-US"/>
        </w:rPr>
        <w:t>Cochrane Database Syst.Reviews.</w:t>
      </w:r>
      <w:r w:rsidRPr="00867ACF">
        <w:rPr>
          <w:rFonts w:cs="Times New Roman"/>
          <w:szCs w:val="24"/>
          <w:lang w:val="en-US"/>
        </w:rPr>
        <w:t xml:space="preserve"> </w:t>
      </w:r>
      <w:r w:rsidRPr="00867ACF">
        <w:rPr>
          <w:rFonts w:cs="Times New Roman"/>
          <w:szCs w:val="24"/>
          <w:shd w:val="clear" w:color="auto" w:fill="FFFFFF"/>
          <w:lang w:val="en-US"/>
        </w:rPr>
        <w:t xml:space="preserve">2010;1:CD003974. </w:t>
      </w:r>
      <w:r w:rsidR="0022502D" w:rsidRPr="00867ACF">
        <w:rPr>
          <w:rFonts w:cs="Times New Roman"/>
          <w:szCs w:val="24"/>
          <w:shd w:val="clear" w:color="auto" w:fill="FFFFFF"/>
          <w:lang w:val="en-US"/>
        </w:rPr>
        <w:t>doi</w:t>
      </w:r>
      <w:r w:rsidRPr="00867ACF">
        <w:rPr>
          <w:rFonts w:cs="Times New Roman"/>
          <w:szCs w:val="24"/>
          <w:shd w:val="clear" w:color="auto" w:fill="FFFFFF"/>
          <w:lang w:val="en-US"/>
        </w:rPr>
        <w:t>: 10.1002/14651858.CD003974.pub3.</w:t>
      </w:r>
    </w:p>
    <w:p w14:paraId="11F4796D" w14:textId="77777777" w:rsidR="00867ACF" w:rsidRPr="006C4EF7" w:rsidRDefault="00867ACF" w:rsidP="00F77D2C">
      <w:pPr>
        <w:pStyle w:val="aa"/>
        <w:numPr>
          <w:ilvl w:val="0"/>
          <w:numId w:val="12"/>
        </w:numPr>
        <w:tabs>
          <w:tab w:val="clear" w:pos="360"/>
          <w:tab w:val="num" w:pos="567"/>
        </w:tabs>
        <w:spacing w:line="240" w:lineRule="auto"/>
        <w:ind w:left="0" w:firstLine="0"/>
        <w:rPr>
          <w:lang w:val="en-US"/>
        </w:rPr>
      </w:pPr>
      <w:r w:rsidRPr="00867ACF">
        <w:rPr>
          <w:rFonts w:cs="Times New Roman"/>
          <w:szCs w:val="24"/>
          <w:lang w:val="en-US"/>
        </w:rPr>
        <w:t>Klimas J</w:t>
      </w:r>
      <w:r w:rsidR="0022502D" w:rsidRPr="0022502D">
        <w:rPr>
          <w:rFonts w:cs="Times New Roman"/>
          <w:szCs w:val="24"/>
          <w:lang w:val="en-US"/>
        </w:rPr>
        <w:t>.</w:t>
      </w:r>
      <w:r w:rsidRPr="00867ACF">
        <w:rPr>
          <w:rFonts w:cs="Times New Roman"/>
          <w:szCs w:val="24"/>
          <w:lang w:val="en-US"/>
        </w:rPr>
        <w:t>, Tobin H</w:t>
      </w:r>
      <w:r w:rsidR="0022502D" w:rsidRPr="0022502D">
        <w:rPr>
          <w:rFonts w:cs="Times New Roman"/>
          <w:szCs w:val="24"/>
          <w:lang w:val="en-US"/>
        </w:rPr>
        <w:t>.</w:t>
      </w:r>
      <w:r w:rsidRPr="00867ACF">
        <w:rPr>
          <w:rFonts w:cs="Times New Roman"/>
          <w:szCs w:val="24"/>
          <w:lang w:val="en-US"/>
        </w:rPr>
        <w:t>, Field C-A</w:t>
      </w:r>
      <w:r w:rsidR="0022502D" w:rsidRPr="0022502D">
        <w:rPr>
          <w:rFonts w:cs="Times New Roman"/>
          <w:szCs w:val="24"/>
          <w:lang w:val="en-US"/>
        </w:rPr>
        <w:t>.</w:t>
      </w:r>
      <w:r w:rsidRPr="00867ACF">
        <w:rPr>
          <w:rFonts w:cs="Times New Roman"/>
          <w:szCs w:val="24"/>
          <w:lang w:val="en-US"/>
        </w:rPr>
        <w:t>, O’Gorman C</w:t>
      </w:r>
      <w:r w:rsidR="0022502D" w:rsidRPr="0022502D">
        <w:rPr>
          <w:rFonts w:cs="Times New Roman"/>
          <w:szCs w:val="24"/>
          <w:lang w:val="en-US"/>
        </w:rPr>
        <w:t>.</w:t>
      </w:r>
      <w:r w:rsidRPr="00867ACF">
        <w:rPr>
          <w:rFonts w:cs="Times New Roman"/>
          <w:szCs w:val="24"/>
          <w:lang w:val="en-US"/>
        </w:rPr>
        <w:t>S</w:t>
      </w:r>
      <w:r w:rsidR="0022502D" w:rsidRPr="0022502D">
        <w:rPr>
          <w:rFonts w:cs="Times New Roman"/>
          <w:szCs w:val="24"/>
          <w:lang w:val="en-US"/>
        </w:rPr>
        <w:t>.</w:t>
      </w:r>
      <w:r w:rsidRPr="00867ACF">
        <w:rPr>
          <w:rFonts w:cs="Times New Roman"/>
          <w:szCs w:val="24"/>
          <w:lang w:val="en-US"/>
        </w:rPr>
        <w:t>, Glynn L</w:t>
      </w:r>
      <w:r w:rsidR="0022502D" w:rsidRPr="0022502D">
        <w:rPr>
          <w:rFonts w:cs="Times New Roman"/>
          <w:szCs w:val="24"/>
          <w:lang w:val="en-US"/>
        </w:rPr>
        <w:t>.</w:t>
      </w:r>
      <w:r w:rsidRPr="00867ACF">
        <w:rPr>
          <w:rFonts w:cs="Times New Roman"/>
          <w:szCs w:val="24"/>
          <w:lang w:val="en-US"/>
        </w:rPr>
        <w:t>G</w:t>
      </w:r>
      <w:r w:rsidR="0022502D" w:rsidRPr="0022502D">
        <w:rPr>
          <w:rFonts w:cs="Times New Roman"/>
          <w:szCs w:val="24"/>
          <w:lang w:val="en-US"/>
        </w:rPr>
        <w:t>.</w:t>
      </w:r>
      <w:r w:rsidRPr="00867ACF">
        <w:rPr>
          <w:rFonts w:cs="Times New Roman"/>
          <w:szCs w:val="24"/>
          <w:lang w:val="en-US"/>
        </w:rPr>
        <w:t>, Keenan E</w:t>
      </w:r>
      <w:r w:rsidR="0022502D" w:rsidRPr="0022502D">
        <w:rPr>
          <w:rFonts w:cs="Times New Roman"/>
          <w:szCs w:val="24"/>
          <w:lang w:val="en-US"/>
        </w:rPr>
        <w:t>.</w:t>
      </w:r>
      <w:r w:rsidRPr="00867ACF">
        <w:rPr>
          <w:rFonts w:cs="Times New Roman"/>
          <w:szCs w:val="24"/>
          <w:lang w:val="en-US"/>
        </w:rPr>
        <w:t xml:space="preserve">, et al. Psychosocial Interventions to Reduce Alcohol Consumption in Concurrent Problem Alcohol and Illicit Drug Users. Klimas J, editor. </w:t>
      </w:r>
      <w:r w:rsidRPr="0022502D">
        <w:rPr>
          <w:rFonts w:cs="Times New Roman"/>
          <w:szCs w:val="24"/>
          <w:shd w:val="clear" w:color="auto" w:fill="FFFFFF"/>
          <w:lang w:val="en-US"/>
        </w:rPr>
        <w:t>Syst.Rev.</w:t>
      </w:r>
      <w:r w:rsidRPr="00867ACF">
        <w:rPr>
          <w:rFonts w:cs="Times New Roman"/>
          <w:szCs w:val="24"/>
          <w:shd w:val="clear" w:color="auto" w:fill="FFFFFF"/>
          <w:lang w:val="en-US"/>
        </w:rPr>
        <w:t xml:space="preserve"> 2013; 2:3</w:t>
      </w:r>
      <w:r w:rsidRPr="00867ACF">
        <w:rPr>
          <w:rFonts w:cs="Times New Roman"/>
          <w:szCs w:val="24"/>
          <w:lang w:val="en-US"/>
        </w:rPr>
        <w:t xml:space="preserve">. </w:t>
      </w:r>
      <w:r w:rsidR="0022502D" w:rsidRPr="00867ACF">
        <w:rPr>
          <w:rFonts w:cs="Times New Roman"/>
          <w:szCs w:val="24"/>
          <w:shd w:val="clear" w:color="auto" w:fill="FFFFFF"/>
          <w:lang w:val="en-US"/>
        </w:rPr>
        <w:t>doi</w:t>
      </w:r>
      <w:r w:rsidRPr="00867ACF">
        <w:rPr>
          <w:rFonts w:cs="Times New Roman"/>
          <w:szCs w:val="24"/>
          <w:shd w:val="clear" w:color="auto" w:fill="FFFFFF"/>
          <w:lang w:val="en-US"/>
        </w:rPr>
        <w:t>:10.1186/2046-4053-2-3</w:t>
      </w:r>
    </w:p>
    <w:p w14:paraId="6AE309AF" w14:textId="77777777" w:rsidR="00842656" w:rsidRDefault="00842656" w:rsidP="00842656">
      <w:pPr>
        <w:numPr>
          <w:ilvl w:val="0"/>
          <w:numId w:val="12"/>
        </w:numPr>
        <w:tabs>
          <w:tab w:val="clear" w:pos="360"/>
          <w:tab w:val="left" w:pos="709"/>
          <w:tab w:val="num" w:pos="993"/>
        </w:tabs>
        <w:autoSpaceDE w:val="0"/>
        <w:autoSpaceDN w:val="0"/>
        <w:adjustRightInd w:val="0"/>
        <w:spacing w:line="240" w:lineRule="auto"/>
        <w:ind w:left="0" w:firstLine="0"/>
        <w:rPr>
          <w:rFonts w:cs="Times New Roman"/>
          <w:color w:val="0000FF"/>
          <w:szCs w:val="24"/>
          <w:u w:val="single"/>
          <w:lang w:val="en-US" w:eastAsia="ru-RU"/>
        </w:rPr>
      </w:pPr>
      <w:r>
        <w:rPr>
          <w:rFonts w:cs="Times New Roman"/>
          <w:szCs w:val="24"/>
          <w:lang w:val="en-US" w:eastAsia="ru-RU"/>
        </w:rPr>
        <w:t xml:space="preserve">BAP updated guidelines: evidence-based guidelines for the pharmacological management of substance abuse, harmful use, addiction and comorbidity: recommendations from BAP </w:t>
      </w:r>
      <w:r>
        <w:rPr>
          <w:rFonts w:eastAsia="MinionPro-BoldCn" w:cs="Times New Roman"/>
          <w:bCs/>
          <w:szCs w:val="24"/>
          <w:lang w:val="en-US"/>
        </w:rPr>
        <w:t xml:space="preserve">URL: </w:t>
      </w:r>
      <w:hyperlink r:id="rId114" w:history="1">
        <w:r>
          <w:rPr>
            <w:rStyle w:val="a7"/>
            <w:szCs w:val="24"/>
            <w:lang w:val="en-US" w:eastAsia="ru-RU"/>
          </w:rPr>
          <w:t>http://journals.sagepub.com/doi/full/10.1177/0269881112444324</w:t>
        </w:r>
      </w:hyperlink>
      <w:r>
        <w:rPr>
          <w:rFonts w:cs="Times New Roman"/>
          <w:szCs w:val="24"/>
          <w:lang w:val="en-US" w:eastAsia="ru-RU"/>
        </w:rPr>
        <w:t xml:space="preserve"> </w:t>
      </w:r>
      <w:r>
        <w:rPr>
          <w:rFonts w:cs="Times New Roman"/>
          <w:szCs w:val="24"/>
          <w:lang w:eastAsia="ru-RU"/>
        </w:rPr>
        <w:t>Дата</w:t>
      </w:r>
      <w:r>
        <w:rPr>
          <w:rFonts w:cs="Times New Roman"/>
          <w:szCs w:val="24"/>
          <w:lang w:val="en-US" w:eastAsia="ru-RU"/>
        </w:rPr>
        <w:t xml:space="preserve"> </w:t>
      </w:r>
      <w:r>
        <w:rPr>
          <w:rFonts w:cs="Times New Roman"/>
          <w:szCs w:val="24"/>
          <w:lang w:eastAsia="ru-RU"/>
        </w:rPr>
        <w:t>обращения</w:t>
      </w:r>
      <w:r>
        <w:rPr>
          <w:rFonts w:cs="Times New Roman"/>
          <w:szCs w:val="24"/>
          <w:lang w:val="en-US" w:eastAsia="ru-RU"/>
        </w:rPr>
        <w:t>: 01.12.2017</w:t>
      </w:r>
    </w:p>
    <w:p w14:paraId="22F77C88" w14:textId="77777777" w:rsidR="00842656" w:rsidRDefault="00842656" w:rsidP="00842656">
      <w:pPr>
        <w:pStyle w:val="HTML"/>
        <w:rPr>
          <w:rFonts w:ascii="Times New Roman" w:hAnsi="Times New Roman" w:cs="Times New Roman"/>
          <w:sz w:val="24"/>
          <w:szCs w:val="24"/>
          <w:lang w:val="en-US"/>
        </w:rPr>
      </w:pPr>
    </w:p>
    <w:p w14:paraId="0B712DEC" w14:textId="77777777" w:rsidR="006B7CAB" w:rsidRPr="00181EC4" w:rsidRDefault="006B7CAB">
      <w:pPr>
        <w:pStyle w:val="1"/>
      </w:pPr>
      <w:bookmarkStart w:id="60" w:name="_Toc527465763"/>
      <w:r w:rsidRPr="00E9341B">
        <w:t>Приложение</w:t>
      </w:r>
      <w:r w:rsidRPr="00181EC4">
        <w:t xml:space="preserve"> </w:t>
      </w:r>
      <w:r w:rsidRPr="00E9341B">
        <w:t>А</w:t>
      </w:r>
      <w:r w:rsidR="00A11563" w:rsidRPr="00181EC4">
        <w:t>1</w:t>
      </w:r>
      <w:r w:rsidRPr="00181EC4">
        <w:t xml:space="preserve">. </w:t>
      </w:r>
      <w:r w:rsidRPr="00E9341B">
        <w:t>Состав</w:t>
      </w:r>
      <w:r w:rsidRPr="00181EC4">
        <w:t xml:space="preserve"> </w:t>
      </w:r>
      <w:r w:rsidRPr="00E9341B">
        <w:t>рабочей</w:t>
      </w:r>
      <w:r w:rsidRPr="00181EC4">
        <w:t xml:space="preserve"> </w:t>
      </w:r>
      <w:r w:rsidRPr="00E9341B">
        <w:t>группы</w:t>
      </w:r>
      <w:bookmarkEnd w:id="60"/>
    </w:p>
    <w:p w14:paraId="0FFB7946" w14:textId="77777777" w:rsidR="00327A10" w:rsidRDefault="00327A10" w:rsidP="00A96F9D">
      <w:pPr>
        <w:rPr>
          <w:rFonts w:eastAsia="Times New Roman" w:cs="Times New Roman"/>
          <w:b/>
          <w:szCs w:val="24"/>
          <w:lang w:eastAsia="ru-RU"/>
        </w:rPr>
      </w:pPr>
    </w:p>
    <w:p w14:paraId="3D68314C" w14:textId="77777777" w:rsidR="00327A10" w:rsidRDefault="00327A10" w:rsidP="00A96F9D">
      <w:pPr>
        <w:rPr>
          <w:rFonts w:eastAsia="Times New Roman" w:cs="Times New Roman"/>
          <w:b/>
          <w:szCs w:val="24"/>
          <w:lang w:eastAsia="ru-RU"/>
        </w:rPr>
      </w:pPr>
      <w:r>
        <w:rPr>
          <w:rFonts w:eastAsia="Times New Roman" w:cs="Times New Roman"/>
          <w:b/>
          <w:szCs w:val="24"/>
          <w:lang w:eastAsia="ru-RU"/>
        </w:rPr>
        <w:t xml:space="preserve">Председатель: </w:t>
      </w:r>
      <w:r w:rsidRPr="00327A10">
        <w:rPr>
          <w:rFonts w:eastAsia="Times New Roman" w:cs="Times New Roman"/>
          <w:szCs w:val="24"/>
          <w:lang w:eastAsia="ru-RU"/>
        </w:rPr>
        <w:t>Брюн Евгений Алексеевич</w:t>
      </w:r>
      <w:r w:rsidR="00D1357E" w:rsidRPr="00D1357E">
        <w:t xml:space="preserve"> </w:t>
      </w:r>
      <w:r w:rsidR="00D1357E">
        <w:t>д.м.н., проф.</w:t>
      </w:r>
    </w:p>
    <w:p w14:paraId="6137F34B" w14:textId="77777777" w:rsidR="00D1357E" w:rsidRDefault="00D1357E" w:rsidP="00D1357E">
      <w:r>
        <w:rPr>
          <w:rFonts w:eastAsia="Times New Roman" w:cs="Times New Roman"/>
          <w:b/>
          <w:szCs w:val="24"/>
          <w:lang w:eastAsia="ru-RU"/>
        </w:rPr>
        <w:t xml:space="preserve">Секретарь: </w:t>
      </w:r>
      <w:r>
        <w:t>Поплевченков Константин Николаевич к.м.н.</w:t>
      </w:r>
    </w:p>
    <w:p w14:paraId="3A7D7769" w14:textId="77777777" w:rsidR="00327A10" w:rsidRDefault="00327A10" w:rsidP="00A96F9D">
      <w:pPr>
        <w:rPr>
          <w:rFonts w:eastAsia="Times New Roman" w:cs="Times New Roman"/>
          <w:b/>
          <w:szCs w:val="24"/>
          <w:lang w:eastAsia="ru-RU"/>
        </w:rPr>
      </w:pPr>
    </w:p>
    <w:p w14:paraId="7A5AD7F3" w14:textId="77777777" w:rsidR="00327A10" w:rsidRDefault="00327A10" w:rsidP="00A96F9D">
      <w:pPr>
        <w:rPr>
          <w:rFonts w:eastAsia="Times New Roman" w:cs="Times New Roman"/>
          <w:b/>
          <w:szCs w:val="24"/>
          <w:lang w:eastAsia="ru-RU"/>
        </w:rPr>
      </w:pPr>
      <w:r>
        <w:rPr>
          <w:rFonts w:eastAsia="Times New Roman" w:cs="Times New Roman"/>
          <w:b/>
          <w:szCs w:val="24"/>
          <w:lang w:eastAsia="ru-RU"/>
        </w:rPr>
        <w:t xml:space="preserve">Состав рабочей группы: </w:t>
      </w:r>
    </w:p>
    <w:p w14:paraId="0A1B7932" w14:textId="77777777" w:rsidR="00D1357E" w:rsidRDefault="00D1357E" w:rsidP="00A96F9D">
      <w:r w:rsidRPr="00E828E4">
        <w:t>Агибалова Татьяна Васильевна</w:t>
      </w:r>
      <w:r>
        <w:t xml:space="preserve"> д.м.н.</w:t>
      </w:r>
    </w:p>
    <w:p w14:paraId="5B0526A3" w14:textId="77777777" w:rsidR="00D1357E" w:rsidRDefault="00D1357E" w:rsidP="00A96F9D">
      <w:r>
        <w:t>Бедина Инесса Александровна к.м.н.</w:t>
      </w:r>
    </w:p>
    <w:p w14:paraId="6FA8333F" w14:textId="77777777" w:rsidR="00D1357E" w:rsidRDefault="00D1357E" w:rsidP="00A96F9D">
      <w:r>
        <w:t>Бузик Олег Жанович д.м.н.</w:t>
      </w:r>
    </w:p>
    <w:p w14:paraId="22C2F7A4" w14:textId="77777777" w:rsidR="00D1357E" w:rsidRDefault="00D1357E" w:rsidP="00A96F9D">
      <w:r>
        <w:t>Винникова Мария Алексеевна д.м.н.</w:t>
      </w:r>
    </w:p>
    <w:p w14:paraId="2CA31CE1" w14:textId="77777777" w:rsidR="00D1357E" w:rsidRDefault="00D1357E" w:rsidP="00A96F9D">
      <w:r>
        <w:t>Кошкина Евгения Анатольевна д.м.н.,</w:t>
      </w:r>
      <w:r w:rsidRPr="00D1357E">
        <w:t xml:space="preserve"> </w:t>
      </w:r>
      <w:r>
        <w:t>проф.</w:t>
      </w:r>
    </w:p>
    <w:p w14:paraId="0897B676" w14:textId="77777777" w:rsidR="00D1357E" w:rsidRDefault="00D1357E" w:rsidP="00A96F9D">
      <w:r>
        <w:t>Михайлов Михаил Альбертович к.м.н</w:t>
      </w:r>
    </w:p>
    <w:p w14:paraId="3F3F94B9" w14:textId="77777777" w:rsidR="00D1357E" w:rsidRDefault="00D1357E" w:rsidP="00A96F9D">
      <w:r>
        <w:t>Надеждин Алексей Валентинович к.м.н</w:t>
      </w:r>
    </w:p>
    <w:p w14:paraId="05395E78" w14:textId="77777777" w:rsidR="00D1357E" w:rsidRDefault="00D1357E" w:rsidP="00A96F9D">
      <w:r>
        <w:t>Тетенова Елена Юрьевна</w:t>
      </w:r>
      <w:r w:rsidRPr="00D1357E">
        <w:t xml:space="preserve"> </w:t>
      </w:r>
      <w:r>
        <w:t>к.м.н</w:t>
      </w:r>
    </w:p>
    <w:p w14:paraId="04E9CC3B" w14:textId="77777777" w:rsidR="00D1357E" w:rsidRDefault="00D1357E" w:rsidP="00D1357E">
      <w:pPr>
        <w:ind w:firstLine="0"/>
        <w:rPr>
          <w:rFonts w:eastAsia="Times New Roman" w:cs="Times New Roman"/>
          <w:b/>
          <w:szCs w:val="24"/>
          <w:lang w:eastAsia="ru-RU"/>
        </w:rPr>
      </w:pPr>
    </w:p>
    <w:p w14:paraId="184CB479" w14:textId="77777777" w:rsidR="00B82A32" w:rsidRDefault="00B82A32" w:rsidP="00D1357E">
      <w:pPr>
        <w:ind w:firstLine="0"/>
        <w:rPr>
          <w:rFonts w:eastAsia="Times New Roman" w:cs="Times New Roman"/>
          <w:b/>
          <w:szCs w:val="24"/>
          <w:lang w:eastAsia="ru-RU"/>
        </w:rPr>
      </w:pPr>
    </w:p>
    <w:p w14:paraId="51B452E8" w14:textId="77777777" w:rsidR="00BF3683" w:rsidRDefault="00BF3683" w:rsidP="00A96F9D">
      <w:pPr>
        <w:rPr>
          <w:rFonts w:eastAsia="Times New Roman" w:cs="Times New Roman"/>
          <w:b/>
          <w:szCs w:val="24"/>
          <w:lang w:eastAsia="ru-RU"/>
        </w:rPr>
      </w:pPr>
      <w:r>
        <w:rPr>
          <w:rFonts w:eastAsia="Times New Roman" w:cs="Times New Roman"/>
          <w:b/>
          <w:szCs w:val="24"/>
          <w:lang w:eastAsia="ru-RU"/>
        </w:rPr>
        <w:t>Авторы:</w:t>
      </w:r>
    </w:p>
    <w:p w14:paraId="0DDD7D07" w14:textId="77777777" w:rsidR="00327A10" w:rsidRDefault="00327A10" w:rsidP="00A96F9D">
      <w:pPr>
        <w:rPr>
          <w:rFonts w:eastAsia="Times New Roman" w:cs="Times New Roman"/>
          <w:b/>
          <w:szCs w:val="24"/>
          <w:lang w:eastAsia="ru-RU"/>
        </w:rPr>
      </w:pPr>
    </w:p>
    <w:p w14:paraId="05123ADB" w14:textId="77777777" w:rsidR="00BF3683" w:rsidRPr="00E828E4" w:rsidRDefault="00BF3683" w:rsidP="007557FB">
      <w:pPr>
        <w:pStyle w:val="aa"/>
        <w:numPr>
          <w:ilvl w:val="0"/>
          <w:numId w:val="51"/>
        </w:numPr>
        <w:tabs>
          <w:tab w:val="left" w:pos="1134"/>
        </w:tabs>
        <w:ind w:left="0" w:firstLine="709"/>
      </w:pPr>
      <w:r w:rsidRPr="00E828E4">
        <w:t>Агибалова Татьяна Васильевна, доктор медицинских наук. Ассоциация наркологов России (Профессиональное сообщество врачей-наркологов). Национальное наркологическое общество</w:t>
      </w:r>
      <w:r>
        <w:t xml:space="preserve">. </w:t>
      </w:r>
      <w:r w:rsidRPr="00BF3683">
        <w:rPr>
          <w:rFonts w:eastAsia="Times New Roman"/>
        </w:rPr>
        <w:t>ЕАТА (Европейская ассоциация транзактного анализа).</w:t>
      </w:r>
    </w:p>
    <w:p w14:paraId="276897B6" w14:textId="77777777" w:rsidR="00BF3683" w:rsidRDefault="00BF3683" w:rsidP="007557FB">
      <w:pPr>
        <w:pStyle w:val="aa"/>
        <w:numPr>
          <w:ilvl w:val="0"/>
          <w:numId w:val="51"/>
        </w:numPr>
        <w:tabs>
          <w:tab w:val="left" w:pos="1134"/>
        </w:tabs>
        <w:ind w:left="0" w:firstLine="709"/>
      </w:pPr>
      <w:r w:rsidRPr="00E828E4">
        <w:t>Альтшулер Владимир Борисович,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p>
    <w:p w14:paraId="7290E4C6" w14:textId="77777777" w:rsidR="00BF3683" w:rsidRPr="00F541B8" w:rsidRDefault="00BF3683" w:rsidP="007557FB">
      <w:pPr>
        <w:pStyle w:val="aa"/>
        <w:numPr>
          <w:ilvl w:val="0"/>
          <w:numId w:val="51"/>
        </w:numPr>
        <w:tabs>
          <w:tab w:val="left" w:pos="1134"/>
        </w:tabs>
        <w:ind w:left="0" w:firstLine="709"/>
      </w:pPr>
      <w:r w:rsidRPr="00E828E4">
        <w:t>Винникова Мария Алексеевна, доктор медицинских наук, профессор. Ассоциация наркологов России (Профессиональное сообщество врачей-наркологов). Национальное наркологическое общество</w:t>
      </w:r>
      <w:r>
        <w:t>.</w:t>
      </w:r>
    </w:p>
    <w:p w14:paraId="3BA580F5" w14:textId="77777777" w:rsidR="00BF3683" w:rsidRDefault="00BF3683" w:rsidP="007557FB">
      <w:pPr>
        <w:pStyle w:val="aa"/>
        <w:numPr>
          <w:ilvl w:val="0"/>
          <w:numId w:val="51"/>
        </w:numPr>
        <w:tabs>
          <w:tab w:val="left" w:pos="1134"/>
        </w:tabs>
        <w:ind w:left="0" w:firstLine="709"/>
      </w:pPr>
      <w:r w:rsidRPr="00E828E4">
        <w:t xml:space="preserve">Козырева Анастасия Вадимовна, кандидат медицинских наук. </w:t>
      </w:r>
    </w:p>
    <w:p w14:paraId="575108C0" w14:textId="77777777" w:rsidR="00BF3683" w:rsidRDefault="00BF3683" w:rsidP="007557FB">
      <w:pPr>
        <w:pStyle w:val="aa"/>
        <w:numPr>
          <w:ilvl w:val="0"/>
          <w:numId w:val="51"/>
        </w:numPr>
        <w:tabs>
          <w:tab w:val="left" w:pos="1134"/>
        </w:tabs>
        <w:ind w:left="0" w:firstLine="709"/>
      </w:pPr>
      <w:r w:rsidRPr="00E828E4">
        <w:t xml:space="preserve">Кравченко Сергей Леонидович, кандидат медицинских наук. Ассоциация наркологов России (Профессиональное сообщество врачей-наркологов). Национальное </w:t>
      </w:r>
      <w:r>
        <w:t>н</w:t>
      </w:r>
      <w:r w:rsidRPr="00E828E4">
        <w:t>аркологическое общество</w:t>
      </w:r>
    </w:p>
    <w:p w14:paraId="5AC98E1B" w14:textId="77777777" w:rsidR="00BF3683" w:rsidRPr="00E828E4" w:rsidRDefault="00BF3683" w:rsidP="007557FB">
      <w:pPr>
        <w:pStyle w:val="aa"/>
        <w:numPr>
          <w:ilvl w:val="0"/>
          <w:numId w:val="51"/>
        </w:numPr>
        <w:tabs>
          <w:tab w:val="left" w:pos="1134"/>
        </w:tabs>
        <w:ind w:left="0" w:firstLine="709"/>
      </w:pPr>
      <w:r>
        <w:t xml:space="preserve">Лобачева Анна Станиславовна, кандидат медицинских наук. </w:t>
      </w:r>
    </w:p>
    <w:p w14:paraId="015D9248" w14:textId="77777777" w:rsidR="00BF3683" w:rsidRDefault="00BF3683" w:rsidP="007557FB">
      <w:pPr>
        <w:pStyle w:val="aa"/>
        <w:numPr>
          <w:ilvl w:val="0"/>
          <w:numId w:val="51"/>
        </w:numPr>
        <w:tabs>
          <w:tab w:val="left" w:pos="1134"/>
        </w:tabs>
        <w:ind w:left="0" w:firstLine="709"/>
      </w:pPr>
      <w:r w:rsidRPr="00E828E4">
        <w:t xml:space="preserve">Ненастьева Анна Юрьевна, кандидат медицинских наук. Национальное </w:t>
      </w:r>
      <w:r>
        <w:t>н</w:t>
      </w:r>
      <w:r w:rsidRPr="00E828E4">
        <w:t>аркологическое общество</w:t>
      </w:r>
      <w:r>
        <w:t>. Российское общество психиатров.</w:t>
      </w:r>
    </w:p>
    <w:p w14:paraId="7DC179EB" w14:textId="77777777" w:rsidR="00BF3683" w:rsidRPr="00E828E4" w:rsidRDefault="00BF3683" w:rsidP="007557FB">
      <w:pPr>
        <w:pStyle w:val="aa"/>
        <w:numPr>
          <w:ilvl w:val="0"/>
          <w:numId w:val="51"/>
        </w:numPr>
        <w:tabs>
          <w:tab w:val="left" w:pos="1134"/>
        </w:tabs>
        <w:ind w:left="0" w:firstLine="709"/>
      </w:pPr>
      <w:r>
        <w:t xml:space="preserve">Петухов Алексей Евгеньевич, кандидат фармацевтических наук. Федерация лабораторной медицины. Российская наркологическая лига. </w:t>
      </w:r>
    </w:p>
    <w:p w14:paraId="026F1B32" w14:textId="77777777" w:rsidR="00BF3683" w:rsidRPr="00E828E4" w:rsidRDefault="00BF3683" w:rsidP="007557FB">
      <w:pPr>
        <w:pStyle w:val="aa"/>
        <w:numPr>
          <w:ilvl w:val="0"/>
          <w:numId w:val="51"/>
        </w:numPr>
        <w:tabs>
          <w:tab w:val="left" w:pos="1134"/>
        </w:tabs>
        <w:ind w:left="0" w:firstLine="709"/>
      </w:pPr>
      <w:r w:rsidRPr="00E828E4">
        <w:t xml:space="preserve">Титков Максим Сергеевич, кандидат медицинских наук. Национальное </w:t>
      </w:r>
      <w:r>
        <w:t>н</w:t>
      </w:r>
      <w:r w:rsidRPr="00E828E4">
        <w:t>аркологическое общество</w:t>
      </w:r>
    </w:p>
    <w:p w14:paraId="7B72FEB0" w14:textId="77777777" w:rsidR="00BF3683" w:rsidRPr="00E828E4" w:rsidRDefault="00BF3683" w:rsidP="007557FB">
      <w:pPr>
        <w:pStyle w:val="aa"/>
        <w:numPr>
          <w:ilvl w:val="0"/>
          <w:numId w:val="51"/>
        </w:numPr>
        <w:tabs>
          <w:tab w:val="left" w:pos="1134"/>
        </w:tabs>
        <w:ind w:left="0" w:firstLine="709"/>
      </w:pPr>
      <w:r w:rsidRPr="00E828E4">
        <w:t xml:space="preserve">Уткин Сергей Ионович, кандидат медицинских наук. </w:t>
      </w:r>
      <w:r>
        <w:t xml:space="preserve">Российское общество психиатров. Федерация анестезиологов и реаниматологов. </w:t>
      </w:r>
    </w:p>
    <w:p w14:paraId="05A1A89E" w14:textId="77777777" w:rsidR="00BF3683" w:rsidRDefault="00BF3683" w:rsidP="00A96F9D">
      <w:pPr>
        <w:rPr>
          <w:rFonts w:eastAsia="Times New Roman" w:cs="Times New Roman"/>
          <w:b/>
          <w:szCs w:val="24"/>
          <w:lang w:eastAsia="ru-RU"/>
        </w:rPr>
      </w:pPr>
    </w:p>
    <w:p w14:paraId="25CE7790" w14:textId="77777777" w:rsidR="00432A95" w:rsidRDefault="0003109F" w:rsidP="00F2143D">
      <w:pPr>
        <w:pStyle w:val="af"/>
      </w:pPr>
      <w:r>
        <w:t>Конфликт интересов</w:t>
      </w:r>
      <w:r w:rsidR="00E828E4">
        <w:t>:</w:t>
      </w:r>
      <w:r w:rsidR="00E828E4" w:rsidRPr="00E828E4">
        <w:rPr>
          <w:u w:val="none"/>
        </w:rPr>
        <w:t xml:space="preserve"> нет</w:t>
      </w:r>
    </w:p>
    <w:p w14:paraId="7CCD91B2" w14:textId="77777777" w:rsidR="00BA3F2D" w:rsidRPr="00F2143D" w:rsidRDefault="00BA3F2D" w:rsidP="00BA3F2D">
      <w:pPr>
        <w:rPr>
          <w:rStyle w:val="affb"/>
          <w:b w:val="0"/>
          <w:color w:val="000000"/>
          <w:shd w:val="clear" w:color="auto" w:fill="FFFFFF"/>
        </w:rPr>
      </w:pPr>
      <w:r w:rsidRPr="00F2143D">
        <w:rPr>
          <w:rStyle w:val="affb"/>
          <w:b w:val="0"/>
          <w:color w:val="000000"/>
          <w:shd w:val="clear" w:color="auto" w:fill="FFFFFF"/>
        </w:rPr>
        <w:t xml:space="preserve">Все члены </w:t>
      </w:r>
      <w:r>
        <w:rPr>
          <w:rStyle w:val="affb"/>
          <w:b w:val="0"/>
          <w:color w:val="000000"/>
          <w:shd w:val="clear" w:color="auto" w:fill="FFFFFF"/>
        </w:rPr>
        <w:t>р</w:t>
      </w:r>
      <w:r w:rsidRPr="00F2143D">
        <w:rPr>
          <w:rStyle w:val="affb"/>
          <w:b w:val="0"/>
          <w:color w:val="000000"/>
          <w:shd w:val="clear" w:color="auto" w:fill="FFFFFF"/>
        </w:rPr>
        <w:t>абочей группы подтвердили отсутствие финансовой поддержки/конфликта интересов, о которых необходимо сообщить.</w:t>
      </w:r>
    </w:p>
    <w:p w14:paraId="755B5751" w14:textId="77777777" w:rsidR="00F43327" w:rsidRDefault="00F43327"/>
    <w:p w14:paraId="4C31AFCB" w14:textId="77777777" w:rsidR="00432A95" w:rsidRDefault="00A11563" w:rsidP="00F2143D">
      <w:pPr>
        <w:pStyle w:val="1"/>
      </w:pPr>
      <w:bookmarkStart w:id="61" w:name="_Toc527465764"/>
      <w:r w:rsidRPr="00821203">
        <w:rPr>
          <w:rStyle w:val="10"/>
          <w:b/>
        </w:rPr>
        <w:t>Приложение А2. Методология разработки клинических рекомендаций</w:t>
      </w:r>
      <w:bookmarkEnd w:id="61"/>
    </w:p>
    <w:p w14:paraId="2931D1D8" w14:textId="77777777" w:rsidR="00432A95" w:rsidRDefault="00020FB8" w:rsidP="00F2143D">
      <w:r>
        <w:t xml:space="preserve">Целевая аудитория данных клинических рекомендаций: </w:t>
      </w:r>
    </w:p>
    <w:p w14:paraId="774C0FCD" w14:textId="77777777" w:rsidR="00020FB8" w:rsidRPr="005F2A0C" w:rsidRDefault="00020FB8" w:rsidP="002961A2">
      <w:pPr>
        <w:pStyle w:val="aa"/>
        <w:numPr>
          <w:ilvl w:val="0"/>
          <w:numId w:val="16"/>
        </w:numPr>
        <w:rPr>
          <w:b/>
        </w:rPr>
      </w:pPr>
      <w:r>
        <w:t xml:space="preserve">Врач психиатр-нарколог </w:t>
      </w:r>
    </w:p>
    <w:p w14:paraId="3C071E7D" w14:textId="77777777" w:rsidR="00020FB8" w:rsidRPr="005F2A0C" w:rsidRDefault="00020FB8" w:rsidP="002961A2">
      <w:pPr>
        <w:pStyle w:val="aa"/>
        <w:numPr>
          <w:ilvl w:val="0"/>
          <w:numId w:val="16"/>
        </w:numPr>
        <w:rPr>
          <w:b/>
        </w:rPr>
      </w:pPr>
      <w:r w:rsidRPr="005F2A0C">
        <w:rPr>
          <w:shd w:val="clear" w:color="auto" w:fill="FFFFFF"/>
        </w:rPr>
        <w:t>Врач-психиатр-нарколог участковый</w:t>
      </w:r>
    </w:p>
    <w:p w14:paraId="7829745A" w14:textId="77777777" w:rsidR="00020FB8" w:rsidRPr="005F2A0C" w:rsidRDefault="00020FB8" w:rsidP="002961A2">
      <w:pPr>
        <w:pStyle w:val="aa"/>
        <w:numPr>
          <w:ilvl w:val="0"/>
          <w:numId w:val="16"/>
        </w:numPr>
        <w:rPr>
          <w:b/>
        </w:rPr>
      </w:pPr>
      <w:r>
        <w:t xml:space="preserve">Врач психиатр-подростковый </w:t>
      </w:r>
    </w:p>
    <w:p w14:paraId="6961A3D1" w14:textId="77777777" w:rsidR="00020FB8" w:rsidRPr="005F2A0C" w:rsidRDefault="00020FB8" w:rsidP="002961A2">
      <w:pPr>
        <w:pStyle w:val="aa"/>
        <w:numPr>
          <w:ilvl w:val="0"/>
          <w:numId w:val="16"/>
        </w:numPr>
        <w:rPr>
          <w:b/>
        </w:rPr>
      </w:pPr>
      <w:r>
        <w:t>Врач психиатр</w:t>
      </w:r>
    </w:p>
    <w:p w14:paraId="61D68455" w14:textId="77777777" w:rsidR="00020FB8" w:rsidRPr="005F2A0C" w:rsidRDefault="00020FB8" w:rsidP="002961A2">
      <w:pPr>
        <w:pStyle w:val="aa"/>
        <w:numPr>
          <w:ilvl w:val="0"/>
          <w:numId w:val="16"/>
        </w:numPr>
        <w:rPr>
          <w:b/>
        </w:rPr>
      </w:pPr>
      <w:r w:rsidRPr="005F2A0C">
        <w:rPr>
          <w:shd w:val="clear" w:color="auto" w:fill="FFFFFF"/>
        </w:rPr>
        <w:t>Врач-психиатр участковый</w:t>
      </w:r>
    </w:p>
    <w:p w14:paraId="7D9F90EF" w14:textId="77777777" w:rsidR="00020FB8" w:rsidRPr="005F2A0C" w:rsidRDefault="00020FB8" w:rsidP="002961A2">
      <w:pPr>
        <w:pStyle w:val="aa"/>
        <w:numPr>
          <w:ilvl w:val="0"/>
          <w:numId w:val="16"/>
        </w:numPr>
        <w:rPr>
          <w:b/>
        </w:rPr>
      </w:pPr>
      <w:r>
        <w:t xml:space="preserve">Врач психотерапевт </w:t>
      </w:r>
    </w:p>
    <w:p w14:paraId="6D881BC7" w14:textId="77777777" w:rsidR="00020FB8" w:rsidRPr="005F2A0C" w:rsidRDefault="00020FB8" w:rsidP="002961A2">
      <w:pPr>
        <w:pStyle w:val="aa"/>
        <w:numPr>
          <w:ilvl w:val="0"/>
          <w:numId w:val="16"/>
        </w:numPr>
        <w:rPr>
          <w:b/>
        </w:rPr>
      </w:pPr>
      <w:r w:rsidRPr="005F2A0C">
        <w:rPr>
          <w:shd w:val="clear" w:color="auto" w:fill="FFFFFF"/>
        </w:rPr>
        <w:t>Медицинский психолог</w:t>
      </w:r>
    </w:p>
    <w:p w14:paraId="199EA458" w14:textId="77777777" w:rsidR="00F639D9" w:rsidRDefault="00F639D9" w:rsidP="00F2143D"/>
    <w:p w14:paraId="761391F7" w14:textId="77777777" w:rsidR="00432A95" w:rsidRDefault="00020FB8" w:rsidP="00F2143D">
      <w:pPr>
        <w:rPr>
          <w:szCs w:val="24"/>
        </w:rPr>
      </w:pPr>
      <w:r>
        <w:t xml:space="preserve">При разработке настоящих клинических рекомендаций использованы следующие информационные средства: </w:t>
      </w:r>
    </w:p>
    <w:p w14:paraId="67D3B44D" w14:textId="77777777" w:rsidR="00432A95" w:rsidRDefault="00020FB8" w:rsidP="002961A2">
      <w:pPr>
        <w:pStyle w:val="aa"/>
        <w:numPr>
          <w:ilvl w:val="0"/>
          <w:numId w:val="4"/>
        </w:numPr>
        <w:rPr>
          <w:color w:val="000000"/>
        </w:rPr>
      </w:pPr>
      <w:r>
        <w:t xml:space="preserve">«Требования к оформлению клинических рекомендаций для размещения в Рубрикаторе». Письмо Первого заместителя министра здравоохранения И.Н.Каграманяна от 01 сентября 2016г. №17-4/10/1-4939. </w:t>
      </w:r>
    </w:p>
    <w:p w14:paraId="3FB8ECAD" w14:textId="77777777" w:rsidR="00432A95" w:rsidRDefault="00020FB8" w:rsidP="002961A2">
      <w:pPr>
        <w:pStyle w:val="aa"/>
        <w:numPr>
          <w:ilvl w:val="0"/>
          <w:numId w:val="4"/>
        </w:numPr>
      </w:pPr>
      <w:r>
        <w:t xml:space="preserve">Анализ источников научной литературы и других данных, а также интернет-ресурсов за последние 10 лет: </w:t>
      </w:r>
    </w:p>
    <w:p w14:paraId="345C889B" w14:textId="77777777" w:rsidR="00432A95" w:rsidRDefault="00020FB8" w:rsidP="002961A2">
      <w:pPr>
        <w:pStyle w:val="aa"/>
        <w:numPr>
          <w:ilvl w:val="1"/>
          <w:numId w:val="5"/>
        </w:numPr>
      </w:pPr>
      <w:r>
        <w:t xml:space="preserve">отечественные: руководства для врачей, научные публикации в периодических изданиях, научная электронная библиотека </w:t>
      </w:r>
      <w:r w:rsidRPr="005F2A0C">
        <w:rPr>
          <w:lang w:val="en-US"/>
        </w:rPr>
        <w:t>e</w:t>
      </w:r>
      <w:r>
        <w:t>-</w:t>
      </w:r>
      <w:r w:rsidRPr="005F2A0C">
        <w:rPr>
          <w:lang w:val="en-US"/>
        </w:rPr>
        <w:t>library</w:t>
      </w:r>
      <w:r>
        <w:t>, Государственный Реестр Лекарственных Средств</w:t>
      </w:r>
      <w:r w:rsidRPr="005F2A0C">
        <w:rPr>
          <w:sz w:val="32"/>
          <w:szCs w:val="32"/>
        </w:rPr>
        <w:t>,</w:t>
      </w:r>
      <w:r>
        <w:t xml:space="preserve"> Регистр лекарственных средств, Федеральная служба государственной статистики Российской Федерации;</w:t>
      </w:r>
    </w:p>
    <w:p w14:paraId="5CF18164" w14:textId="77777777" w:rsidR="00432A95" w:rsidRDefault="00020FB8" w:rsidP="002961A2">
      <w:pPr>
        <w:pStyle w:val="aa"/>
        <w:numPr>
          <w:ilvl w:val="1"/>
          <w:numId w:val="5"/>
        </w:numPr>
        <w:rPr>
          <w:lang w:val="en-US"/>
        </w:rPr>
      </w:pPr>
      <w:r>
        <w:t>зарубежные</w:t>
      </w:r>
      <w:r w:rsidRPr="005F2A0C">
        <w:rPr>
          <w:lang w:val="en-US"/>
        </w:rPr>
        <w:t xml:space="preserve">: Cochrane Library, Medline, MedScape, PubMed, National Institute on Alcohol Abuse and Alcoholism (NIAAA), Substance Abuse and Mental Health Services Administration (SAMSHA), European Monitoring Centre for Drugs and Drug Addiction (EMCDDA) </w:t>
      </w:r>
    </w:p>
    <w:p w14:paraId="37FDC66D" w14:textId="77777777" w:rsidR="00432A95" w:rsidRDefault="00020FB8" w:rsidP="002961A2">
      <w:pPr>
        <w:pStyle w:val="aa"/>
        <w:numPr>
          <w:ilvl w:val="1"/>
          <w:numId w:val="5"/>
        </w:numPr>
        <w:rPr>
          <w:rFonts w:eastAsia="Times New Roman"/>
        </w:rPr>
      </w:pPr>
      <w:r>
        <w:t xml:space="preserve">Регламентирующие документы Правительства Российской Федерации </w:t>
      </w:r>
      <w:r w:rsidR="00BC17FA">
        <w:t xml:space="preserve">и Министерства здравоохранения </w:t>
      </w:r>
      <w:r>
        <w:t xml:space="preserve">Российской Федерации.  </w:t>
      </w:r>
    </w:p>
    <w:p w14:paraId="1DB2090F" w14:textId="77777777" w:rsidR="006E4114" w:rsidRPr="00842656" w:rsidRDefault="001313FC" w:rsidP="00F2143D">
      <w:r w:rsidRPr="001313FC">
        <w:t>При разработке настоящих клинических рекомендаций использовалась рейтинговые схемы для оценки уровня достоверности доказательств (1, 2, 3, 4, 5) (Приложение 1, 2) и уровня убедительности рекомендаций (</w:t>
      </w:r>
      <w:r w:rsidRPr="001313FC">
        <w:rPr>
          <w:lang w:val="en-US"/>
        </w:rPr>
        <w:t>A</w:t>
      </w:r>
      <w:r w:rsidRPr="001313FC">
        <w:t xml:space="preserve">, </w:t>
      </w:r>
      <w:r w:rsidRPr="001313FC">
        <w:rPr>
          <w:lang w:val="en-US"/>
        </w:rPr>
        <w:t>B</w:t>
      </w:r>
      <w:r w:rsidRPr="001313FC">
        <w:t xml:space="preserve">, </w:t>
      </w:r>
      <w:r w:rsidRPr="001313FC">
        <w:rPr>
          <w:lang w:val="en-US"/>
        </w:rPr>
        <w:t>C</w:t>
      </w:r>
      <w:r w:rsidRPr="001313FC">
        <w:t>) (Приложение 3, 4)</w:t>
      </w:r>
    </w:p>
    <w:p w14:paraId="52124689" w14:textId="77777777" w:rsidR="00C62F0F" w:rsidRDefault="00C62F0F" w:rsidP="00C62F0F">
      <w:pPr>
        <w:pStyle w:val="desc"/>
        <w:spacing w:before="0" w:beforeAutospacing="0" w:after="0" w:afterAutospacing="0" w:line="360" w:lineRule="auto"/>
      </w:pPr>
      <w:r>
        <w:t xml:space="preserve">Уровень  GPP - сложившаяся клиническая практика.  </w:t>
      </w:r>
    </w:p>
    <w:p w14:paraId="2228D78E" w14:textId="77777777" w:rsidR="00C62F0F" w:rsidRDefault="00C62F0F" w:rsidP="00C62F0F">
      <w:pPr>
        <w:pStyle w:val="desc"/>
        <w:spacing w:before="0" w:beforeAutospacing="0" w:after="0" w:afterAutospacing="0" w:line="360" w:lineRule="auto"/>
      </w:pPr>
      <w:r>
        <w:t xml:space="preserve">Уровень GPP используется </w:t>
      </w:r>
      <w:r w:rsidRPr="00C62F0F">
        <w:t xml:space="preserve">в случае, если для данного тезиса-рекомендации отсутствуют доказательства, полученные на основании результатов систематического поиска и отбора КИ. </w:t>
      </w:r>
    </w:p>
    <w:p w14:paraId="13E217A3" w14:textId="77777777" w:rsidR="00C62F0F" w:rsidRDefault="00C62F0F" w:rsidP="00C62F0F">
      <w:pPr>
        <w:pStyle w:val="desc"/>
        <w:spacing w:before="0" w:beforeAutospacing="0" w:after="0" w:afterAutospacing="0" w:line="360" w:lineRule="auto"/>
      </w:pPr>
      <w:r>
        <w:t>Уровень GPP используется д</w:t>
      </w:r>
      <w:r w:rsidR="007557FB">
        <w:t>ля тезис-рекомендаций, относящихся к</w:t>
      </w:r>
      <w:r>
        <w:t xml:space="preserve">: </w:t>
      </w:r>
      <w:r w:rsidR="007557FB">
        <w:t>сбору жалоб и анамнеза пациента</w:t>
      </w:r>
      <w:r>
        <w:t xml:space="preserve">; </w:t>
      </w:r>
      <w:r w:rsidR="007557FB">
        <w:t>физикальному осмотру пациента</w:t>
      </w:r>
      <w:r>
        <w:t xml:space="preserve">; </w:t>
      </w:r>
      <w:r w:rsidR="007557FB">
        <w:t>организаци</w:t>
      </w:r>
      <w:r>
        <w:t>и</w:t>
      </w:r>
      <w:r w:rsidR="007557FB">
        <w:t xml:space="preserve"> медицинской помощи (медицинского процесса)</w:t>
      </w:r>
      <w:r>
        <w:t>; а также для медицинских вмешательств, для оценки эффективности и/или безопасности которых в силу этических причин (например, экстренная терапия и др.) невозможно выполнение КИ более высокого дизайна, чем несравнительные исследования, описания клинических случаев или серии случаев.</w:t>
      </w:r>
    </w:p>
    <w:p w14:paraId="63B192C4" w14:textId="77777777" w:rsidR="006E4114" w:rsidRDefault="006E4114">
      <w:pPr>
        <w:rPr>
          <w:b/>
          <w:lang w:eastAsia="ru-RU"/>
        </w:rPr>
      </w:pPr>
    </w:p>
    <w:p w14:paraId="2E585F24" w14:textId="77777777" w:rsidR="00432A95" w:rsidRPr="00B101EC" w:rsidRDefault="00E059F0" w:rsidP="00432A95">
      <w:pPr>
        <w:rPr>
          <w:b/>
          <w:lang w:eastAsia="ru-RU"/>
        </w:rPr>
      </w:pPr>
      <w:r>
        <w:rPr>
          <w:b/>
          <w:lang w:eastAsia="ru-RU"/>
        </w:rPr>
        <w:t>Приложение</w:t>
      </w:r>
      <w:r w:rsidR="00432A95">
        <w:rPr>
          <w:b/>
          <w:lang w:eastAsia="ru-RU"/>
        </w:rPr>
        <w:t xml:space="preserve"> </w:t>
      </w:r>
      <w:r w:rsidR="006D3C82">
        <w:rPr>
          <w:b/>
          <w:lang w:eastAsia="ru-RU"/>
        </w:rPr>
        <w:t>А</w:t>
      </w:r>
      <w:r w:rsidR="005F0288">
        <w:rPr>
          <w:b/>
          <w:lang w:eastAsia="ru-RU"/>
        </w:rPr>
        <w:t>2.</w:t>
      </w:r>
      <w:r w:rsidR="00432A95">
        <w:rPr>
          <w:b/>
          <w:lang w:eastAsia="ru-RU"/>
        </w:rPr>
        <w:t>1</w:t>
      </w:r>
      <w:r w:rsidR="00BC17FA">
        <w:rPr>
          <w:b/>
          <w:lang w:eastAsia="ru-RU"/>
        </w:rPr>
        <w:t xml:space="preserve"> - </w:t>
      </w:r>
      <w:r w:rsidR="00F639D9" w:rsidRPr="00BC17FA">
        <w:rPr>
          <w:lang w:eastAsia="ru-RU"/>
        </w:rPr>
        <w:t>Рейтинговая схема оценки у</w:t>
      </w:r>
      <w:r w:rsidR="00432A95" w:rsidRPr="00BC17FA">
        <w:rPr>
          <w:lang w:eastAsia="ru-RU"/>
        </w:rPr>
        <w:t>ровн</w:t>
      </w:r>
      <w:r w:rsidR="00F639D9" w:rsidRPr="00BC17FA">
        <w:rPr>
          <w:lang w:eastAsia="ru-RU"/>
        </w:rPr>
        <w:t>я</w:t>
      </w:r>
      <w:r w:rsidR="00432A95" w:rsidRPr="00BC17FA">
        <w:rPr>
          <w:lang w:eastAsia="ru-RU"/>
        </w:rPr>
        <w:t xml:space="preserve"> достоверности доказательств</w:t>
      </w:r>
      <w:r w:rsidR="00B101EC" w:rsidRPr="00B101EC">
        <w:rPr>
          <w:lang w:eastAsia="ru-RU"/>
        </w:rPr>
        <w:t xml:space="preserve"> </w:t>
      </w:r>
      <w:r w:rsidR="00B101EC">
        <w:rPr>
          <w:lang w:eastAsia="ru-RU"/>
        </w:rPr>
        <w:t>для диагностических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432A95" w14:paraId="4D219EDA"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0F46BE2D" w14:textId="77777777" w:rsidR="00432A95" w:rsidRPr="00F2143D" w:rsidRDefault="000C0553" w:rsidP="000C0553">
            <w:pPr>
              <w:spacing w:line="240" w:lineRule="auto"/>
              <w:ind w:firstLine="0"/>
              <w:rPr>
                <w:b/>
                <w:lang w:eastAsia="ru-RU"/>
              </w:rPr>
            </w:pPr>
            <w:r>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14:paraId="27FA6C83" w14:textId="77777777" w:rsidR="00432A95" w:rsidRPr="00F2143D" w:rsidRDefault="000C0553" w:rsidP="00F2143D">
            <w:pPr>
              <w:spacing w:line="240" w:lineRule="auto"/>
              <w:ind w:firstLine="0"/>
              <w:jc w:val="center"/>
              <w:rPr>
                <w:b/>
                <w:lang w:eastAsia="ru-RU"/>
              </w:rPr>
            </w:pPr>
            <w:r>
              <w:rPr>
                <w:b/>
                <w:lang w:eastAsia="ru-RU"/>
              </w:rPr>
              <w:t xml:space="preserve">Иерархия дизайнов клинических исследований по убыванию уровня достоверности доказательств от 1 до 5 </w:t>
            </w:r>
          </w:p>
        </w:tc>
      </w:tr>
      <w:tr w:rsidR="00432A95" w14:paraId="4D06FE3E"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1DD7F30E" w14:textId="77777777" w:rsidR="00432A95" w:rsidRPr="00B101EC" w:rsidRDefault="00B101EC">
            <w:pPr>
              <w:spacing w:line="240" w:lineRule="auto"/>
              <w:ind w:firstLine="0"/>
              <w:rPr>
                <w:lang w:eastAsia="ru-RU"/>
              </w:rPr>
            </w:pPr>
            <w:r>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00941C1C" w14:textId="77777777" w:rsidR="00432A95" w:rsidRDefault="00E059F0">
            <w:pPr>
              <w:spacing w:line="240" w:lineRule="auto"/>
              <w:ind w:firstLine="0"/>
            </w:pPr>
            <w:r>
              <w:t>Систематические обзоры исследований с контролем референсным методом</w:t>
            </w:r>
          </w:p>
        </w:tc>
      </w:tr>
      <w:tr w:rsidR="00432A95" w14:paraId="5C6EEB8A"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2054607A" w14:textId="77777777" w:rsidR="00432A95" w:rsidRPr="00B101EC" w:rsidRDefault="00B101EC" w:rsidP="00E059F0">
            <w:pPr>
              <w:spacing w:line="240" w:lineRule="auto"/>
              <w:ind w:firstLine="0"/>
              <w:rPr>
                <w:lang w:eastAsia="ru-RU"/>
              </w:rPr>
            </w:pPr>
            <w:r>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005DFFE" w14:textId="77777777" w:rsidR="00432A95" w:rsidRDefault="00E059F0">
            <w:pPr>
              <w:spacing w:line="240" w:lineRule="auto"/>
              <w:ind w:firstLine="0"/>
            </w:pPr>
            <w:r>
              <w:t>Отдельные исследования с контролем референсным методом</w:t>
            </w:r>
          </w:p>
        </w:tc>
      </w:tr>
      <w:tr w:rsidR="00432A95" w14:paraId="533AF0E8"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264EE5ED" w14:textId="77777777" w:rsidR="00432A95" w:rsidRPr="00B101EC" w:rsidRDefault="00B101EC" w:rsidP="00E059F0">
            <w:pPr>
              <w:spacing w:line="240" w:lineRule="auto"/>
              <w:ind w:firstLine="0"/>
              <w:rPr>
                <w:lang w:eastAsia="ru-RU"/>
              </w:rPr>
            </w:pPr>
            <w:r>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3BD771F1" w14:textId="77777777" w:rsidR="00432A95" w:rsidRDefault="00E059F0">
            <w:pPr>
              <w:spacing w:line="240" w:lineRule="auto"/>
              <w:ind w:firstLine="0"/>
            </w:pPr>
            <w:r>
              <w:t xml:space="preserve">Исследования без последовательного контроля референсным методом или </w:t>
            </w:r>
            <w:r w:rsidR="000C0553">
              <w:t>исследования с референсным методом, не являющимся независимым от исследуемого метода</w:t>
            </w:r>
          </w:p>
        </w:tc>
      </w:tr>
      <w:tr w:rsidR="00432A95" w14:paraId="06ACFCD6"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1738E3A1" w14:textId="77777777" w:rsidR="00432A95" w:rsidRPr="000C0553" w:rsidRDefault="000C0553">
            <w:pPr>
              <w:spacing w:line="240" w:lineRule="auto"/>
              <w:ind w:firstLine="0"/>
              <w:rPr>
                <w:lang w:eastAsia="ru-RU"/>
              </w:rPr>
            </w:pPr>
            <w:r>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7C8147D0" w14:textId="77777777" w:rsidR="00432A95" w:rsidRDefault="000C0553">
            <w:pPr>
              <w:spacing w:line="240" w:lineRule="auto"/>
              <w:ind w:firstLine="0"/>
              <w:rPr>
                <w:color w:val="FF0000"/>
                <w:lang w:eastAsia="ru-RU"/>
              </w:rPr>
            </w:pPr>
            <w:r>
              <w:t>Несравнительные исследования, описание клин</w:t>
            </w:r>
            <w:r w:rsidR="00475740">
              <w:t>и</w:t>
            </w:r>
            <w:r>
              <w:t>ческого случая</w:t>
            </w:r>
          </w:p>
        </w:tc>
      </w:tr>
      <w:tr w:rsidR="00432A95" w14:paraId="37088DDA"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356C6467" w14:textId="77777777" w:rsidR="00432A95" w:rsidRPr="000C0553" w:rsidRDefault="000C0553" w:rsidP="000C0553">
            <w:pPr>
              <w:spacing w:line="240" w:lineRule="auto"/>
              <w:ind w:firstLine="0"/>
              <w:rPr>
                <w:lang w:eastAsia="ru-RU"/>
              </w:rPr>
            </w:pPr>
            <w:r>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1A5481E9" w14:textId="77777777" w:rsidR="00432A95" w:rsidRDefault="000C0553">
            <w:pPr>
              <w:spacing w:line="240" w:lineRule="auto"/>
              <w:ind w:firstLine="0"/>
              <w:rPr>
                <w:rFonts w:cs="Times New Roman"/>
                <w:szCs w:val="24"/>
              </w:rPr>
            </w:pPr>
            <w:r>
              <w:rPr>
                <w:rFonts w:cs="Times New Roman"/>
                <w:color w:val="000000"/>
                <w:szCs w:val="24"/>
              </w:rPr>
              <w:t>Имеется лишь обоснование механизма действия и</w:t>
            </w:r>
            <w:r w:rsidR="00A03BA9">
              <w:rPr>
                <w:rFonts w:cs="Times New Roman"/>
                <w:color w:val="000000"/>
                <w:szCs w:val="24"/>
              </w:rPr>
              <w:t>ли</w:t>
            </w:r>
            <w:r>
              <w:rPr>
                <w:rFonts w:cs="Times New Roman"/>
                <w:color w:val="000000"/>
                <w:szCs w:val="24"/>
              </w:rPr>
              <w:t xml:space="preserve"> мнение экспертов </w:t>
            </w:r>
          </w:p>
        </w:tc>
      </w:tr>
    </w:tbl>
    <w:p w14:paraId="5E36C59A" w14:textId="77777777" w:rsidR="000C0553" w:rsidRPr="000C0553" w:rsidRDefault="000C0553" w:rsidP="000C0553">
      <w:pPr>
        <w:spacing w:line="240" w:lineRule="auto"/>
        <w:rPr>
          <w:lang w:eastAsia="ru-RU"/>
        </w:rPr>
      </w:pPr>
      <w:r w:rsidRPr="000C0553">
        <w:rPr>
          <w:lang w:eastAsia="ru-RU"/>
        </w:rPr>
        <w:t>Примечание:</w:t>
      </w:r>
    </w:p>
    <w:p w14:paraId="764783E0" w14:textId="77777777" w:rsidR="000C0553" w:rsidRPr="000C0553" w:rsidRDefault="000C0553" w:rsidP="000C0553">
      <w:pPr>
        <w:spacing w:line="240" w:lineRule="auto"/>
        <w:rPr>
          <w:lang w:eastAsia="ru-RU"/>
        </w:rPr>
      </w:pPr>
      <w:r w:rsidRPr="000C0553">
        <w:rPr>
          <w:lang w:eastAsia="ru-RU"/>
        </w:rPr>
        <w:t>УДД – уровень достоверности доказательств</w:t>
      </w:r>
    </w:p>
    <w:p w14:paraId="309B2DE6" w14:textId="77777777" w:rsidR="000C0553" w:rsidRDefault="000C0553" w:rsidP="000C0553">
      <w:pPr>
        <w:rPr>
          <w:b/>
          <w:lang w:eastAsia="ru-RU"/>
        </w:rPr>
      </w:pPr>
    </w:p>
    <w:p w14:paraId="4C3C9E68" w14:textId="77777777" w:rsidR="00B101EC" w:rsidRDefault="000C0553" w:rsidP="000C0553">
      <w:pPr>
        <w:rPr>
          <w:b/>
        </w:rPr>
      </w:pPr>
      <w:r>
        <w:rPr>
          <w:b/>
          <w:lang w:eastAsia="ru-RU"/>
        </w:rPr>
        <w:t xml:space="preserve">Приложение </w:t>
      </w:r>
      <w:r w:rsidR="006D3C82">
        <w:rPr>
          <w:b/>
          <w:lang w:eastAsia="ru-RU"/>
        </w:rPr>
        <w:t>А</w:t>
      </w:r>
      <w:r>
        <w:rPr>
          <w:b/>
          <w:lang w:eastAsia="ru-RU"/>
        </w:rPr>
        <w:t>2</w:t>
      </w:r>
      <w:r w:rsidR="005F0288">
        <w:rPr>
          <w:b/>
          <w:lang w:eastAsia="ru-RU"/>
        </w:rPr>
        <w:t>.2</w:t>
      </w:r>
      <w:r>
        <w:rPr>
          <w:b/>
          <w:lang w:eastAsia="ru-RU"/>
        </w:rPr>
        <w:t xml:space="preserve"> - </w:t>
      </w:r>
      <w:r>
        <w:rPr>
          <w:lang w:eastAsia="ru-RU"/>
        </w:rPr>
        <w:t>Рейтинговая схема оценки уровня достоверности доказательств для лечебных, реабилитационных, профилактических вмешательств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548"/>
      </w:tblGrid>
      <w:tr w:rsidR="000C0553" w14:paraId="56085721"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4C95CB0E" w14:textId="77777777" w:rsidR="000C0553" w:rsidRDefault="000C0553" w:rsidP="000C0553">
            <w:pPr>
              <w:spacing w:line="240" w:lineRule="auto"/>
              <w:ind w:firstLine="0"/>
              <w:rPr>
                <w:b/>
                <w:lang w:eastAsia="ru-RU"/>
              </w:rPr>
            </w:pPr>
            <w:r>
              <w:rPr>
                <w:b/>
                <w:lang w:eastAsia="ru-RU"/>
              </w:rPr>
              <w:t>УДД</w:t>
            </w:r>
          </w:p>
        </w:tc>
        <w:tc>
          <w:tcPr>
            <w:tcW w:w="7548" w:type="dxa"/>
            <w:tcBorders>
              <w:top w:val="single" w:sz="4" w:space="0" w:color="auto"/>
              <w:left w:val="single" w:sz="4" w:space="0" w:color="auto"/>
              <w:bottom w:val="single" w:sz="4" w:space="0" w:color="auto"/>
              <w:right w:val="single" w:sz="4" w:space="0" w:color="auto"/>
            </w:tcBorders>
            <w:hideMark/>
          </w:tcPr>
          <w:p w14:paraId="299BB8AC" w14:textId="77777777" w:rsidR="000C0553" w:rsidRDefault="000C0553" w:rsidP="000C0553">
            <w:pPr>
              <w:spacing w:line="240" w:lineRule="auto"/>
              <w:ind w:firstLine="0"/>
              <w:jc w:val="center"/>
              <w:rPr>
                <w:b/>
                <w:lang w:eastAsia="ru-RU"/>
              </w:rPr>
            </w:pPr>
            <w:r>
              <w:rPr>
                <w:b/>
                <w:lang w:eastAsia="ru-RU"/>
              </w:rPr>
              <w:t xml:space="preserve">Иерархия дизайнов клинических исследований по убыванию уровня достоверности доказательств от 1 до 5 </w:t>
            </w:r>
          </w:p>
        </w:tc>
      </w:tr>
      <w:tr w:rsidR="00B101EC" w14:paraId="7DB2A364"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1903731E" w14:textId="77777777" w:rsidR="00B101EC" w:rsidRPr="00B101EC" w:rsidRDefault="00B101EC" w:rsidP="00C8596C">
            <w:pPr>
              <w:spacing w:line="240" w:lineRule="auto"/>
              <w:ind w:firstLine="0"/>
              <w:rPr>
                <w:lang w:eastAsia="ru-RU"/>
              </w:rPr>
            </w:pPr>
            <w:r>
              <w:rPr>
                <w:lang w:eastAsia="ru-RU"/>
              </w:rPr>
              <w:t>1</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34640F7B" w14:textId="77777777" w:rsidR="00B101EC" w:rsidRDefault="000C0553" w:rsidP="00C8596C">
            <w:pPr>
              <w:spacing w:line="240" w:lineRule="auto"/>
              <w:ind w:firstLine="0"/>
            </w:pPr>
            <w:r>
              <w:t>Систематический обзор рандомизированных клинических исследований (РКИ) с применением мета-анализа</w:t>
            </w:r>
          </w:p>
        </w:tc>
      </w:tr>
      <w:tr w:rsidR="00B101EC" w14:paraId="1EA0B3EE"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49333EFF" w14:textId="77777777" w:rsidR="00B101EC" w:rsidRPr="00B101EC" w:rsidRDefault="00B101EC" w:rsidP="00B26122">
            <w:pPr>
              <w:spacing w:line="240" w:lineRule="auto"/>
              <w:ind w:firstLine="0"/>
              <w:rPr>
                <w:lang w:eastAsia="ru-RU"/>
              </w:rPr>
            </w:pPr>
            <w:r>
              <w:rPr>
                <w:lang w:eastAsia="ru-RU"/>
              </w:rPr>
              <w:t>2</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4E04864A" w14:textId="77777777" w:rsidR="00B101EC" w:rsidRDefault="000C0553" w:rsidP="00C8596C">
            <w:pPr>
              <w:spacing w:line="240" w:lineRule="auto"/>
              <w:ind w:firstLine="0"/>
            </w:pPr>
            <w:r>
              <w:t>Отдельные РКИ и систематические обзоры исследований любого дизайна (помимо РКИ) с применением мета-анализа</w:t>
            </w:r>
          </w:p>
        </w:tc>
      </w:tr>
      <w:tr w:rsidR="00B101EC" w14:paraId="0F28869A"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16236C48" w14:textId="77777777" w:rsidR="00B101EC" w:rsidRPr="00B101EC" w:rsidRDefault="00B101EC" w:rsidP="00B26122">
            <w:pPr>
              <w:spacing w:line="240" w:lineRule="auto"/>
              <w:ind w:firstLine="0"/>
              <w:rPr>
                <w:lang w:eastAsia="ru-RU"/>
              </w:rPr>
            </w:pPr>
            <w:r>
              <w:rPr>
                <w:lang w:eastAsia="ru-RU"/>
              </w:rPr>
              <w:t>3</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67FDD02F" w14:textId="77777777" w:rsidR="00B101EC" w:rsidRDefault="000C0553" w:rsidP="00B26122">
            <w:pPr>
              <w:spacing w:line="240" w:lineRule="auto"/>
              <w:ind w:firstLine="0"/>
            </w:pPr>
            <w:r>
              <w:t>Не</w:t>
            </w:r>
            <w:r w:rsidR="00B101EC">
              <w:t>рандомизированн</w:t>
            </w:r>
            <w:r w:rsidR="00B26122">
              <w:t>ые сравнительные исследования, в том числе когортные исследования</w:t>
            </w:r>
          </w:p>
        </w:tc>
      </w:tr>
      <w:tr w:rsidR="00B101EC" w14:paraId="1C864407"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20C06829" w14:textId="77777777" w:rsidR="00B101EC" w:rsidRPr="000C0553" w:rsidRDefault="000C0553" w:rsidP="00C8596C">
            <w:pPr>
              <w:spacing w:line="240" w:lineRule="auto"/>
              <w:ind w:firstLine="0"/>
              <w:rPr>
                <w:lang w:eastAsia="ru-RU"/>
              </w:rPr>
            </w:pPr>
            <w:r>
              <w:rPr>
                <w:lang w:eastAsia="ru-RU"/>
              </w:rPr>
              <w:t>4</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1068B8CD" w14:textId="77777777" w:rsidR="00B101EC" w:rsidRDefault="00B26122" w:rsidP="00C8596C">
            <w:pPr>
              <w:spacing w:line="240" w:lineRule="auto"/>
              <w:ind w:firstLine="0"/>
              <w:rPr>
                <w:color w:val="FF0000"/>
                <w:lang w:eastAsia="ru-RU"/>
              </w:rPr>
            </w:pPr>
            <w:r>
              <w:t>Несравнительные исследования, описание клинического случая или серии случаев, исследования «случай-контроль»</w:t>
            </w:r>
          </w:p>
        </w:tc>
      </w:tr>
      <w:tr w:rsidR="00B101EC" w14:paraId="3277B78D" w14:textId="77777777" w:rsidTr="000C0553">
        <w:tc>
          <w:tcPr>
            <w:tcW w:w="1793" w:type="dxa"/>
            <w:tcBorders>
              <w:top w:val="single" w:sz="4" w:space="0" w:color="auto"/>
              <w:left w:val="single" w:sz="4" w:space="0" w:color="auto"/>
              <w:bottom w:val="single" w:sz="4" w:space="0" w:color="auto"/>
              <w:right w:val="single" w:sz="4" w:space="0" w:color="auto"/>
            </w:tcBorders>
            <w:hideMark/>
          </w:tcPr>
          <w:p w14:paraId="65EC72D1" w14:textId="77777777" w:rsidR="00B101EC" w:rsidRPr="000C0553" w:rsidRDefault="000C0553" w:rsidP="00B26122">
            <w:pPr>
              <w:spacing w:line="240" w:lineRule="auto"/>
              <w:ind w:firstLine="0"/>
              <w:rPr>
                <w:lang w:eastAsia="ru-RU"/>
              </w:rPr>
            </w:pPr>
            <w:r>
              <w:rPr>
                <w:lang w:eastAsia="ru-RU"/>
              </w:rPr>
              <w:t>5</w:t>
            </w:r>
          </w:p>
        </w:tc>
        <w:tc>
          <w:tcPr>
            <w:tcW w:w="7548" w:type="dxa"/>
            <w:tcBorders>
              <w:top w:val="single" w:sz="4" w:space="0" w:color="auto"/>
              <w:left w:val="single" w:sz="4" w:space="0" w:color="auto"/>
              <w:bottom w:val="single" w:sz="4" w:space="0" w:color="auto"/>
              <w:right w:val="single" w:sz="4" w:space="0" w:color="auto"/>
            </w:tcBorders>
            <w:shd w:val="clear" w:color="auto" w:fill="FFFFFF"/>
            <w:hideMark/>
          </w:tcPr>
          <w:p w14:paraId="3AFDB78F" w14:textId="77777777" w:rsidR="00B101EC" w:rsidRDefault="00B26122" w:rsidP="00A03BA9">
            <w:pPr>
              <w:spacing w:line="240" w:lineRule="auto"/>
              <w:ind w:firstLine="0"/>
              <w:rPr>
                <w:rFonts w:cs="Times New Roman"/>
                <w:szCs w:val="24"/>
              </w:rPr>
            </w:pPr>
            <w:r>
              <w:rPr>
                <w:rFonts w:cs="Times New Roman"/>
                <w:color w:val="000000"/>
                <w:szCs w:val="24"/>
              </w:rPr>
              <w:t>Имеется лишь обоснование механизма действия вмешательства</w:t>
            </w:r>
            <w:r w:rsidR="00A03BA9">
              <w:rPr>
                <w:rFonts w:cs="Times New Roman"/>
                <w:color w:val="000000"/>
                <w:szCs w:val="24"/>
              </w:rPr>
              <w:t xml:space="preserve"> (доклинические исследования) или мнение </w:t>
            </w:r>
            <w:r>
              <w:rPr>
                <w:rFonts w:cs="Times New Roman"/>
                <w:color w:val="000000"/>
                <w:szCs w:val="24"/>
              </w:rPr>
              <w:t>экспертов</w:t>
            </w:r>
          </w:p>
        </w:tc>
      </w:tr>
    </w:tbl>
    <w:p w14:paraId="35C96474" w14:textId="77777777" w:rsidR="000C0553" w:rsidRDefault="000C0553" w:rsidP="000C0553">
      <w:pPr>
        <w:spacing w:line="240" w:lineRule="auto"/>
        <w:rPr>
          <w:lang w:eastAsia="ru-RU"/>
        </w:rPr>
      </w:pPr>
      <w:r>
        <w:rPr>
          <w:lang w:eastAsia="ru-RU"/>
        </w:rPr>
        <w:t>Примечание:</w:t>
      </w:r>
    </w:p>
    <w:p w14:paraId="0A1F93E1" w14:textId="77777777" w:rsidR="000C0553" w:rsidRDefault="000C0553" w:rsidP="000C0553">
      <w:pPr>
        <w:spacing w:line="240" w:lineRule="auto"/>
        <w:rPr>
          <w:lang w:eastAsia="ru-RU"/>
        </w:rPr>
      </w:pPr>
      <w:r>
        <w:rPr>
          <w:lang w:eastAsia="ru-RU"/>
        </w:rPr>
        <w:t>УДД – уровень достоверности доказательств</w:t>
      </w:r>
    </w:p>
    <w:p w14:paraId="7878DB21" w14:textId="77777777" w:rsidR="00B101EC" w:rsidRDefault="000C0553" w:rsidP="000C0553">
      <w:pPr>
        <w:pStyle w:val="desc"/>
        <w:spacing w:before="0" w:beforeAutospacing="0" w:after="0" w:afterAutospacing="0"/>
        <w:rPr>
          <w:b/>
        </w:rPr>
      </w:pPr>
      <w:r>
        <w:t>РКИ – рандомизированное клиническое исследование</w:t>
      </w:r>
    </w:p>
    <w:p w14:paraId="4F7B6A43" w14:textId="77777777" w:rsidR="00B101EC" w:rsidRDefault="00B101EC" w:rsidP="000C0553">
      <w:pPr>
        <w:pStyle w:val="desc"/>
        <w:spacing w:before="0" w:beforeAutospacing="0" w:after="0" w:afterAutospacing="0"/>
        <w:rPr>
          <w:b/>
        </w:rPr>
      </w:pPr>
    </w:p>
    <w:p w14:paraId="4CA86E1F" w14:textId="77777777" w:rsidR="00B101EC" w:rsidRDefault="00B101EC" w:rsidP="00F2143D">
      <w:pPr>
        <w:pStyle w:val="desc"/>
        <w:spacing w:before="0" w:beforeAutospacing="0" w:after="0" w:afterAutospacing="0" w:line="360" w:lineRule="auto"/>
        <w:rPr>
          <w:b/>
        </w:rPr>
      </w:pPr>
    </w:p>
    <w:p w14:paraId="749576AC" w14:textId="77777777" w:rsidR="00432A95" w:rsidRDefault="005C0E8B" w:rsidP="00F2143D">
      <w:pPr>
        <w:pStyle w:val="desc"/>
        <w:spacing w:before="0" w:beforeAutospacing="0" w:after="0" w:afterAutospacing="0" w:line="360" w:lineRule="auto"/>
      </w:pPr>
      <w:r>
        <w:rPr>
          <w:b/>
        </w:rPr>
        <w:t xml:space="preserve">Приложение </w:t>
      </w:r>
      <w:r w:rsidR="006D3C82">
        <w:rPr>
          <w:b/>
        </w:rPr>
        <w:t>А</w:t>
      </w:r>
      <w:r w:rsidR="005F0288">
        <w:rPr>
          <w:b/>
        </w:rPr>
        <w:t>2.</w:t>
      </w:r>
      <w:r>
        <w:rPr>
          <w:b/>
        </w:rPr>
        <w:t>3</w:t>
      </w:r>
      <w:r w:rsidR="00BC17FA">
        <w:rPr>
          <w:b/>
        </w:rPr>
        <w:t xml:space="preserve"> - </w:t>
      </w:r>
      <w:r w:rsidR="00F639D9" w:rsidRPr="00BC17FA">
        <w:t>Рейтинговая схема оценки у</w:t>
      </w:r>
      <w:r w:rsidR="00432A95" w:rsidRPr="00BC17FA">
        <w:t>ровн</w:t>
      </w:r>
      <w:r w:rsidR="00F639D9" w:rsidRPr="00BC17FA">
        <w:t>я</w:t>
      </w:r>
      <w:r w:rsidR="00432A95" w:rsidRPr="00BC17FA">
        <w:t xml:space="preserve"> убедительности рекомендаций</w:t>
      </w:r>
      <w:r>
        <w:t xml:space="preserve"> для диагностических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F639D9" w14:paraId="6248493C" w14:textId="77777777" w:rsidTr="00F2143D">
        <w:trPr>
          <w:trHeight w:val="172"/>
        </w:trPr>
        <w:tc>
          <w:tcPr>
            <w:tcW w:w="1890" w:type="dxa"/>
            <w:tcBorders>
              <w:top w:val="single" w:sz="4" w:space="0" w:color="auto"/>
              <w:left w:val="single" w:sz="4" w:space="0" w:color="auto"/>
              <w:bottom w:val="single" w:sz="4" w:space="0" w:color="auto"/>
              <w:right w:val="single" w:sz="4" w:space="0" w:color="auto"/>
            </w:tcBorders>
            <w:hideMark/>
          </w:tcPr>
          <w:p w14:paraId="24F69567" w14:textId="77777777" w:rsidR="00F639D9" w:rsidRPr="00F2143D" w:rsidRDefault="00F639D9" w:rsidP="005C0E8B">
            <w:pPr>
              <w:spacing w:line="240" w:lineRule="auto"/>
              <w:ind w:firstLine="0"/>
              <w:jc w:val="left"/>
              <w:rPr>
                <w:b/>
                <w:lang w:eastAsia="ru-RU"/>
              </w:rPr>
            </w:pPr>
            <w:r w:rsidRPr="00F2143D">
              <w:rPr>
                <w:b/>
                <w:lang w:eastAsia="ru-RU"/>
              </w:rPr>
              <w:t>У</w:t>
            </w:r>
            <w:r w:rsidR="005C0E8B">
              <w:rPr>
                <w:b/>
                <w:lang w:eastAsia="ru-RU"/>
              </w:rPr>
              <w:t>УР</w:t>
            </w:r>
          </w:p>
        </w:tc>
        <w:tc>
          <w:tcPr>
            <w:tcW w:w="7290" w:type="dxa"/>
            <w:tcBorders>
              <w:top w:val="single" w:sz="4" w:space="0" w:color="auto"/>
              <w:left w:val="single" w:sz="4" w:space="0" w:color="auto"/>
              <w:bottom w:val="single" w:sz="4" w:space="0" w:color="auto"/>
              <w:right w:val="single" w:sz="4" w:space="0" w:color="auto"/>
            </w:tcBorders>
            <w:hideMark/>
          </w:tcPr>
          <w:p w14:paraId="22CE6012" w14:textId="77777777" w:rsidR="00F639D9" w:rsidRPr="00F2143D" w:rsidRDefault="00F639D9" w:rsidP="00F2143D">
            <w:pPr>
              <w:spacing w:line="240" w:lineRule="auto"/>
              <w:ind w:firstLine="0"/>
              <w:jc w:val="center"/>
              <w:rPr>
                <w:b/>
                <w:lang w:eastAsia="ru-RU"/>
              </w:rPr>
            </w:pPr>
            <w:r w:rsidRPr="00F2143D">
              <w:rPr>
                <w:b/>
                <w:lang w:eastAsia="ru-RU"/>
              </w:rPr>
              <w:t>Описание</w:t>
            </w:r>
          </w:p>
        </w:tc>
      </w:tr>
      <w:tr w:rsidR="00F639D9" w14:paraId="2B673266" w14:textId="77777777" w:rsidTr="00F2143D">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0A2E7391" w14:textId="77777777" w:rsidR="00F639D9" w:rsidRDefault="00F639D9">
            <w:pPr>
              <w:spacing w:line="240" w:lineRule="auto"/>
              <w:ind w:firstLine="0"/>
              <w:jc w:val="center"/>
              <w:rPr>
                <w:lang w:eastAsia="ru-RU"/>
              </w:rPr>
            </w:pPr>
            <w:r>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33144350" w14:textId="77777777" w:rsidR="00F639D9" w:rsidRDefault="00B26122" w:rsidP="00B26122">
            <w:pPr>
              <w:spacing w:line="240" w:lineRule="auto"/>
              <w:ind w:firstLine="0"/>
              <w:jc w:val="left"/>
              <w:rPr>
                <w:szCs w:val="24"/>
                <w:lang w:eastAsia="ru-RU"/>
              </w:rPr>
            </w:pPr>
            <w:r>
              <w:rPr>
                <w:szCs w:val="24"/>
                <w:lang w:eastAsia="ru-RU"/>
              </w:rPr>
              <w:t>Однозначная (сильная) рекомендация (все исследования имеют выс</w:t>
            </w:r>
            <w:r w:rsidR="00A03BA9">
              <w:rPr>
                <w:szCs w:val="24"/>
                <w:lang w:eastAsia="ru-RU"/>
              </w:rPr>
              <w:t>о</w:t>
            </w:r>
            <w:r>
              <w:rPr>
                <w:szCs w:val="24"/>
                <w:lang w:eastAsia="ru-RU"/>
              </w:rPr>
              <w:t>кое или удовлетворительное методологическое качество, их выводы по интересующим исходам являются согласованными)</w:t>
            </w:r>
          </w:p>
        </w:tc>
      </w:tr>
      <w:tr w:rsidR="00F639D9" w14:paraId="3A556547" w14:textId="77777777" w:rsidTr="00F2143D">
        <w:trPr>
          <w:trHeight w:val="499"/>
        </w:trPr>
        <w:tc>
          <w:tcPr>
            <w:tcW w:w="1890" w:type="dxa"/>
            <w:tcBorders>
              <w:top w:val="single" w:sz="4" w:space="0" w:color="auto"/>
              <w:left w:val="single" w:sz="4" w:space="0" w:color="auto"/>
              <w:bottom w:val="single" w:sz="4" w:space="0" w:color="auto"/>
              <w:right w:val="single" w:sz="4" w:space="0" w:color="auto"/>
            </w:tcBorders>
            <w:vAlign w:val="center"/>
            <w:hideMark/>
          </w:tcPr>
          <w:p w14:paraId="310540D5" w14:textId="77777777" w:rsidR="00F639D9" w:rsidRDefault="00F639D9">
            <w:pPr>
              <w:spacing w:line="240" w:lineRule="auto"/>
              <w:ind w:firstLine="0"/>
              <w:jc w:val="center"/>
              <w:rPr>
                <w:lang w:eastAsia="ru-RU"/>
              </w:rPr>
            </w:pPr>
            <w:r>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3194F3B0" w14:textId="77777777" w:rsidR="00F639D9" w:rsidRPr="00F2143D" w:rsidRDefault="00B26122">
            <w:pPr>
              <w:spacing w:line="240" w:lineRule="auto"/>
              <w:ind w:firstLine="0"/>
              <w:jc w:val="left"/>
              <w:rPr>
                <w:rFonts w:cs="Times New Roman"/>
                <w:szCs w:val="24"/>
                <w:lang w:eastAsia="ru-RU"/>
              </w:rPr>
            </w:pPr>
            <w:r>
              <w:rPr>
                <w:rFonts w:cs="Times New Roman"/>
                <w:szCs w:val="24"/>
                <w:lang w:eastAsia="ru-RU"/>
              </w:rPr>
              <w:t>Неоднозначная (условная) рекомендация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F639D9" w14:paraId="04123D3A" w14:textId="77777777" w:rsidTr="00F2143D">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791B336D" w14:textId="77777777" w:rsidR="00F639D9" w:rsidRDefault="00F639D9">
            <w:pPr>
              <w:spacing w:line="240" w:lineRule="auto"/>
              <w:ind w:firstLine="0"/>
              <w:jc w:val="center"/>
              <w:rPr>
                <w:lang w:eastAsia="ru-RU"/>
              </w:rPr>
            </w:pPr>
            <w:r>
              <w:rPr>
                <w:lang w:val="en-US" w:eastAsia="ru-RU"/>
              </w:rPr>
              <w:t>C</w:t>
            </w:r>
          </w:p>
        </w:tc>
        <w:tc>
          <w:tcPr>
            <w:tcW w:w="7290" w:type="dxa"/>
            <w:tcBorders>
              <w:top w:val="single" w:sz="4" w:space="0" w:color="auto"/>
              <w:left w:val="single" w:sz="4" w:space="0" w:color="auto"/>
              <w:bottom w:val="single" w:sz="4" w:space="0" w:color="auto"/>
              <w:right w:val="single" w:sz="4" w:space="0" w:color="auto"/>
            </w:tcBorders>
          </w:tcPr>
          <w:p w14:paraId="2390C640" w14:textId="77777777" w:rsidR="00F639D9" w:rsidRPr="00F2143D" w:rsidRDefault="00B26122">
            <w:pPr>
              <w:spacing w:line="240" w:lineRule="auto"/>
              <w:ind w:firstLine="0"/>
              <w:jc w:val="left"/>
              <w:rPr>
                <w:rFonts w:cs="Times New Roman"/>
                <w:szCs w:val="24"/>
                <w:lang w:eastAsia="ru-RU"/>
              </w:rPr>
            </w:pPr>
            <w:r>
              <w:rPr>
                <w:rFonts w:cs="Times New Roman"/>
                <w:szCs w:val="24"/>
                <w:lang w:eastAsia="ru-RU"/>
              </w:rPr>
              <w:t xml:space="preserve">Низкая (слабая) рекомендация – отсутствие доказательств надлежащего качества (все исследования имеют низкое </w:t>
            </w:r>
            <w:r w:rsidR="005C0E8B">
              <w:rPr>
                <w:rFonts w:cs="Times New Roman"/>
                <w:szCs w:val="24"/>
                <w:lang w:eastAsia="ru-RU"/>
              </w:rPr>
              <w:t>методологическое качество и их выводы по интересующим исходам не являются согласованными)</w:t>
            </w:r>
          </w:p>
        </w:tc>
      </w:tr>
    </w:tbl>
    <w:p w14:paraId="4AC3817B" w14:textId="77777777" w:rsidR="005C0E8B" w:rsidRDefault="005C0E8B" w:rsidP="005C0E8B">
      <w:pPr>
        <w:spacing w:line="240" w:lineRule="auto"/>
        <w:rPr>
          <w:lang w:eastAsia="ru-RU"/>
        </w:rPr>
      </w:pPr>
      <w:r>
        <w:rPr>
          <w:lang w:eastAsia="ru-RU"/>
        </w:rPr>
        <w:t>Примечание:</w:t>
      </w:r>
    </w:p>
    <w:p w14:paraId="494B3A5A" w14:textId="77777777" w:rsidR="005C0E8B" w:rsidRDefault="005C0E8B" w:rsidP="005C0E8B">
      <w:pPr>
        <w:spacing w:line="240" w:lineRule="auto"/>
        <w:rPr>
          <w:lang w:eastAsia="ru-RU"/>
        </w:rPr>
      </w:pPr>
      <w:r>
        <w:rPr>
          <w:lang w:eastAsia="ru-RU"/>
        </w:rPr>
        <w:t>УУР – уровень убедительности рекомендаций</w:t>
      </w:r>
    </w:p>
    <w:p w14:paraId="660A7366" w14:textId="77777777" w:rsidR="00A03BA9" w:rsidRDefault="00A03BA9" w:rsidP="005C0E8B">
      <w:pPr>
        <w:pStyle w:val="desc"/>
        <w:spacing w:before="0" w:beforeAutospacing="0" w:after="0" w:afterAutospacing="0" w:line="360" w:lineRule="auto"/>
        <w:rPr>
          <w:b/>
        </w:rPr>
      </w:pPr>
    </w:p>
    <w:p w14:paraId="39F9EEB1" w14:textId="77777777" w:rsidR="005C0E8B" w:rsidRDefault="005C0E8B" w:rsidP="005C0E8B">
      <w:pPr>
        <w:pStyle w:val="desc"/>
        <w:spacing w:before="0" w:beforeAutospacing="0" w:after="0" w:afterAutospacing="0" w:line="360" w:lineRule="auto"/>
      </w:pPr>
      <w:r>
        <w:rPr>
          <w:b/>
        </w:rPr>
        <w:t xml:space="preserve">Приложение </w:t>
      </w:r>
      <w:r w:rsidR="006D3C82">
        <w:rPr>
          <w:b/>
        </w:rPr>
        <w:t>А</w:t>
      </w:r>
      <w:r w:rsidR="005F0288">
        <w:rPr>
          <w:b/>
        </w:rPr>
        <w:t>2.</w:t>
      </w:r>
      <w:r>
        <w:rPr>
          <w:b/>
        </w:rPr>
        <w:t xml:space="preserve">4 - </w:t>
      </w:r>
      <w:r>
        <w:t>Рейтинговая схема оценки уровня убедительности рекомендаций для лечебных, реабилитационных, профилактических вмешательств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90"/>
      </w:tblGrid>
      <w:tr w:rsidR="005C0E8B" w14:paraId="0D9CC20E" w14:textId="77777777" w:rsidTr="005C0E8B">
        <w:trPr>
          <w:trHeight w:val="172"/>
        </w:trPr>
        <w:tc>
          <w:tcPr>
            <w:tcW w:w="1890" w:type="dxa"/>
            <w:tcBorders>
              <w:top w:val="single" w:sz="4" w:space="0" w:color="auto"/>
              <w:left w:val="single" w:sz="4" w:space="0" w:color="auto"/>
              <w:bottom w:val="single" w:sz="4" w:space="0" w:color="auto"/>
              <w:right w:val="single" w:sz="4" w:space="0" w:color="auto"/>
            </w:tcBorders>
            <w:hideMark/>
          </w:tcPr>
          <w:p w14:paraId="4446BF96" w14:textId="77777777" w:rsidR="005C0E8B" w:rsidRDefault="005C0E8B">
            <w:pPr>
              <w:spacing w:line="240" w:lineRule="auto"/>
              <w:ind w:firstLine="0"/>
              <w:jc w:val="left"/>
              <w:rPr>
                <w:b/>
                <w:lang w:eastAsia="ru-RU"/>
              </w:rPr>
            </w:pPr>
            <w:r>
              <w:rPr>
                <w:b/>
                <w:lang w:eastAsia="ru-RU"/>
              </w:rPr>
              <w:t>УУР</w:t>
            </w:r>
          </w:p>
        </w:tc>
        <w:tc>
          <w:tcPr>
            <w:tcW w:w="7290" w:type="dxa"/>
            <w:tcBorders>
              <w:top w:val="single" w:sz="4" w:space="0" w:color="auto"/>
              <w:left w:val="single" w:sz="4" w:space="0" w:color="auto"/>
              <w:bottom w:val="single" w:sz="4" w:space="0" w:color="auto"/>
              <w:right w:val="single" w:sz="4" w:space="0" w:color="auto"/>
            </w:tcBorders>
            <w:hideMark/>
          </w:tcPr>
          <w:p w14:paraId="6930BBAD" w14:textId="77777777" w:rsidR="005C0E8B" w:rsidRDefault="005C0E8B">
            <w:pPr>
              <w:spacing w:line="240" w:lineRule="auto"/>
              <w:ind w:firstLine="0"/>
              <w:jc w:val="center"/>
              <w:rPr>
                <w:b/>
                <w:lang w:eastAsia="ru-RU"/>
              </w:rPr>
            </w:pPr>
            <w:r>
              <w:rPr>
                <w:b/>
                <w:lang w:eastAsia="ru-RU"/>
              </w:rPr>
              <w:t>Описание</w:t>
            </w:r>
          </w:p>
        </w:tc>
      </w:tr>
      <w:tr w:rsidR="005C0E8B" w14:paraId="286DF97F" w14:textId="77777777" w:rsidTr="005C0E8B">
        <w:trPr>
          <w:trHeight w:val="172"/>
        </w:trPr>
        <w:tc>
          <w:tcPr>
            <w:tcW w:w="1890" w:type="dxa"/>
            <w:tcBorders>
              <w:top w:val="single" w:sz="4" w:space="0" w:color="auto"/>
              <w:left w:val="single" w:sz="4" w:space="0" w:color="auto"/>
              <w:bottom w:val="single" w:sz="4" w:space="0" w:color="auto"/>
              <w:right w:val="single" w:sz="4" w:space="0" w:color="auto"/>
            </w:tcBorders>
            <w:vAlign w:val="center"/>
            <w:hideMark/>
          </w:tcPr>
          <w:p w14:paraId="51CD3D45" w14:textId="77777777" w:rsidR="005C0E8B" w:rsidRDefault="005C0E8B">
            <w:pPr>
              <w:spacing w:line="240" w:lineRule="auto"/>
              <w:ind w:firstLine="0"/>
              <w:jc w:val="center"/>
              <w:rPr>
                <w:lang w:eastAsia="ru-RU"/>
              </w:rPr>
            </w:pPr>
            <w:r>
              <w:rPr>
                <w:lang w:val="en-US" w:eastAsia="ru-RU"/>
              </w:rPr>
              <w:t>A</w:t>
            </w:r>
          </w:p>
        </w:tc>
        <w:tc>
          <w:tcPr>
            <w:tcW w:w="7290" w:type="dxa"/>
            <w:tcBorders>
              <w:top w:val="single" w:sz="4" w:space="0" w:color="auto"/>
              <w:left w:val="single" w:sz="4" w:space="0" w:color="auto"/>
              <w:bottom w:val="single" w:sz="4" w:space="0" w:color="auto"/>
              <w:right w:val="single" w:sz="4" w:space="0" w:color="auto"/>
            </w:tcBorders>
            <w:hideMark/>
          </w:tcPr>
          <w:p w14:paraId="49B46405" w14:textId="77777777" w:rsidR="005C0E8B" w:rsidRDefault="005C0E8B">
            <w:pPr>
              <w:spacing w:line="240" w:lineRule="auto"/>
              <w:ind w:firstLine="0"/>
              <w:jc w:val="left"/>
              <w:rPr>
                <w:szCs w:val="24"/>
                <w:lang w:eastAsia="ru-RU"/>
              </w:rPr>
            </w:pPr>
            <w:r>
              <w:rPr>
                <w:szCs w:val="24"/>
                <w:lang w:eastAsia="ru-RU"/>
              </w:rPr>
              <w:t>Однозначная (сильная) рекомендация (все рассматрива</w:t>
            </w:r>
            <w:r w:rsidR="00A03BA9">
              <w:rPr>
                <w:szCs w:val="24"/>
                <w:lang w:eastAsia="ru-RU"/>
              </w:rPr>
              <w:t>е</w:t>
            </w:r>
            <w:r>
              <w:rPr>
                <w:szCs w:val="24"/>
                <w:lang w:eastAsia="ru-RU"/>
              </w:rPr>
              <w:t>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5C0E8B" w14:paraId="4C8F9FEB" w14:textId="77777777" w:rsidTr="00A03BA9">
        <w:trPr>
          <w:trHeight w:val="274"/>
        </w:trPr>
        <w:tc>
          <w:tcPr>
            <w:tcW w:w="1890" w:type="dxa"/>
            <w:tcBorders>
              <w:top w:val="single" w:sz="4" w:space="0" w:color="auto"/>
              <w:left w:val="single" w:sz="4" w:space="0" w:color="auto"/>
              <w:bottom w:val="single" w:sz="4" w:space="0" w:color="auto"/>
              <w:right w:val="single" w:sz="4" w:space="0" w:color="auto"/>
            </w:tcBorders>
            <w:vAlign w:val="center"/>
            <w:hideMark/>
          </w:tcPr>
          <w:p w14:paraId="1E094346" w14:textId="77777777" w:rsidR="005C0E8B" w:rsidRDefault="005C0E8B">
            <w:pPr>
              <w:spacing w:line="240" w:lineRule="auto"/>
              <w:ind w:firstLine="0"/>
              <w:jc w:val="center"/>
              <w:rPr>
                <w:lang w:eastAsia="ru-RU"/>
              </w:rPr>
            </w:pPr>
            <w:r>
              <w:rPr>
                <w:lang w:val="en-US" w:eastAsia="ru-RU"/>
              </w:rPr>
              <w:t>B</w:t>
            </w:r>
          </w:p>
        </w:tc>
        <w:tc>
          <w:tcPr>
            <w:tcW w:w="7290" w:type="dxa"/>
            <w:tcBorders>
              <w:top w:val="single" w:sz="4" w:space="0" w:color="auto"/>
              <w:left w:val="single" w:sz="4" w:space="0" w:color="auto"/>
              <w:bottom w:val="single" w:sz="4" w:space="0" w:color="auto"/>
              <w:right w:val="single" w:sz="4" w:space="0" w:color="auto"/>
            </w:tcBorders>
            <w:hideMark/>
          </w:tcPr>
          <w:p w14:paraId="64668881" w14:textId="77777777" w:rsidR="005C0E8B" w:rsidRDefault="005C0E8B">
            <w:pPr>
              <w:spacing w:line="240" w:lineRule="auto"/>
              <w:ind w:firstLine="0"/>
              <w:jc w:val="left"/>
              <w:rPr>
                <w:rFonts w:cs="Times New Roman"/>
                <w:szCs w:val="24"/>
                <w:lang w:eastAsia="ru-RU"/>
              </w:rPr>
            </w:pPr>
            <w:r>
              <w:rPr>
                <w:rFonts w:cs="Times New Roman"/>
                <w:szCs w:val="24"/>
                <w:lang w:eastAsia="ru-RU"/>
              </w:rPr>
              <w:t>Неоднозначная (условная)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5C0E8B" w14:paraId="3EBE560E" w14:textId="77777777" w:rsidTr="005C0E8B">
        <w:trPr>
          <w:trHeight w:val="813"/>
        </w:trPr>
        <w:tc>
          <w:tcPr>
            <w:tcW w:w="1890" w:type="dxa"/>
            <w:tcBorders>
              <w:top w:val="single" w:sz="4" w:space="0" w:color="auto"/>
              <w:left w:val="single" w:sz="4" w:space="0" w:color="auto"/>
              <w:bottom w:val="single" w:sz="4" w:space="0" w:color="auto"/>
              <w:right w:val="single" w:sz="4" w:space="0" w:color="auto"/>
            </w:tcBorders>
            <w:vAlign w:val="center"/>
            <w:hideMark/>
          </w:tcPr>
          <w:p w14:paraId="3CF6D928" w14:textId="77777777" w:rsidR="005C0E8B" w:rsidRDefault="005C0E8B">
            <w:pPr>
              <w:spacing w:line="240" w:lineRule="auto"/>
              <w:ind w:firstLine="0"/>
              <w:jc w:val="center"/>
              <w:rPr>
                <w:lang w:eastAsia="ru-RU"/>
              </w:rPr>
            </w:pPr>
            <w:r>
              <w:rPr>
                <w:lang w:val="en-US" w:eastAsia="ru-RU"/>
              </w:rPr>
              <w:t>C</w:t>
            </w:r>
          </w:p>
        </w:tc>
        <w:tc>
          <w:tcPr>
            <w:tcW w:w="7290" w:type="dxa"/>
            <w:tcBorders>
              <w:top w:val="single" w:sz="4" w:space="0" w:color="auto"/>
              <w:left w:val="single" w:sz="4" w:space="0" w:color="auto"/>
              <w:bottom w:val="single" w:sz="4" w:space="0" w:color="auto"/>
              <w:right w:val="single" w:sz="4" w:space="0" w:color="auto"/>
            </w:tcBorders>
            <w:hideMark/>
          </w:tcPr>
          <w:p w14:paraId="64F5A4C0" w14:textId="77777777" w:rsidR="005C0E8B" w:rsidRDefault="005C0E8B" w:rsidP="005C0E8B">
            <w:pPr>
              <w:spacing w:line="240" w:lineRule="auto"/>
              <w:ind w:firstLine="0"/>
              <w:jc w:val="left"/>
              <w:rPr>
                <w:rFonts w:cs="Times New Roman"/>
                <w:szCs w:val="24"/>
                <w:lang w:eastAsia="ru-RU"/>
              </w:rPr>
            </w:pPr>
            <w:r>
              <w:rPr>
                <w:rFonts w:cs="Times New Roman"/>
                <w:szCs w:val="24"/>
                <w:lang w:eastAsia="ru-RU"/>
              </w:rPr>
              <w:t>Низкая (слабая) рекомендация –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26F83E0A" w14:textId="77777777" w:rsidR="005C0E8B" w:rsidRDefault="005C0E8B" w:rsidP="005C0E8B">
      <w:pPr>
        <w:spacing w:line="240" w:lineRule="auto"/>
        <w:rPr>
          <w:lang w:eastAsia="ru-RU"/>
        </w:rPr>
      </w:pPr>
      <w:r>
        <w:rPr>
          <w:lang w:eastAsia="ru-RU"/>
        </w:rPr>
        <w:t>Примечание:</w:t>
      </w:r>
    </w:p>
    <w:p w14:paraId="1C70CF24" w14:textId="77777777" w:rsidR="005C0E8B" w:rsidRDefault="005C0E8B" w:rsidP="005C0E8B">
      <w:pPr>
        <w:spacing w:line="240" w:lineRule="auto"/>
        <w:rPr>
          <w:lang w:eastAsia="ru-RU"/>
        </w:rPr>
      </w:pPr>
      <w:r>
        <w:rPr>
          <w:lang w:eastAsia="ru-RU"/>
        </w:rPr>
        <w:t>УУР – уровень убедительности рекомендаций</w:t>
      </w:r>
    </w:p>
    <w:p w14:paraId="2EC752D3" w14:textId="77777777" w:rsidR="007557FB" w:rsidRDefault="007557FB">
      <w:pPr>
        <w:pStyle w:val="desc"/>
      </w:pPr>
    </w:p>
    <w:p w14:paraId="2FC12BB7" w14:textId="77777777" w:rsidR="00573FBB" w:rsidRDefault="00A11563">
      <w:pPr>
        <w:pStyle w:val="desc"/>
      </w:pPr>
      <w:r w:rsidRPr="00CE03F5">
        <w:t>Порядок обновления клинических рекомендаций</w:t>
      </w:r>
      <w:r w:rsidR="0079695C" w:rsidRPr="00CE03F5">
        <w:t xml:space="preserve"> – пересмотр </w:t>
      </w:r>
      <w:r w:rsidR="0023705A" w:rsidRPr="00CE03F5">
        <w:t xml:space="preserve">1 </w:t>
      </w:r>
      <w:r w:rsidRPr="00CE03F5">
        <w:t>раз в</w:t>
      </w:r>
      <w:r w:rsidR="0023705A" w:rsidRPr="00CE03F5">
        <w:t xml:space="preserve"> 3 года</w:t>
      </w:r>
      <w:r w:rsidRPr="00CE03F5">
        <w:t>.</w:t>
      </w:r>
    </w:p>
    <w:p w14:paraId="20B6D4C3" w14:textId="77777777" w:rsidR="00181EC4" w:rsidRDefault="00181EC4">
      <w:pPr>
        <w:pStyle w:val="desc"/>
        <w:rPr>
          <w:rFonts w:eastAsiaTheme="majorEastAsia"/>
          <w:bCs/>
          <w:color w:val="000000" w:themeColor="text1"/>
          <w:sz w:val="28"/>
          <w:szCs w:val="28"/>
        </w:rPr>
      </w:pPr>
      <w:r>
        <w:rPr>
          <w:color w:val="000000" w:themeColor="text1"/>
        </w:rPr>
        <w:br w:type="page"/>
      </w:r>
    </w:p>
    <w:p w14:paraId="210D090B" w14:textId="7BC5DED4" w:rsidR="00847FE1" w:rsidRDefault="002A0D3F" w:rsidP="00847FE1">
      <w:pPr>
        <w:pStyle w:val="1"/>
        <w:spacing w:before="0"/>
        <w:rPr>
          <w:color w:val="auto"/>
        </w:rPr>
      </w:pPr>
      <w:r>
        <w:rPr>
          <w:noProof/>
        </w:rPr>
        <mc:AlternateContent>
          <mc:Choice Requires="wps">
            <w:drawing>
              <wp:anchor distT="0" distB="0" distL="114300" distR="114300" simplePos="0" relativeHeight="251672576" behindDoc="0" locked="0" layoutInCell="1" allowOverlap="1" wp14:anchorId="6F76ED53" wp14:editId="11621B81">
                <wp:simplePos x="0" y="0"/>
                <wp:positionH relativeFrom="margin">
                  <wp:posOffset>-451485</wp:posOffset>
                </wp:positionH>
                <wp:positionV relativeFrom="paragraph">
                  <wp:posOffset>279400</wp:posOffset>
                </wp:positionV>
                <wp:extent cx="6572250" cy="323850"/>
                <wp:effectExtent l="0" t="0" r="0" b="0"/>
                <wp:wrapNone/>
                <wp:docPr id="6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0" cy="323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BCC11" w14:textId="77777777" w:rsidR="00EF72FC" w:rsidRDefault="00EF72FC" w:rsidP="00847FE1">
                            <w:pPr>
                              <w:ind w:firstLine="0"/>
                              <w:jc w:val="center"/>
                              <w:rPr>
                                <w:b/>
                              </w:rPr>
                            </w:pPr>
                            <w:r>
                              <w:rPr>
                                <w:b/>
                              </w:rPr>
                              <w:t>Подозрение на ААС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76ED53" id="Прямоугольник 1" o:spid="_x0000_s1033" style="position:absolute;left:0;text-align:left;margin-left:-35.55pt;margin-top:22pt;width:517.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" filled="f" strokeweight="1pt">
                <v:path arrowok="t"/>
                <v:textbox>
                  <w:txbxContent>
                    <w:p w14:paraId="2A8BCC11" w14:textId="77777777" w:rsidR="00EF72FC" w:rsidRDefault="00EF72FC" w:rsidP="00847FE1">
                      <w:pPr>
                        <w:ind w:firstLine="0"/>
                        <w:jc w:val="center"/>
                        <w:rPr>
                          <w:b/>
                        </w:rPr>
                      </w:pPr>
                      <w:r>
                        <w:rPr>
                          <w:b/>
                        </w:rPr>
                        <w:t>Подозрение на ААС</w:t>
                      </w:r>
                    </w:p>
                  </w:txbxContent>
                </v:textbox>
                <w10:wrap anchorx="margin"/>
              </v:rect>
            </w:pict>
          </mc:Fallback>
        </mc:AlternateContent>
      </w:r>
      <w:bookmarkStart w:id="62" w:name="_Toc481146572"/>
      <w:bookmarkStart w:id="63" w:name="_Toc527465765"/>
      <w:r w:rsidR="00847FE1">
        <w:rPr>
          <w:color w:val="auto"/>
        </w:rPr>
        <w:t xml:space="preserve">Приложение Б. Алгоритм диагностики абстинентного </w:t>
      </w:r>
      <w:bookmarkEnd w:id="62"/>
      <w:r w:rsidR="00847FE1">
        <w:rPr>
          <w:color w:val="auto"/>
        </w:rPr>
        <w:t>синдрома</w:t>
      </w:r>
      <w:bookmarkEnd w:id="63"/>
    </w:p>
    <w:p w14:paraId="0C20BA6C" w14:textId="77777777" w:rsidR="00847FE1" w:rsidRDefault="00847FE1" w:rsidP="00847FE1"/>
    <w:p w14:paraId="5E9C8964" w14:textId="7461B491" w:rsidR="00847FE1" w:rsidRDefault="002A0D3F" w:rsidP="00847FE1">
      <w:pPr>
        <w:rPr>
          <w:rFonts w:cs="Times New Roman"/>
          <w:szCs w:val="24"/>
        </w:rPr>
      </w:pPr>
      <w:r>
        <w:rPr>
          <w:noProof/>
        </w:rPr>
        <mc:AlternateContent>
          <mc:Choice Requires="wps">
            <w:drawing>
              <wp:anchor distT="0" distB="0" distL="114299" distR="114299" simplePos="0" relativeHeight="251673600" behindDoc="0" locked="0" layoutInCell="1" allowOverlap="1" wp14:anchorId="407B8C47" wp14:editId="46F9B356">
                <wp:simplePos x="0" y="0"/>
                <wp:positionH relativeFrom="column">
                  <wp:posOffset>2578100</wp:posOffset>
                </wp:positionH>
                <wp:positionV relativeFrom="paragraph">
                  <wp:posOffset>172720</wp:posOffset>
                </wp:positionV>
                <wp:extent cx="247650" cy="635"/>
                <wp:effectExtent l="0" t="114300" r="0" b="170815"/>
                <wp:wrapNone/>
                <wp:docPr id="6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47650" cy="635"/>
                        </a:xfrm>
                        <a:prstGeom prst="bentConnector3">
                          <a:avLst>
                            <a:gd name="adj1" fmla="val 50000"/>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15952"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203pt;margin-top:13.6pt;width:19.5pt;height:.05pt;rotation:90;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" strokecolor="#44546a [3215]" strokeweight=".5pt">
                <v:stroke endarrow="block"/>
                <o:lock v:ext="edit" shapetype="f"/>
              </v:shape>
            </w:pict>
          </mc:Fallback>
        </mc:AlternateContent>
      </w:r>
      <w:r>
        <w:rPr>
          <w:noProof/>
        </w:rPr>
        <mc:AlternateContent>
          <mc:Choice Requires="wps">
            <w:drawing>
              <wp:anchor distT="0" distB="0" distL="114300" distR="114300" simplePos="0" relativeHeight="251674624" behindDoc="0" locked="0" layoutInCell="1" allowOverlap="1" wp14:anchorId="5EC154D6" wp14:editId="7D86855B">
                <wp:simplePos x="0" y="0"/>
                <wp:positionH relativeFrom="page">
                  <wp:posOffset>349885</wp:posOffset>
                </wp:positionH>
                <wp:positionV relativeFrom="paragraph">
                  <wp:posOffset>1213485</wp:posOffset>
                </wp:positionV>
                <wp:extent cx="3114675" cy="666750"/>
                <wp:effectExtent l="0" t="0" r="9525" b="0"/>
                <wp:wrapNone/>
                <wp:docPr id="6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666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74AF3" w14:textId="77777777" w:rsidR="00EF72FC" w:rsidRDefault="00EF72FC" w:rsidP="00847FE1">
                            <w:pPr>
                              <w:spacing w:line="240" w:lineRule="auto"/>
                              <w:ind w:firstLine="0"/>
                            </w:pPr>
                            <w:r>
                              <w:t>Использование дополнительных  лабораторных и инструментальных методов диагностики</w:t>
                            </w:r>
                          </w:p>
                          <w:p w14:paraId="71F2F8EF" w14:textId="77777777" w:rsidR="00EF72FC" w:rsidRDefault="00EF72FC" w:rsidP="00847F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C154D6" id="Прямоугольник 15" o:spid="_x0000_s1034" style="position:absolute;left:0;text-align:left;margin-left:27.55pt;margin-top:95.55pt;width:245.25pt;height: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" filled="f" strokeweight="1pt">
                <v:path arrowok="t"/>
                <v:textbox>
                  <w:txbxContent>
                    <w:p w14:paraId="09A74AF3" w14:textId="77777777" w:rsidR="00EF72FC" w:rsidRDefault="00EF72FC" w:rsidP="00847FE1">
                      <w:pPr>
                        <w:spacing w:line="240" w:lineRule="auto"/>
                        <w:ind w:firstLine="0"/>
                      </w:pPr>
                      <w:r>
                        <w:t>Использование дополнительных  лабораторных и инструментальных методов диагностики</w:t>
                      </w:r>
                    </w:p>
                    <w:p w14:paraId="71F2F8EF" w14:textId="77777777" w:rsidR="00EF72FC" w:rsidRDefault="00EF72FC" w:rsidP="00847FE1"/>
                  </w:txbxContent>
                </v:textbox>
                <w10:wrap anchorx="page"/>
              </v:rect>
            </w:pict>
          </mc:Fallback>
        </mc:AlternateContent>
      </w:r>
      <w:r>
        <w:rPr>
          <w:noProof/>
        </w:rPr>
        <mc:AlternateContent>
          <mc:Choice Requires="wps">
            <w:drawing>
              <wp:anchor distT="0" distB="0" distL="114300" distR="114300" simplePos="0" relativeHeight="251675648" behindDoc="0" locked="0" layoutInCell="1" allowOverlap="1" wp14:anchorId="39E075CD" wp14:editId="540F7479">
                <wp:simplePos x="0" y="0"/>
                <wp:positionH relativeFrom="margin">
                  <wp:posOffset>287020</wp:posOffset>
                </wp:positionH>
                <wp:positionV relativeFrom="paragraph">
                  <wp:posOffset>493395</wp:posOffset>
                </wp:positionV>
                <wp:extent cx="504825" cy="245745"/>
                <wp:effectExtent l="0" t="0" r="0" b="0"/>
                <wp:wrapNone/>
                <wp:docPr id="63"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683470" w14:textId="77777777" w:rsidR="00EF72FC" w:rsidRDefault="00EF72FC" w:rsidP="00847FE1">
                            <w:pPr>
                              <w:ind w:firstLine="0"/>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E075CD" id="Прямоугольник 18" o:spid="_x0000_s1035" style="position:absolute;left:0;text-align:left;margin-left:22.6pt;margin-top:38.85pt;width:39.75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" filled="f" stroked="f" strokeweight="1pt">
                <v:path arrowok="t"/>
                <v:textbox>
                  <w:txbxContent>
                    <w:p w14:paraId="17683470" w14:textId="77777777" w:rsidR="00EF72FC" w:rsidRDefault="00EF72FC" w:rsidP="00847FE1">
                      <w:pPr>
                        <w:ind w:firstLine="0"/>
                      </w:pPr>
                      <w:r>
                        <w:t>Да</w:t>
                      </w:r>
                    </w:p>
                  </w:txbxContent>
                </v:textbox>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73140E10" wp14:editId="07E3045E">
                <wp:simplePos x="0" y="0"/>
                <wp:positionH relativeFrom="margin">
                  <wp:posOffset>4657725</wp:posOffset>
                </wp:positionH>
                <wp:positionV relativeFrom="paragraph">
                  <wp:posOffset>458470</wp:posOffset>
                </wp:positionV>
                <wp:extent cx="498475" cy="257175"/>
                <wp:effectExtent l="0" t="0" r="0" b="0"/>
                <wp:wrapNone/>
                <wp:docPr id="6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0579D93" w14:textId="77777777" w:rsidR="00EF72FC" w:rsidRDefault="00EF72FC" w:rsidP="00847FE1">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140E10" id="Прямоугольник 20" o:spid="_x0000_s1036" style="position:absolute;left:0;text-align:left;margin-left:366.75pt;margin-top:36.1pt;width:39.25pt;height:2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" filled="f" stroked="f" strokeweight="1pt">
                <v:path arrowok="t"/>
                <v:textbox>
                  <w:txbxContent>
                    <w:p w14:paraId="70579D93" w14:textId="77777777" w:rsidR="00EF72FC" w:rsidRDefault="00EF72FC" w:rsidP="00847FE1">
                      <w:pPr>
                        <w:ind w:firstLine="0"/>
                      </w:pPr>
                      <w:r>
                        <w:t>Нет</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allowOverlap="1" wp14:anchorId="636C7EC9" wp14:editId="64443FC5">
                <wp:simplePos x="0" y="0"/>
                <wp:positionH relativeFrom="page">
                  <wp:posOffset>4143375</wp:posOffset>
                </wp:positionH>
                <wp:positionV relativeFrom="paragraph">
                  <wp:posOffset>1199515</wp:posOffset>
                </wp:positionV>
                <wp:extent cx="3219450" cy="619125"/>
                <wp:effectExtent l="0" t="0" r="0" b="9525"/>
                <wp:wrapNone/>
                <wp:docPr id="6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05B68" w14:textId="77777777" w:rsidR="00EF72FC" w:rsidRDefault="00EF72FC" w:rsidP="00847FE1">
                            <w:pPr>
                              <w:spacing w:line="240" w:lineRule="auto"/>
                              <w:ind w:firstLine="0"/>
                            </w:pPr>
                            <w:r>
                              <w:t>Продолжение диагностического поиска соматической или неврологической патологии</w:t>
                            </w:r>
                          </w:p>
                          <w:p w14:paraId="131F8238" w14:textId="77777777" w:rsidR="00EF72FC" w:rsidRDefault="00EF72FC" w:rsidP="00847F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7EC9" id="Прямоугольник 21" o:spid="_x0000_s1037" style="position:absolute;left:0;text-align:left;margin-left:326.25pt;margin-top:94.45pt;width:253.5pt;height:4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" filled="f" strokeweight="1pt">
                <v:path arrowok="t"/>
                <v:textbox>
                  <w:txbxContent>
                    <w:p w14:paraId="2DE05B68" w14:textId="77777777" w:rsidR="00EF72FC" w:rsidRDefault="00EF72FC" w:rsidP="00847FE1">
                      <w:pPr>
                        <w:spacing w:line="240" w:lineRule="auto"/>
                        <w:ind w:firstLine="0"/>
                      </w:pPr>
                      <w:r>
                        <w:t>Продолжение диагностического поиска соматической или неврологической патологии</w:t>
                      </w:r>
                    </w:p>
                    <w:p w14:paraId="131F8238" w14:textId="77777777" w:rsidR="00EF72FC" w:rsidRDefault="00EF72FC" w:rsidP="00847FE1"/>
                  </w:txbxContent>
                </v:textbox>
                <w10:wrap anchorx="page"/>
              </v:rect>
            </w:pict>
          </mc:Fallback>
        </mc:AlternateContent>
      </w:r>
      <w:r>
        <w:rPr>
          <w:noProof/>
        </w:rPr>
        <mc:AlternateContent>
          <mc:Choice Requires="wps">
            <w:drawing>
              <wp:anchor distT="0" distB="0" distL="114300" distR="114300" simplePos="0" relativeHeight="251678720" behindDoc="0" locked="0" layoutInCell="1" allowOverlap="1" wp14:anchorId="5448D257" wp14:editId="25CBC95A">
                <wp:simplePos x="0" y="0"/>
                <wp:positionH relativeFrom="page">
                  <wp:posOffset>2047875</wp:posOffset>
                </wp:positionH>
                <wp:positionV relativeFrom="paragraph">
                  <wp:posOffset>1913255</wp:posOffset>
                </wp:positionV>
                <wp:extent cx="3648075" cy="838200"/>
                <wp:effectExtent l="38100" t="19050" r="9525" b="19050"/>
                <wp:wrapNone/>
                <wp:docPr id="60" name="Ромб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DF3577" w14:textId="77777777" w:rsidR="00EF72FC" w:rsidRDefault="00EF72FC" w:rsidP="00847FE1">
                            <w:pPr>
                              <w:spacing w:line="240" w:lineRule="auto"/>
                            </w:pPr>
                            <w:r>
                              <w:t xml:space="preserve">Диагностика проведена полностью?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8D257" id="_x0000_t4" coordsize="21600,21600" o:spt="4" path="m10800,l,10800,10800,21600,21600,10800xe">
                <v:stroke joinstyle="miter"/>
                <v:path gradientshapeok="t" o:connecttype="rect" textboxrect="5400,5400,16200,16200"/>
              </v:shapetype>
              <v:shape id="Ромб 23" o:spid="_x0000_s1038" type="#_x0000_t4" style="position:absolute;left:0;text-align:left;margin-left:161.25pt;margin-top:150.65pt;width:287.25pt;height:6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" filled="f" strokeweight="1pt">
                <v:path arrowok="t"/>
                <v:textbox>
                  <w:txbxContent>
                    <w:p w14:paraId="5ADF3577" w14:textId="77777777" w:rsidR="00EF72FC" w:rsidRDefault="00EF72FC" w:rsidP="00847FE1">
                      <w:pPr>
                        <w:spacing w:line="240" w:lineRule="auto"/>
                      </w:pPr>
                      <w:r>
                        <w:t xml:space="preserve">Диагностика проведена полностью? </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08BA2DF9" wp14:editId="2B4943C4">
                <wp:simplePos x="0" y="0"/>
                <wp:positionH relativeFrom="column">
                  <wp:posOffset>4735195</wp:posOffset>
                </wp:positionH>
                <wp:positionV relativeFrom="paragraph">
                  <wp:posOffset>580390</wp:posOffset>
                </wp:positionV>
                <wp:extent cx="455295" cy="752475"/>
                <wp:effectExtent l="190500" t="0" r="173355" b="0"/>
                <wp:wrapNone/>
                <wp:docPr id="59" name="Стрелка углом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5295" cy="752475"/>
                        </a:xfrm>
                        <a:custGeom>
                          <a:avLst/>
                          <a:gdLst>
                            <a:gd name="T0" fmla="*/ 0 w 314325"/>
                            <a:gd name="T1" fmla="*/ 752475 h 752475"/>
                            <a:gd name="T2" fmla="*/ 0 w 314325"/>
                            <a:gd name="T3" fmla="*/ 104944 h 752475"/>
                            <a:gd name="T4" fmla="*/ 90950 w 314325"/>
                            <a:gd name="T5" fmla="*/ 13994 h 752475"/>
                            <a:gd name="T6" fmla="*/ 276490 w 314325"/>
                            <a:gd name="T7" fmla="*/ 13994 h 752475"/>
                            <a:gd name="T8" fmla="*/ 276490 w 314325"/>
                            <a:gd name="T9" fmla="*/ 0 h 752475"/>
                            <a:gd name="T10" fmla="*/ 314325 w 314325"/>
                            <a:gd name="T11" fmla="*/ 13994 h 752475"/>
                            <a:gd name="T12" fmla="*/ 276490 w 314325"/>
                            <a:gd name="T13" fmla="*/ 27987 h 752475"/>
                            <a:gd name="T14" fmla="*/ 276490 w 314325"/>
                            <a:gd name="T15" fmla="*/ 13994 h 752475"/>
                            <a:gd name="T16" fmla="*/ 90950 w 314325"/>
                            <a:gd name="T17" fmla="*/ 13994 h 752475"/>
                            <a:gd name="T18" fmla="*/ 0 w 314325"/>
                            <a:gd name="T19" fmla="*/ 104944 h 752475"/>
                            <a:gd name="T20" fmla="*/ 0 w 314325"/>
                            <a:gd name="T21" fmla="*/ 752475 h 7524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14325" h="752475">
                              <a:moveTo>
                                <a:pt x="0" y="752475"/>
                              </a:moveTo>
                              <a:lnTo>
                                <a:pt x="0" y="104944"/>
                              </a:lnTo>
                              <a:cubicBezTo>
                                <a:pt x="0" y="54714"/>
                                <a:pt x="40720" y="13994"/>
                                <a:pt x="90950" y="13994"/>
                              </a:cubicBezTo>
                              <a:lnTo>
                                <a:pt x="276490" y="13994"/>
                              </a:lnTo>
                              <a:lnTo>
                                <a:pt x="276490" y="0"/>
                              </a:lnTo>
                              <a:lnTo>
                                <a:pt x="314325" y="13994"/>
                              </a:lnTo>
                              <a:lnTo>
                                <a:pt x="276490" y="27987"/>
                              </a:lnTo>
                              <a:lnTo>
                                <a:pt x="276490" y="13994"/>
                              </a:lnTo>
                              <a:lnTo>
                                <a:pt x="90950" y="13994"/>
                              </a:lnTo>
                              <a:cubicBezTo>
                                <a:pt x="40720" y="13994"/>
                                <a:pt x="0" y="54714"/>
                                <a:pt x="0" y="104944"/>
                              </a:cubicBezTo>
                              <a:lnTo>
                                <a:pt x="0" y="75247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5D716E" id="Стрелка углом 25" o:spid="_x0000_s1026" style="position:absolute;margin-left:372.85pt;margin-top:45.7pt;width:35.85pt;height:59.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143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" path="m,752475l,104944c,54714,40720,13994,90950,13994r185540,l276490,r37835,13994l276490,27987r,-13993l90950,13994c40720,13994,,54714,,104944l,752475xe" fillcolor="#5b9bd5" strokecolor="#44546a [3215]" strokeweight="1pt">
                <v:stroke joinstyle="miter"/>
                <v:path arrowok="t" o:connecttype="custom" o:connectlocs="0,752475;0,104944;131740,13994;400492,13994;400492,0;455295,13994;400492,27987;400492,13994;131740,13994;0,104944;0,752475" o:connectangles="0,0,0,0,0,0,0,0,0,0,0"/>
              </v:shape>
            </w:pict>
          </mc:Fallback>
        </mc:AlternateContent>
      </w:r>
      <w:r>
        <w:rPr>
          <w:noProof/>
        </w:rPr>
        <mc:AlternateContent>
          <mc:Choice Requires="wps">
            <w:drawing>
              <wp:anchor distT="0" distB="0" distL="114300" distR="114300" simplePos="0" relativeHeight="251680768" behindDoc="0" locked="0" layoutInCell="1" allowOverlap="1" wp14:anchorId="69825F2E" wp14:editId="3B241A53">
                <wp:simplePos x="0" y="0"/>
                <wp:positionH relativeFrom="column">
                  <wp:posOffset>257810</wp:posOffset>
                </wp:positionH>
                <wp:positionV relativeFrom="paragraph">
                  <wp:posOffset>585470</wp:posOffset>
                </wp:positionV>
                <wp:extent cx="464185" cy="771525"/>
                <wp:effectExtent l="171450" t="0" r="183515" b="0"/>
                <wp:wrapNone/>
                <wp:docPr id="57" name="Стрелка углом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464185" cy="77152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145AE" id="Стрелка углом 26" o:spid="_x0000_s1026" style="position:absolute;margin-left:20.3pt;margin-top:46.1pt;width:36.55pt;height:60.75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" path="m,771525l,116180c,60572,45080,15492,100688,15492r205406,l306094,r41886,15492l306094,30984r,-15492l100688,15492c45080,15492,,60572,,116180l,771525xe" fillcolor="#5b9bd5" strokecolor="#44546a [3215]" strokeweight="1pt">
                <v:stroke joinstyle="miter"/>
                <v:path arrowok="t" o:connecttype="custom" o:connectlocs="0,771525;0,116180;134312,15492;408312,15492;408312,0;464185,15492;408312,30984;408312,15492;134312,15492;0,116180;0,771525" o:connectangles="0,0,0,0,0,0,0,0,0,0,0"/>
              </v:shape>
            </w:pict>
          </mc:Fallback>
        </mc:AlternateContent>
      </w:r>
      <w:r>
        <w:rPr>
          <w:noProof/>
        </w:rPr>
        <mc:AlternateContent>
          <mc:Choice Requires="wps">
            <w:drawing>
              <wp:anchor distT="0" distB="0" distL="114300" distR="114300" simplePos="0" relativeHeight="251681792" behindDoc="0" locked="0" layoutInCell="1" allowOverlap="1" wp14:anchorId="498A4A9E" wp14:editId="6AFEA7D7">
                <wp:simplePos x="0" y="0"/>
                <wp:positionH relativeFrom="margin">
                  <wp:posOffset>-530225</wp:posOffset>
                </wp:positionH>
                <wp:positionV relativeFrom="paragraph">
                  <wp:posOffset>3015615</wp:posOffset>
                </wp:positionV>
                <wp:extent cx="6765290" cy="314325"/>
                <wp:effectExtent l="0" t="0" r="0" b="9525"/>
                <wp:wrapNone/>
                <wp:docPr id="2"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5290"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50938" w14:textId="77777777" w:rsidR="00EF72FC" w:rsidRDefault="00EF72FC" w:rsidP="00847FE1">
                            <w:pPr>
                              <w:jc w:val="center"/>
                            </w:pPr>
                            <w:r>
                              <w:t>Определение условий терапии: амбулаторные или стационарные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8A4A9E" id="Прямоугольник 45" o:spid="_x0000_s1039" style="position:absolute;left:0;text-align:left;margin-left:-41.75pt;margin-top:237.45pt;width:532.7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" filled="f" strokeweight="1pt">
                <v:path arrowok="t"/>
                <v:textbox>
                  <w:txbxContent>
                    <w:p w14:paraId="32850938" w14:textId="77777777" w:rsidR="00EF72FC" w:rsidRDefault="00EF72FC" w:rsidP="00847FE1">
                      <w:pPr>
                        <w:jc w:val="center"/>
                      </w:pPr>
                      <w:r>
                        <w:t>Определение условий терапии: амбулаторные или стационарные</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595D603F" wp14:editId="7FFC5B84">
                <wp:simplePos x="0" y="0"/>
                <wp:positionH relativeFrom="column">
                  <wp:posOffset>104140</wp:posOffset>
                </wp:positionH>
                <wp:positionV relativeFrom="paragraph">
                  <wp:posOffset>1902460</wp:posOffset>
                </wp:positionV>
                <wp:extent cx="854075" cy="442595"/>
                <wp:effectExtent l="0" t="38100" r="79375" b="14605"/>
                <wp:wrapNone/>
                <wp:docPr id="4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54075" cy="442595"/>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99371" id="Freeform 165" o:spid="_x0000_s1026" style="position:absolute;margin-left:8.2pt;margin-top:149.8pt;width:67.25pt;height:34.8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" path="m,771525l,116180c,60572,45080,15492,100688,15492r205406,l306094,r41886,15492l306094,30984r,-15492l100688,15492c45080,15492,,60572,,116180l,771525xe" fillcolor="#5b9bd5" strokecolor="#41719c" strokeweight="1pt">
                <v:stroke joinstyle="miter"/>
                <v:path arrowok="t" o:connecttype="custom" o:connectlocs="0,442595;0,66648;247127,8887;751271,8887;751271,0;854075,8887;751271,17774;751271,8887;247127,8887;0,66648;0,442595" o:connectangles="0,0,0,0,0,0,0,0,0,0,0"/>
              </v:shape>
            </w:pict>
          </mc:Fallback>
        </mc:AlternateContent>
      </w:r>
      <w:r>
        <w:rPr>
          <w:noProof/>
        </w:rPr>
        <mc:AlternateContent>
          <mc:Choice Requires="wps">
            <w:drawing>
              <wp:anchor distT="0" distB="0" distL="114300" distR="114300" simplePos="0" relativeHeight="251683840" behindDoc="0" locked="0" layoutInCell="1" allowOverlap="1" wp14:anchorId="6E422A59" wp14:editId="440212FA">
                <wp:simplePos x="0" y="0"/>
                <wp:positionH relativeFrom="column">
                  <wp:posOffset>4596765</wp:posOffset>
                </wp:positionH>
                <wp:positionV relativeFrom="paragraph">
                  <wp:posOffset>1837690</wp:posOffset>
                </wp:positionV>
                <wp:extent cx="809625" cy="516890"/>
                <wp:effectExtent l="38100" t="38100" r="9525" b="16510"/>
                <wp:wrapNone/>
                <wp:docPr id="4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3200000" flipH="1" flipV="1">
                          <a:off x="0" y="0"/>
                          <a:ext cx="809625" cy="516890"/>
                        </a:xfrm>
                        <a:custGeom>
                          <a:avLst/>
                          <a:gdLst>
                            <a:gd name="T0" fmla="*/ 0 w 347980"/>
                            <a:gd name="T1" fmla="*/ 771525 h 771525"/>
                            <a:gd name="T2" fmla="*/ 0 w 347980"/>
                            <a:gd name="T3" fmla="*/ 116180 h 771525"/>
                            <a:gd name="T4" fmla="*/ 100688 w 347980"/>
                            <a:gd name="T5" fmla="*/ 15492 h 771525"/>
                            <a:gd name="T6" fmla="*/ 306094 w 347980"/>
                            <a:gd name="T7" fmla="*/ 15492 h 771525"/>
                            <a:gd name="T8" fmla="*/ 306094 w 347980"/>
                            <a:gd name="T9" fmla="*/ 0 h 771525"/>
                            <a:gd name="T10" fmla="*/ 347980 w 347980"/>
                            <a:gd name="T11" fmla="*/ 15492 h 771525"/>
                            <a:gd name="T12" fmla="*/ 306094 w 347980"/>
                            <a:gd name="T13" fmla="*/ 30984 h 771525"/>
                            <a:gd name="T14" fmla="*/ 306094 w 347980"/>
                            <a:gd name="T15" fmla="*/ 15492 h 771525"/>
                            <a:gd name="T16" fmla="*/ 100688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C500" id="Freeform 166" o:spid="_x0000_s1026" style="position:absolute;margin-left:361.95pt;margin-top:144.7pt;width:63.75pt;height:40.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" path="m,771525l,116180c,60572,45080,15492,100688,15492r205406,l306094,r41886,15492l306094,30984r,-15492l100688,15492c45080,15492,,60572,,116180l,771525xe" fillcolor="#5b9bd5" strokecolor="#44546a [3215]" strokeweight="1pt">
                <v:stroke joinstyle="miter"/>
                <v:path arrowok="t" o:connecttype="custom" o:connectlocs="0,516890;0,77836;234265,10379;712171,10379;712171,0;809625,10379;712171,20758;712171,10379;234265,10379;0,77836;0,516890" o:connectangles="0,0,0,0,0,0,0,0,0,0,0"/>
              </v:shape>
            </w:pict>
          </mc:Fallback>
        </mc:AlternateContent>
      </w:r>
      <w:r>
        <w:rPr>
          <w:noProof/>
        </w:rPr>
        <mc:AlternateContent>
          <mc:Choice Requires="wps">
            <w:drawing>
              <wp:anchor distT="0" distB="0" distL="114300" distR="114300" simplePos="0" relativeHeight="251684864" behindDoc="0" locked="0" layoutInCell="1" allowOverlap="1" wp14:anchorId="7B5F93E3" wp14:editId="3A787465">
                <wp:simplePos x="0" y="0"/>
                <wp:positionH relativeFrom="page">
                  <wp:posOffset>1955800</wp:posOffset>
                </wp:positionH>
                <wp:positionV relativeFrom="paragraph">
                  <wp:posOffset>299085</wp:posOffset>
                </wp:positionV>
                <wp:extent cx="3648075" cy="838200"/>
                <wp:effectExtent l="38100" t="19050" r="9525" b="19050"/>
                <wp:wrapNone/>
                <wp:docPr id="4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69D30" w14:textId="77777777" w:rsidR="00EF72FC" w:rsidRDefault="00EF72FC" w:rsidP="00847FE1">
                            <w:pPr>
                              <w:spacing w:line="240" w:lineRule="auto"/>
                              <w:ind w:firstLine="0"/>
                              <w:jc w:val="center"/>
                            </w:pPr>
                            <w:r>
                              <w:t>Диагноз клинически подтвержден?</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F93E3" id="AutoShape 164" o:spid="_x0000_s1040" type="#_x0000_t4" style="position:absolute;left:0;text-align:left;margin-left:154pt;margin-top:23.55pt;width:287.25pt;height:6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" filled="f" strokeweight="1pt">
                <v:path arrowok="t"/>
                <v:textbox>
                  <w:txbxContent>
                    <w:p w14:paraId="31469D30" w14:textId="77777777" w:rsidR="00EF72FC" w:rsidRDefault="00EF72FC" w:rsidP="00847FE1">
                      <w:pPr>
                        <w:spacing w:line="240" w:lineRule="auto"/>
                        <w:ind w:firstLine="0"/>
                        <w:jc w:val="center"/>
                      </w:pPr>
                      <w:r>
                        <w:t>Диагноз клинически подтвержден?</w:t>
                      </w: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1CB95989" wp14:editId="220C8AC4">
                <wp:simplePos x="0" y="0"/>
                <wp:positionH relativeFrom="margin">
                  <wp:posOffset>2158365</wp:posOffset>
                </wp:positionH>
                <wp:positionV relativeFrom="paragraph">
                  <wp:posOffset>6961505</wp:posOffset>
                </wp:positionV>
                <wp:extent cx="498475" cy="266700"/>
                <wp:effectExtent l="0" t="0" r="0" b="0"/>
                <wp:wrapNone/>
                <wp:docPr id="1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61A4B7" w14:textId="77777777" w:rsidR="00EF72FC" w:rsidRDefault="00EF72FC" w:rsidP="00847FE1">
                            <w:pPr>
                              <w:ind w:firstLine="0"/>
                            </w:pPr>
                            <w:r>
                              <w:t>Да</w:t>
                            </w:r>
                          </w:p>
                          <w:p w14:paraId="3FF8E735" w14:textId="77777777" w:rsidR="00EF72FC" w:rsidRDefault="00EF72FC" w:rsidP="00847F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B95989" id="Rectangle 177" o:spid="_x0000_s1041" style="position:absolute;left:0;text-align:left;margin-left:169.95pt;margin-top:548.15pt;width:39.25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" filled="f" stroked="f" strokeweight="1pt">
                <v:path arrowok="t"/>
                <v:textbox>
                  <w:txbxContent>
                    <w:p w14:paraId="5F61A4B7" w14:textId="77777777" w:rsidR="00EF72FC" w:rsidRDefault="00EF72FC" w:rsidP="00847FE1">
                      <w:pPr>
                        <w:ind w:firstLine="0"/>
                      </w:pPr>
                      <w:r>
                        <w:t>Да</w:t>
                      </w:r>
                    </w:p>
                    <w:p w14:paraId="3FF8E735" w14:textId="77777777" w:rsidR="00EF72FC" w:rsidRDefault="00EF72FC" w:rsidP="00847FE1"/>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0DACB02B" wp14:editId="049E5662">
                <wp:simplePos x="0" y="0"/>
                <wp:positionH relativeFrom="margin">
                  <wp:posOffset>2195830</wp:posOffset>
                </wp:positionH>
                <wp:positionV relativeFrom="paragraph">
                  <wp:posOffset>2745740</wp:posOffset>
                </wp:positionV>
                <wp:extent cx="461010" cy="276225"/>
                <wp:effectExtent l="0" t="0" r="0" b="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3A673" w14:textId="77777777" w:rsidR="00EF72FC" w:rsidRDefault="00EF72FC" w:rsidP="00847FE1">
                            <w:pPr>
                              <w:ind w:firstLine="0"/>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ACB02B" id="Прямоугольник 27" o:spid="_x0000_s1042" style="position:absolute;left:0;text-align:left;margin-left:172.9pt;margin-top:216.2pt;width:36.3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" filled="f" stroked="f" strokeweight="1pt">
                <v:path arrowok="t"/>
                <v:textbox>
                  <w:txbxContent>
                    <w:p w14:paraId="5DE3A673" w14:textId="77777777" w:rsidR="00EF72FC" w:rsidRDefault="00EF72FC" w:rsidP="00847FE1">
                      <w:pPr>
                        <w:ind w:firstLine="0"/>
                      </w:pPr>
                      <w:r>
                        <w:t>Да</w:t>
                      </w:r>
                    </w:p>
                  </w:txbxContent>
                </v:textbox>
                <w10:wrap anchorx="margin"/>
              </v:rect>
            </w:pict>
          </mc:Fallback>
        </mc:AlternateContent>
      </w:r>
      <w:r>
        <w:rPr>
          <w:noProof/>
        </w:rPr>
        <mc:AlternateContent>
          <mc:Choice Requires="wps">
            <w:drawing>
              <wp:anchor distT="0" distB="0" distL="114296" distR="114296" simplePos="0" relativeHeight="251687936" behindDoc="0" locked="0" layoutInCell="1" allowOverlap="1" wp14:anchorId="34EF1B77" wp14:editId="7E6FE3C7">
                <wp:simplePos x="0" y="0"/>
                <wp:positionH relativeFrom="column">
                  <wp:posOffset>2664459</wp:posOffset>
                </wp:positionH>
                <wp:positionV relativeFrom="paragraph">
                  <wp:posOffset>3480435</wp:posOffset>
                </wp:positionV>
                <wp:extent cx="219075" cy="0"/>
                <wp:effectExtent l="0" t="114300" r="0" b="133350"/>
                <wp:wrapNone/>
                <wp:docPr id="54"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19075"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D3F7A" id="_x0000_t32" coordsize="21600,21600" o:spt="32" o:oned="t" path="m,l21600,21600e" filled="f">
                <v:path arrowok="t" fillok="f" o:connecttype="none"/>
                <o:lock v:ext="edit" shapetype="t"/>
              </v:shapetype>
              <v:shape id="Прямая со стрелкой 32" o:spid="_x0000_s1026" type="#_x0000_t32" style="position:absolute;margin-left:209.8pt;margin-top:274.05pt;width:17.25pt;height:0;rotation:90;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" strokecolor="#44546a [3215]" strokeweight=".5pt">
                <v:stroke endarrow="block" joinstyle="miter"/>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53FD86C3" wp14:editId="21B8EF0B">
                <wp:simplePos x="0" y="0"/>
                <wp:positionH relativeFrom="page">
                  <wp:posOffset>302260</wp:posOffset>
                </wp:positionH>
                <wp:positionV relativeFrom="paragraph">
                  <wp:posOffset>7280910</wp:posOffset>
                </wp:positionV>
                <wp:extent cx="7100570" cy="270510"/>
                <wp:effectExtent l="0" t="0" r="5080" b="0"/>
                <wp:wrapNone/>
                <wp:docPr id="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0570" cy="270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A63D1D" w14:textId="77777777" w:rsidR="00EF72FC" w:rsidRDefault="00EF72FC" w:rsidP="00847FE1">
                            <w:pPr>
                              <w:ind w:firstLine="0"/>
                              <w:jc w:val="center"/>
                            </w:pPr>
                            <w:r>
                              <w:t>Терапия осложнений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86C3" id="Rectangle 180" o:spid="_x0000_s1043" style="position:absolute;left:0;text-align:left;margin-left:23.8pt;margin-top:573.3pt;width:559.1pt;height:2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" filled="f" strokeweight="1pt">
                <v:path arrowok="t"/>
                <v:textbox>
                  <w:txbxContent>
                    <w:p w14:paraId="11A63D1D" w14:textId="77777777" w:rsidR="00EF72FC" w:rsidRDefault="00EF72FC" w:rsidP="00847FE1">
                      <w:pPr>
                        <w:ind w:firstLine="0"/>
                        <w:jc w:val="center"/>
                      </w:pPr>
                      <w:r>
                        <w:t>Терапия осложнений</w:t>
                      </w:r>
                    </w:p>
                  </w:txbxContent>
                </v:textbox>
                <w10:wrap anchorx="page"/>
              </v:rect>
            </w:pict>
          </mc:Fallback>
        </mc:AlternateContent>
      </w:r>
      <w:r>
        <w:rPr>
          <w:noProof/>
        </w:rPr>
        <mc:AlternateContent>
          <mc:Choice Requires="wps">
            <w:drawing>
              <wp:anchor distT="0" distB="0" distL="114300" distR="114300" simplePos="0" relativeHeight="251689984" behindDoc="0" locked="0" layoutInCell="1" allowOverlap="1" wp14:anchorId="4027BB36" wp14:editId="10093C50">
                <wp:simplePos x="0" y="0"/>
                <wp:positionH relativeFrom="column">
                  <wp:posOffset>4624070</wp:posOffset>
                </wp:positionH>
                <wp:positionV relativeFrom="paragraph">
                  <wp:posOffset>5693410</wp:posOffset>
                </wp:positionV>
                <wp:extent cx="1601470" cy="869950"/>
                <wp:effectExtent l="13970" t="54610" r="194310" b="8890"/>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1470" cy="869950"/>
                        </a:xfrm>
                        <a:prstGeom prst="bentConnector3">
                          <a:avLst>
                            <a:gd name="adj1" fmla="val 111537"/>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A7C37" id="AutoShape 77" o:spid="_x0000_s1026" type="#_x0000_t34" style="position:absolute;margin-left:364.1pt;margin-top:448.3pt;width:126.1pt;height:68.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" adj="24092" strokecolor="#44546a [3215]">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4F45CE53" wp14:editId="7EC230B2">
                <wp:simplePos x="0" y="0"/>
                <wp:positionH relativeFrom="margin">
                  <wp:posOffset>-482600</wp:posOffset>
                </wp:positionH>
                <wp:positionV relativeFrom="paragraph">
                  <wp:posOffset>3589655</wp:posOffset>
                </wp:positionV>
                <wp:extent cx="6765290" cy="314325"/>
                <wp:effectExtent l="0" t="0" r="0" b="9525"/>
                <wp:wrapNone/>
                <wp:docPr id="49"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5290" cy="314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E2053" w14:textId="77777777" w:rsidR="00EF72FC" w:rsidRDefault="00EF72FC" w:rsidP="00847FE1">
                            <w:pPr>
                              <w:jc w:val="center"/>
                            </w:pPr>
                            <w:r>
                              <w:t>Формирование индивидуальной программы терапии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5CE53" id="_x0000_s1044" style="position:absolute;left:0;text-align:left;margin-left:-38pt;margin-top:282.65pt;width:532.7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" filled="f" strokeweight="1pt">
                <v:path arrowok="t"/>
                <v:textbox>
                  <w:txbxContent>
                    <w:p w14:paraId="130E2053" w14:textId="77777777" w:rsidR="00EF72FC" w:rsidRDefault="00EF72FC" w:rsidP="00847FE1">
                      <w:pPr>
                        <w:jc w:val="center"/>
                      </w:pPr>
                      <w:r>
                        <w:t>Формирование индивидуальной программы терапии</w:t>
                      </w:r>
                    </w:p>
                  </w:txbxContent>
                </v:textbox>
                <w10:wrap anchorx="margin"/>
              </v:rect>
            </w:pict>
          </mc:Fallback>
        </mc:AlternateContent>
      </w:r>
      <w:r>
        <w:rPr>
          <w:noProof/>
        </w:rPr>
        <mc:AlternateContent>
          <mc:Choice Requires="wps">
            <w:drawing>
              <wp:anchor distT="0" distB="0" distL="114296" distR="114296" simplePos="0" relativeHeight="251692032" behindDoc="0" locked="0" layoutInCell="1" allowOverlap="1" wp14:anchorId="44091979" wp14:editId="2A8C27E7">
                <wp:simplePos x="0" y="0"/>
                <wp:positionH relativeFrom="column">
                  <wp:posOffset>2775584</wp:posOffset>
                </wp:positionH>
                <wp:positionV relativeFrom="paragraph">
                  <wp:posOffset>6918960</wp:posOffset>
                </wp:positionV>
                <wp:extent cx="0" cy="361950"/>
                <wp:effectExtent l="76200" t="0" r="57150" b="38100"/>
                <wp:wrapNone/>
                <wp:docPr id="3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9439" id="AutoShape 162" o:spid="_x0000_s1026" type="#_x0000_t32" style="position:absolute;margin-left:218.55pt;margin-top:544.8pt;width:0;height:28.5pt;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" strokecolor="#44546a [3215]" strokeweight=".5pt">
                <v:stroke endarrow="block" joinstyle="miter"/>
                <o:lock v:ext="edit" shapetype="f"/>
              </v:shape>
            </w:pict>
          </mc:Fallback>
        </mc:AlternateContent>
      </w:r>
      <w:r>
        <w:rPr>
          <w:noProof/>
        </w:rPr>
        <mc:AlternateContent>
          <mc:Choice Requires="wps">
            <w:drawing>
              <wp:anchor distT="0" distB="0" distL="114300" distR="114300" simplePos="0" relativeHeight="251693056" behindDoc="0" locked="0" layoutInCell="1" allowOverlap="1" wp14:anchorId="2C231033" wp14:editId="0C0B22A2">
                <wp:simplePos x="0" y="0"/>
                <wp:positionH relativeFrom="margin">
                  <wp:posOffset>2701290</wp:posOffset>
                </wp:positionH>
                <wp:positionV relativeFrom="paragraph">
                  <wp:posOffset>1574800</wp:posOffset>
                </wp:positionV>
                <wp:extent cx="498475" cy="257175"/>
                <wp:effectExtent l="0" t="0" r="0" b="0"/>
                <wp:wrapNone/>
                <wp:docPr id="3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E6256F" w14:textId="77777777" w:rsidR="00EF72FC" w:rsidRDefault="00EF72FC" w:rsidP="00847FE1">
                            <w:pPr>
                              <w:ind w:firstLine="0"/>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31033" id="Rectangle 188" o:spid="_x0000_s1045" style="position:absolute;left:0;text-align:left;margin-left:212.7pt;margin-top:124pt;width:39.25pt;height:20.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" filled="f" stroked="f" strokeweight="1pt">
                <v:path arrowok="t"/>
                <v:textbox>
                  <w:txbxContent>
                    <w:p w14:paraId="73E6256F" w14:textId="77777777" w:rsidR="00EF72FC" w:rsidRDefault="00EF72FC" w:rsidP="00847FE1">
                      <w:pPr>
                        <w:ind w:firstLine="0"/>
                      </w:pPr>
                      <w:r>
                        <w:t>Нет</w:t>
                      </w:r>
                    </w:p>
                  </w:txbxContent>
                </v:textbox>
                <w10:wrap anchorx="margin"/>
              </v:rect>
            </w:pict>
          </mc:Fallback>
        </mc:AlternateContent>
      </w:r>
      <w:r>
        <w:rPr>
          <w:noProof/>
        </w:rPr>
        <mc:AlternateContent>
          <mc:Choice Requires="wps">
            <w:drawing>
              <wp:anchor distT="0" distB="0" distL="114300" distR="114300" simplePos="0" relativeHeight="251694080" behindDoc="0" locked="0" layoutInCell="1" allowOverlap="1" wp14:anchorId="583134D1" wp14:editId="30C7DAC2">
                <wp:simplePos x="0" y="0"/>
                <wp:positionH relativeFrom="column">
                  <wp:posOffset>2774315</wp:posOffset>
                </wp:positionH>
                <wp:positionV relativeFrom="paragraph">
                  <wp:posOffset>1416050</wp:posOffset>
                </wp:positionV>
                <wp:extent cx="288925" cy="535940"/>
                <wp:effectExtent l="0" t="19050" r="34925" b="35560"/>
                <wp:wrapNone/>
                <wp:docPr id="3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288925" cy="535940"/>
                        </a:xfrm>
                        <a:custGeom>
                          <a:avLst/>
                          <a:gdLst>
                            <a:gd name="T0" fmla="*/ 0 w 347980"/>
                            <a:gd name="T1" fmla="*/ 771525 h 771525"/>
                            <a:gd name="T2" fmla="*/ 0 w 347980"/>
                            <a:gd name="T3" fmla="*/ 116180 h 771525"/>
                            <a:gd name="T4" fmla="*/ 134312 w 347980"/>
                            <a:gd name="T5" fmla="*/ 15492 h 771525"/>
                            <a:gd name="T6" fmla="*/ 408312 w 347980"/>
                            <a:gd name="T7" fmla="*/ 15492 h 771525"/>
                            <a:gd name="T8" fmla="*/ 408312 w 347980"/>
                            <a:gd name="T9" fmla="*/ 0 h 771525"/>
                            <a:gd name="T10" fmla="*/ 464185 w 347980"/>
                            <a:gd name="T11" fmla="*/ 15492 h 771525"/>
                            <a:gd name="T12" fmla="*/ 408312 w 347980"/>
                            <a:gd name="T13" fmla="*/ 30984 h 771525"/>
                            <a:gd name="T14" fmla="*/ 408312 w 347980"/>
                            <a:gd name="T15" fmla="*/ 15492 h 771525"/>
                            <a:gd name="T16" fmla="*/ 134312 w 347980"/>
                            <a:gd name="T17" fmla="*/ 15492 h 771525"/>
                            <a:gd name="T18" fmla="*/ 0 w 347980"/>
                            <a:gd name="T19" fmla="*/ 116180 h 771525"/>
                            <a:gd name="T20" fmla="*/ 0 w 347980"/>
                            <a:gd name="T21" fmla="*/ 771525 h 7715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47980" h="771525">
                              <a:moveTo>
                                <a:pt x="0" y="771525"/>
                              </a:moveTo>
                              <a:lnTo>
                                <a:pt x="0" y="116180"/>
                              </a:lnTo>
                              <a:cubicBezTo>
                                <a:pt x="0" y="60572"/>
                                <a:pt x="45080" y="15492"/>
                                <a:pt x="100688" y="15492"/>
                              </a:cubicBezTo>
                              <a:lnTo>
                                <a:pt x="306094" y="15492"/>
                              </a:lnTo>
                              <a:lnTo>
                                <a:pt x="306094" y="0"/>
                              </a:lnTo>
                              <a:lnTo>
                                <a:pt x="347980" y="15492"/>
                              </a:lnTo>
                              <a:lnTo>
                                <a:pt x="306094" y="30984"/>
                              </a:lnTo>
                              <a:lnTo>
                                <a:pt x="306094" y="15492"/>
                              </a:lnTo>
                              <a:lnTo>
                                <a:pt x="100688" y="15492"/>
                              </a:lnTo>
                              <a:cubicBezTo>
                                <a:pt x="45080" y="15492"/>
                                <a:pt x="0" y="60572"/>
                                <a:pt x="0" y="116180"/>
                              </a:cubicBezTo>
                              <a:lnTo>
                                <a:pt x="0" y="771525"/>
                              </a:lnTo>
                              <a:close/>
                            </a:path>
                          </a:pathLst>
                        </a:custGeom>
                        <a:solidFill>
                          <a:srgbClr val="5B9BD5"/>
                        </a:solidFill>
                        <a:ln w="12700">
                          <a:solidFill>
                            <a:schemeClr val="tx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0A0A3" id="Freeform 80" o:spid="_x0000_s1026" style="position:absolute;margin-left:218.45pt;margin-top:111.5pt;width:22.75pt;height:42.2pt;rotation:180;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980,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" path="m,771525l,116180c,60572,45080,15492,100688,15492r205406,l306094,r41886,15492l306094,30984r,-15492l100688,15492c45080,15492,,60572,,116180l,771525xe" fillcolor="#5b9bd5" strokecolor="#44546a [3215]" strokeweight="1pt">
                <v:stroke joinstyle="miter"/>
                <v:path arrowok="t" o:connecttype="custom" o:connectlocs="0,535940;0,80704;111518,10762;339018,10762;339018,0;385409,10762;339018,21523;339018,10762;111518,10762;0,80704;0,535940" o:connectangles="0,0,0,0,0,0,0,0,0,0,0"/>
              </v:shape>
            </w:pict>
          </mc:Fallback>
        </mc:AlternateContent>
      </w:r>
      <w:r>
        <w:rPr>
          <w:noProof/>
        </w:rPr>
        <mc:AlternateContent>
          <mc:Choice Requires="wps">
            <w:drawing>
              <wp:anchor distT="0" distB="0" distL="114300" distR="114300" simplePos="0" relativeHeight="251695104" behindDoc="0" locked="0" layoutInCell="1" allowOverlap="1" wp14:anchorId="72C409EB" wp14:editId="39420EDD">
                <wp:simplePos x="0" y="0"/>
                <wp:positionH relativeFrom="margin">
                  <wp:posOffset>-835660</wp:posOffset>
                </wp:positionH>
                <wp:positionV relativeFrom="paragraph">
                  <wp:posOffset>5422900</wp:posOffset>
                </wp:positionV>
                <wp:extent cx="7061200" cy="457835"/>
                <wp:effectExtent l="0" t="0" r="6350" b="0"/>
                <wp:wrapNone/>
                <wp:docPr id="5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0" cy="457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19CB4" w14:textId="77777777" w:rsidR="00EF72FC" w:rsidRDefault="00EF72FC" w:rsidP="00847FE1">
                            <w:pPr>
                              <w:ind w:firstLine="0"/>
                            </w:pPr>
                            <w:r>
                              <w:t>Выбор дальнейшей тактики: лечение синдрома зависимости, диспансерное наблюдение, профилактика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C409EB" id="Прямоугольник 9" o:spid="_x0000_s1046" style="position:absolute;left:0;text-align:left;margin-left:-65.8pt;margin-top:427pt;width:556pt;height:36.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" filled="f" strokeweight="1pt">
                <v:path arrowok="t"/>
                <v:textbox>
                  <w:txbxContent>
                    <w:p w14:paraId="5F919CB4" w14:textId="77777777" w:rsidR="00EF72FC" w:rsidRDefault="00EF72FC" w:rsidP="00847FE1">
                      <w:pPr>
                        <w:ind w:firstLine="0"/>
                      </w:pPr>
                      <w:r>
                        <w:t>Выбор дальнейшей тактики: лечение синдрома зависимости, диспансерное наблюдение, профилактика</w:t>
                      </w:r>
                    </w:p>
                  </w:txbxContent>
                </v:textbox>
                <w10:wrap anchorx="margin"/>
              </v:rect>
            </w:pict>
          </mc:Fallback>
        </mc:AlternateContent>
      </w:r>
      <w:r>
        <w:rPr>
          <w:noProof/>
        </w:rPr>
        <mc:AlternateContent>
          <mc:Choice Requires="wps">
            <w:drawing>
              <wp:anchor distT="0" distB="0" distL="114298" distR="114298" simplePos="0" relativeHeight="251696128" behindDoc="0" locked="0" layoutInCell="1" allowOverlap="1" wp14:anchorId="65BD6DF6" wp14:editId="0BD25C2E">
                <wp:simplePos x="0" y="0"/>
                <wp:positionH relativeFrom="page">
                  <wp:posOffset>3714115</wp:posOffset>
                </wp:positionH>
                <wp:positionV relativeFrom="paragraph">
                  <wp:posOffset>2886710</wp:posOffset>
                </wp:positionV>
                <wp:extent cx="283210" cy="635"/>
                <wp:effectExtent l="0" t="133350" r="0" b="189865"/>
                <wp:wrapNone/>
                <wp:docPr id="2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83210" cy="635"/>
                        </a:xfrm>
                        <a:prstGeom prst="bentConnector3">
                          <a:avLst>
                            <a:gd name="adj1" fmla="val 50000"/>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26AC6" id="Прямая со стрелкой 22" o:spid="_x0000_s1026" type="#_x0000_t34" style="position:absolute;margin-left:292.45pt;margin-top:227.3pt;width:22.3pt;height:.05pt;rotation:90;flip:x;z-index:25169612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" strokecolor="#44546a [3215]" strokeweight=".5pt">
                <v:stroke endarrow="block"/>
                <o:lock v:ext="edit" shapetype="f"/>
                <w10:wrap anchorx="page"/>
              </v:shape>
            </w:pict>
          </mc:Fallback>
        </mc:AlternateContent>
      </w:r>
      <w:r>
        <w:rPr>
          <w:noProof/>
        </w:rPr>
        <mc:AlternateContent>
          <mc:Choice Requires="wps">
            <w:drawing>
              <wp:anchor distT="0" distB="0" distL="114300" distR="114300" simplePos="0" relativeHeight="251697152" behindDoc="0" locked="0" layoutInCell="1" allowOverlap="1" wp14:anchorId="2F305E4B" wp14:editId="010BD271">
                <wp:simplePos x="0" y="0"/>
                <wp:positionH relativeFrom="column">
                  <wp:posOffset>5022215</wp:posOffset>
                </wp:positionH>
                <wp:positionV relativeFrom="paragraph">
                  <wp:posOffset>6233160</wp:posOffset>
                </wp:positionV>
                <wp:extent cx="446405" cy="278130"/>
                <wp:effectExtent l="0" t="0" r="0" b="0"/>
                <wp:wrapNone/>
                <wp:docPr id="2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95D3B" w14:textId="77777777" w:rsidR="00EF72FC" w:rsidRDefault="00EF72FC" w:rsidP="00847FE1">
                            <w:pPr>
                              <w:ind w:firstLine="0"/>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5E4B" id="Rectangle 202" o:spid="_x0000_s1047" style="position:absolute;left:0;text-align:left;margin-left:395.45pt;margin-top:490.8pt;width:35.1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APtg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" filled="f" stroked="f">
                <v:textbox>
                  <w:txbxContent>
                    <w:p w14:paraId="50A95D3B" w14:textId="77777777" w:rsidR="00EF72FC" w:rsidRDefault="00EF72FC" w:rsidP="00847FE1">
                      <w:pPr>
                        <w:ind w:firstLine="0"/>
                      </w:pPr>
                      <w:r>
                        <w:t>Нет</w:t>
                      </w:r>
                    </w:p>
                  </w:txbxContent>
                </v:textbox>
              </v:rect>
            </w:pict>
          </mc:Fallback>
        </mc:AlternateContent>
      </w:r>
      <w:r>
        <w:rPr>
          <w:noProof/>
        </w:rPr>
        <mc:AlternateContent>
          <mc:Choice Requires="wps">
            <w:drawing>
              <wp:anchor distT="0" distB="0" distL="114296" distR="114296" simplePos="0" relativeHeight="251698176" behindDoc="0" locked="0" layoutInCell="1" allowOverlap="1" wp14:anchorId="6D9E3A9C" wp14:editId="3BD95F73">
                <wp:simplePos x="0" y="0"/>
                <wp:positionH relativeFrom="column">
                  <wp:posOffset>2825114</wp:posOffset>
                </wp:positionH>
                <wp:positionV relativeFrom="paragraph">
                  <wp:posOffset>5871210</wp:posOffset>
                </wp:positionV>
                <wp:extent cx="0" cy="361950"/>
                <wp:effectExtent l="76200" t="0" r="57150" b="38100"/>
                <wp:wrapNone/>
                <wp:docPr id="2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8D418" id="AutoShape 162" o:spid="_x0000_s1026" type="#_x0000_t32" style="position:absolute;margin-left:222.45pt;margin-top:462.3pt;width:0;height:28.5pt;z-index:251698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" strokecolor="#44546a [3215]" strokeweight=".5pt">
                <v:stroke endarrow="block" joinstyle="miter"/>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A3B6AEE" wp14:editId="59B70D85">
                <wp:simplePos x="0" y="0"/>
                <wp:positionH relativeFrom="column">
                  <wp:posOffset>958215</wp:posOffset>
                </wp:positionH>
                <wp:positionV relativeFrom="paragraph">
                  <wp:posOffset>6210300</wp:posOffset>
                </wp:positionV>
                <wp:extent cx="3665855" cy="708660"/>
                <wp:effectExtent l="38100" t="19050" r="29845" b="15240"/>
                <wp:wrapNone/>
                <wp:docPr id="8"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708660"/>
                        </a:xfrm>
                        <a:prstGeom prst="diamond">
                          <a:avLst/>
                        </a:prstGeom>
                        <a:solidFill>
                          <a:srgbClr val="FFFFFF"/>
                        </a:solidFill>
                        <a:ln w="9525">
                          <a:solidFill>
                            <a:srgbClr val="000000"/>
                          </a:solidFill>
                          <a:miter lim="800000"/>
                          <a:headEnd/>
                          <a:tailEnd/>
                        </a:ln>
                      </wps:spPr>
                      <wps:txbx>
                        <w:txbxContent>
                          <w:p w14:paraId="6F8AB6F0" w14:textId="77777777" w:rsidR="00EF72FC" w:rsidRDefault="00EF72FC" w:rsidP="00847FE1">
                            <w:pPr>
                              <w:spacing w:line="240" w:lineRule="auto"/>
                              <w:ind w:firstLine="0"/>
                              <w:jc w:val="center"/>
                              <w:rPr>
                                <w:sz w:val="22"/>
                              </w:rPr>
                            </w:pPr>
                            <w:r>
                              <w:rPr>
                                <w:sz w:val="22"/>
                              </w:rPr>
                              <w:t>В процессе лечения развились осложнения?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6AEE" id="AutoShape 196" o:spid="_x0000_s1048" type="#_x0000_t4" style="position:absolute;left:0;text-align:left;margin-left:75.45pt;margin-top:489pt;width:288.65pt;height:5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">
                <v:textbox>
                  <w:txbxContent>
                    <w:p w14:paraId="6F8AB6F0" w14:textId="77777777" w:rsidR="00EF72FC" w:rsidRDefault="00EF72FC" w:rsidP="00847FE1">
                      <w:pPr>
                        <w:spacing w:line="240" w:lineRule="auto"/>
                        <w:ind w:firstLine="0"/>
                        <w:jc w:val="center"/>
                        <w:rPr>
                          <w:sz w:val="22"/>
                        </w:rPr>
                      </w:pPr>
                      <w:r>
                        <w:rPr>
                          <w:sz w:val="22"/>
                        </w:rPr>
                        <w:t>В процессе лечения развились осложнения?</w:t>
                      </w:r>
                    </w:p>
                  </w:txbxContent>
                </v:textbox>
              </v:shape>
            </w:pict>
          </mc:Fallback>
        </mc:AlternateContent>
      </w:r>
      <w:r>
        <w:rPr>
          <w:noProof/>
        </w:rPr>
        <mc:AlternateContent>
          <mc:Choice Requires="wps">
            <w:drawing>
              <wp:anchor distT="0" distB="0" distL="114296" distR="114296" simplePos="0" relativeHeight="251700224" behindDoc="0" locked="0" layoutInCell="1" allowOverlap="1" wp14:anchorId="04821AD6" wp14:editId="2035A8DC">
                <wp:simplePos x="0" y="0"/>
                <wp:positionH relativeFrom="column">
                  <wp:posOffset>2651124</wp:posOffset>
                </wp:positionH>
                <wp:positionV relativeFrom="paragraph">
                  <wp:posOffset>4130675</wp:posOffset>
                </wp:positionV>
                <wp:extent cx="247650" cy="0"/>
                <wp:effectExtent l="0" t="133350" r="0" b="152400"/>
                <wp:wrapNone/>
                <wp:docPr id="55"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47650" cy="0"/>
                        </a:xfrm>
                        <a:prstGeom prst="straightConnector1">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525E" id="Прямая со стрелкой 19" o:spid="_x0000_s1026" type="#_x0000_t32" style="position:absolute;margin-left:208.75pt;margin-top:325.25pt;width:19.5pt;height:0;rotation:90;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" strokecolor="#44546a [3215]" strokeweight=".5pt">
                <v:stroke endarrow="block" joinstyle="miter"/>
                <o:lock v:ext="edit" shapetype="f"/>
              </v:shape>
            </w:pict>
          </mc:Fallback>
        </mc:AlternateContent>
      </w:r>
      <w:r>
        <w:rPr>
          <w:noProof/>
        </w:rPr>
        <mc:AlternateContent>
          <mc:Choice Requires="wps">
            <w:drawing>
              <wp:anchor distT="0" distB="0" distL="114299" distR="114299" simplePos="0" relativeHeight="251701248" behindDoc="0" locked="0" layoutInCell="1" allowOverlap="1" wp14:anchorId="0E4C2636" wp14:editId="2598038F">
                <wp:simplePos x="0" y="0"/>
                <wp:positionH relativeFrom="margin">
                  <wp:posOffset>2574925</wp:posOffset>
                </wp:positionH>
                <wp:positionV relativeFrom="paragraph">
                  <wp:posOffset>5231765</wp:posOffset>
                </wp:positionV>
                <wp:extent cx="400050" cy="635"/>
                <wp:effectExtent l="0" t="190500" r="0" b="247015"/>
                <wp:wrapNone/>
                <wp:docPr id="4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050" cy="635"/>
                        </a:xfrm>
                        <a:prstGeom prst="bentConnector3">
                          <a:avLst>
                            <a:gd name="adj1" fmla="val 50000"/>
                          </a:avLst>
                        </a:prstGeom>
                        <a:noFill/>
                        <a:ln w="6350">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85077" id="Прямая со стрелкой 37" o:spid="_x0000_s1026" type="#_x0000_t34" style="position:absolute;margin-left:202.75pt;margin-top:411.95pt;width:31.5pt;height:.05pt;rotation:90;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" strokecolor="#44546a [3215]" strokeweight=".5pt">
                <v:stroke endarrow="block"/>
                <o:lock v:ext="edit" shapetype="f"/>
                <w10:wrap anchorx="margin"/>
              </v:shape>
            </w:pict>
          </mc:Fallback>
        </mc:AlternateContent>
      </w:r>
      <w:r>
        <w:rPr>
          <w:noProof/>
        </w:rPr>
        <mc:AlternateContent>
          <mc:Choice Requires="wps">
            <w:drawing>
              <wp:anchor distT="0" distB="0" distL="114300" distR="114300" simplePos="0" relativeHeight="251702272" behindDoc="0" locked="0" layoutInCell="1" allowOverlap="1" wp14:anchorId="1A62AE60" wp14:editId="2AF3D5AB">
                <wp:simplePos x="0" y="0"/>
                <wp:positionH relativeFrom="page">
                  <wp:posOffset>2028825</wp:posOffset>
                </wp:positionH>
                <wp:positionV relativeFrom="paragraph">
                  <wp:posOffset>4194175</wp:posOffset>
                </wp:positionV>
                <wp:extent cx="3648075" cy="838200"/>
                <wp:effectExtent l="38100" t="19050" r="9525" b="19050"/>
                <wp:wrapNone/>
                <wp:docPr id="37"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075" cy="838200"/>
                        </a:xfrm>
                        <a:prstGeom prst="diamond">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87126" w14:textId="77777777" w:rsidR="00EF72FC" w:rsidRDefault="00EF72FC" w:rsidP="00847FE1">
                            <w:pPr>
                              <w:spacing w:line="240" w:lineRule="auto"/>
                              <w:ind w:firstLine="0"/>
                              <w:jc w:val="center"/>
                            </w:pPr>
                            <w:r>
                              <w:t>Лечение ААС проведено полностью?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2AE60" id="AutoShape 163" o:spid="_x0000_s1049" type="#_x0000_t4" style="position:absolute;left:0;text-align:left;margin-left:159.75pt;margin-top:330.25pt;width:287.25pt;height:66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" filled="f" strokeweight="1pt">
                <v:path arrowok="t"/>
                <v:textbox>
                  <w:txbxContent>
                    <w:p w14:paraId="06A87126" w14:textId="77777777" w:rsidR="00EF72FC" w:rsidRDefault="00EF72FC" w:rsidP="00847FE1">
                      <w:pPr>
                        <w:spacing w:line="240" w:lineRule="auto"/>
                        <w:ind w:firstLine="0"/>
                        <w:jc w:val="center"/>
                      </w:pPr>
                      <w:r>
                        <w:t>Лечение ААС проведено полностью?</w:t>
                      </w:r>
                    </w:p>
                  </w:txbxContent>
                </v:textbox>
                <w10:wrap anchorx="page"/>
              </v:shape>
            </w:pict>
          </mc:Fallback>
        </mc:AlternateContent>
      </w:r>
      <w:r>
        <w:rPr>
          <w:noProof/>
        </w:rPr>
        <mc:AlternateContent>
          <mc:Choice Requires="wps">
            <w:drawing>
              <wp:anchor distT="0" distB="0" distL="114300" distR="114300" simplePos="0" relativeHeight="251703296" behindDoc="0" locked="0" layoutInCell="1" allowOverlap="1" wp14:anchorId="56C85AA9" wp14:editId="3FC8BD62">
                <wp:simplePos x="0" y="0"/>
                <wp:positionH relativeFrom="margin">
                  <wp:posOffset>2263775</wp:posOffset>
                </wp:positionH>
                <wp:positionV relativeFrom="paragraph">
                  <wp:posOffset>5080635</wp:posOffset>
                </wp:positionV>
                <wp:extent cx="438150" cy="257175"/>
                <wp:effectExtent l="0" t="0" r="0" b="0"/>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CE2D34" w14:textId="77777777" w:rsidR="00EF72FC" w:rsidRDefault="00EF72FC" w:rsidP="00847FE1">
                            <w:pPr>
                              <w:ind w:firstLine="0"/>
                            </w:pPr>
                            <w:r>
                              <w:t>Да</w:t>
                            </w:r>
                          </w:p>
                          <w:p w14:paraId="73A8DBA2" w14:textId="77777777" w:rsidR="00EF72FC" w:rsidRDefault="00EF72FC" w:rsidP="00847FE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C85AA9" id="Rectangle 169" o:spid="_x0000_s1050" style="position:absolute;left:0;text-align:left;margin-left:178.25pt;margin-top:400.05pt;width:34.5pt;height:2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" filled="f" stroked="f" strokeweight="1pt">
                <v:path arrowok="t"/>
                <v:textbox>
                  <w:txbxContent>
                    <w:p w14:paraId="0FCE2D34" w14:textId="77777777" w:rsidR="00EF72FC" w:rsidRDefault="00EF72FC" w:rsidP="00847FE1">
                      <w:pPr>
                        <w:ind w:firstLine="0"/>
                      </w:pPr>
                      <w:r>
                        <w:t>Да</w:t>
                      </w:r>
                    </w:p>
                    <w:p w14:paraId="73A8DBA2" w14:textId="77777777" w:rsidR="00EF72FC" w:rsidRDefault="00EF72FC" w:rsidP="00847FE1"/>
                  </w:txbxContent>
                </v:textbox>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5F4AF1AA" wp14:editId="7E7340F8">
                <wp:simplePos x="0" y="0"/>
                <wp:positionH relativeFrom="margin">
                  <wp:posOffset>4892040</wp:posOffset>
                </wp:positionH>
                <wp:positionV relativeFrom="paragraph">
                  <wp:posOffset>4290060</wp:posOffset>
                </wp:positionV>
                <wp:extent cx="447040" cy="257175"/>
                <wp:effectExtent l="0" t="0" r="0" b="0"/>
                <wp:wrapNone/>
                <wp:docPr id="2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359F85" w14:textId="77777777" w:rsidR="00EF72FC" w:rsidRDefault="00EF72FC" w:rsidP="00847FE1">
                            <w:pPr>
                              <w:ind w:firstLine="0"/>
                            </w:pPr>
                            <w:r>
                              <w:t xml:space="preserve">Нет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4AF1AA" id="Rectangle 190" o:spid="_x0000_s1051" style="position:absolute;left:0;text-align:left;margin-left:385.2pt;margin-top:337.8pt;width:35.2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" filled="f" stroked="f" strokeweight="1pt">
                <v:path arrowok="t"/>
                <v:textbox>
                  <w:txbxContent>
                    <w:p w14:paraId="5F359F85" w14:textId="77777777" w:rsidR="00EF72FC" w:rsidRDefault="00EF72FC" w:rsidP="00847FE1">
                      <w:pPr>
                        <w:ind w:firstLine="0"/>
                      </w:pPr>
                      <w:r>
                        <w:t xml:space="preserve">Нет </w:t>
                      </w: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5925F2A7" wp14:editId="75ED9189">
                <wp:simplePos x="0" y="0"/>
                <wp:positionH relativeFrom="column">
                  <wp:posOffset>4596765</wp:posOffset>
                </wp:positionH>
                <wp:positionV relativeFrom="paragraph">
                  <wp:posOffset>3816985</wp:posOffset>
                </wp:positionV>
                <wp:extent cx="1685925" cy="806450"/>
                <wp:effectExtent l="0" t="76200" r="142875" b="12700"/>
                <wp:wrapNone/>
                <wp:docPr id="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806450"/>
                        </a:xfrm>
                        <a:prstGeom prst="bentConnector3">
                          <a:avLst>
                            <a:gd name="adj1" fmla="val 108171"/>
                          </a:avLst>
                        </a:prstGeom>
                        <a:noFill/>
                        <a:ln w="9525">
                          <a:solidFill>
                            <a:schemeClr val="tx2">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F0793" id="AutoShape 191" o:spid="_x0000_s1026" type="#_x0000_t34" style="position:absolute;margin-left:361.95pt;margin-top:300.55pt;width:132.75pt;height:6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" adj="23365" strokecolor="#44546a [3215]">
                <v:stroke endarrow="block"/>
              </v:shape>
            </w:pict>
          </mc:Fallback>
        </mc:AlternateContent>
      </w:r>
    </w:p>
    <w:p w14:paraId="364F9819" w14:textId="77777777" w:rsidR="00847FE1" w:rsidRDefault="00847FE1" w:rsidP="00F2143D">
      <w:pPr>
        <w:pStyle w:val="1"/>
      </w:pPr>
    </w:p>
    <w:p w14:paraId="268AB799" w14:textId="77777777" w:rsidR="00847FE1" w:rsidRDefault="00847FE1" w:rsidP="00847FE1"/>
    <w:p w14:paraId="32B22B1F" w14:textId="77777777" w:rsidR="00847FE1" w:rsidRDefault="00847FE1" w:rsidP="00847FE1"/>
    <w:p w14:paraId="782D0320" w14:textId="77777777" w:rsidR="00847FE1" w:rsidRDefault="00847FE1" w:rsidP="00847FE1"/>
    <w:p w14:paraId="71DDCBAC" w14:textId="77777777" w:rsidR="00847FE1" w:rsidRDefault="00847FE1" w:rsidP="00847FE1"/>
    <w:p w14:paraId="64DB78CC" w14:textId="77777777" w:rsidR="00847FE1" w:rsidRDefault="00847FE1" w:rsidP="00847FE1"/>
    <w:p w14:paraId="52B618ED" w14:textId="77777777" w:rsidR="00847FE1" w:rsidRDefault="00847FE1" w:rsidP="00847FE1"/>
    <w:p w14:paraId="2EE72EBD" w14:textId="77777777" w:rsidR="00847FE1" w:rsidRDefault="00847FE1" w:rsidP="00847FE1"/>
    <w:p w14:paraId="75F8DF0D" w14:textId="77777777" w:rsidR="00847FE1" w:rsidRDefault="00847FE1" w:rsidP="00847FE1"/>
    <w:p w14:paraId="6791E01E" w14:textId="77777777" w:rsidR="00847FE1" w:rsidRDefault="00847FE1" w:rsidP="00847FE1"/>
    <w:p w14:paraId="624FDC67" w14:textId="77777777" w:rsidR="00847FE1" w:rsidRDefault="00847FE1" w:rsidP="00847FE1"/>
    <w:p w14:paraId="2CC73EC6" w14:textId="77777777" w:rsidR="00847FE1" w:rsidRDefault="00847FE1" w:rsidP="00847FE1"/>
    <w:p w14:paraId="72C00639" w14:textId="77777777" w:rsidR="00847FE1" w:rsidRDefault="00847FE1" w:rsidP="00847FE1"/>
    <w:p w14:paraId="4BBB9FCF" w14:textId="77777777" w:rsidR="00847FE1" w:rsidRDefault="00847FE1" w:rsidP="00847FE1"/>
    <w:p w14:paraId="77EE9FA3" w14:textId="77777777" w:rsidR="00847FE1" w:rsidRDefault="00847FE1" w:rsidP="00847FE1"/>
    <w:p w14:paraId="186F2F72" w14:textId="77777777" w:rsidR="00847FE1" w:rsidRDefault="00847FE1" w:rsidP="00847FE1"/>
    <w:p w14:paraId="7C7BEC5F" w14:textId="77777777" w:rsidR="00847FE1" w:rsidRDefault="00847FE1" w:rsidP="00847FE1"/>
    <w:p w14:paraId="3927EF0D" w14:textId="77777777" w:rsidR="00847FE1" w:rsidRDefault="00847FE1" w:rsidP="00847FE1"/>
    <w:p w14:paraId="4C0A86FC" w14:textId="77777777" w:rsidR="00847FE1" w:rsidRDefault="00847FE1" w:rsidP="00847FE1"/>
    <w:p w14:paraId="4AE95367" w14:textId="77777777" w:rsidR="00847FE1" w:rsidRDefault="00847FE1" w:rsidP="00847FE1"/>
    <w:p w14:paraId="743178CC" w14:textId="77777777" w:rsidR="00847FE1" w:rsidRDefault="00847FE1" w:rsidP="00847FE1"/>
    <w:p w14:paraId="28F416E8" w14:textId="77777777" w:rsidR="00847FE1" w:rsidRDefault="00847FE1" w:rsidP="00847FE1"/>
    <w:p w14:paraId="371F923B" w14:textId="77777777" w:rsidR="00847FE1" w:rsidRDefault="00847FE1" w:rsidP="00847FE1"/>
    <w:p w14:paraId="5139B401" w14:textId="77777777" w:rsidR="00847FE1" w:rsidRDefault="00847FE1" w:rsidP="00847FE1"/>
    <w:p w14:paraId="2DBB6AA6" w14:textId="77777777" w:rsidR="00847FE1" w:rsidRDefault="00847FE1" w:rsidP="00847FE1"/>
    <w:p w14:paraId="09F72572" w14:textId="77777777" w:rsidR="00847FE1" w:rsidRDefault="00847FE1" w:rsidP="00847FE1"/>
    <w:p w14:paraId="6964304C" w14:textId="77777777" w:rsidR="00847FE1" w:rsidRPr="00847FE1" w:rsidRDefault="00847FE1" w:rsidP="00847FE1"/>
    <w:p w14:paraId="439DC20E" w14:textId="77777777" w:rsidR="00432A95" w:rsidRDefault="0088153C" w:rsidP="00F2143D">
      <w:pPr>
        <w:pStyle w:val="1"/>
      </w:pPr>
      <w:bookmarkStart w:id="64" w:name="_Toc527465766"/>
      <w:r w:rsidRPr="0079695C">
        <w:t>Приложение В. Информация для пациента</w:t>
      </w:r>
      <w:bookmarkEnd w:id="64"/>
    </w:p>
    <w:p w14:paraId="162A62E3" w14:textId="77777777" w:rsidR="00432A95" w:rsidRPr="009B3024" w:rsidRDefault="00A06C0A" w:rsidP="00F2143D">
      <w:r w:rsidRPr="00F2143D">
        <w:rPr>
          <w:b/>
          <w:lang w:val="en-US"/>
        </w:rPr>
        <w:t>F</w:t>
      </w:r>
      <w:r w:rsidRPr="00F2143D">
        <w:rPr>
          <w:b/>
        </w:rPr>
        <w:t xml:space="preserve">10.3хх СИНДРОМ ОТМЕНЫ АЛКОГОЛЯ. АЛКОГОЛЬНЫЙ АБСТИНЕНТНЫЙ СИНДРОМ. </w:t>
      </w:r>
    </w:p>
    <w:p w14:paraId="73206319" w14:textId="77777777" w:rsidR="00432A95" w:rsidRDefault="00A06C0A" w:rsidP="00F2143D">
      <w:pPr>
        <w:pStyle w:val="a8"/>
        <w:spacing w:before="0" w:beforeAutospacing="0" w:after="0" w:afterAutospacing="0" w:line="360" w:lineRule="auto"/>
      </w:pPr>
      <w:r>
        <w:t xml:space="preserve">Алкогольный абстинентный синдром – потенциально опасное для жизни состояние. Синдром отмены формируется на </w:t>
      </w:r>
      <w:r>
        <w:rPr>
          <w:lang w:val="en-US"/>
        </w:rPr>
        <w:t>II</w:t>
      </w:r>
      <w:r>
        <w:t xml:space="preserve"> стадии алкоголизма. Возникает у больных алкоголизмом людей, когда они пьют в течение нескольких недель, месяцев или лет, а потом внезапно останавливаются или значительно сокращают потребление алкоголя в привычных для них дозах. Употребление малых доз алкоголя позволяет уменьшить проявления синдрома отмены. Это называется опохмеление. </w:t>
      </w:r>
    </w:p>
    <w:p w14:paraId="3C869E9C" w14:textId="77777777" w:rsidR="00A06C0A" w:rsidRDefault="00A06C0A" w:rsidP="00F2143D">
      <w:pPr>
        <w:pStyle w:val="a8"/>
        <w:spacing w:before="0" w:beforeAutospacing="0" w:after="0" w:afterAutospacing="0" w:line="360" w:lineRule="auto"/>
      </w:pPr>
      <w:r>
        <w:t xml:space="preserve">Проявления абстинентного синдрома связаны с продуктами его распада, образующимися в организме. Самый опасный метаболит – ацетальдегид. </w:t>
      </w:r>
    </w:p>
    <w:p w14:paraId="137F8923" w14:textId="77777777" w:rsidR="00432A95" w:rsidRDefault="00A06C0A" w:rsidP="00F2143D">
      <w:r>
        <w:t xml:space="preserve">Абстинентный синдром развивается исподволь, постепенно, не сразу. На первых этапах становления абстинентного синдрома потребность в опохмелении возникает только после приема больших доз алкоголя, например, 0.5 – </w:t>
      </w:r>
      <w:smartTag w:uri="urn:schemas-microsoft-com:office:smarttags" w:element="City">
        <w:smartTagPr>
          <w:attr w:name="ProductID" w:val="0.7 л"/>
        </w:smartTagPr>
        <w:r>
          <w:t>0.7 л</w:t>
        </w:r>
      </w:smartTag>
      <w:r>
        <w:t xml:space="preserve"> водки, а после употребления 200 – 300 мл потребности в опохмелении нет. При дальнейшем злоупотреблении алкоголем потребность в опохмелении возникает и после небольших количеств выпитого.</w:t>
      </w:r>
    </w:p>
    <w:p w14:paraId="1EBCBB9D" w14:textId="77777777" w:rsidR="00432A95" w:rsidRDefault="00A06C0A" w:rsidP="00F2143D">
      <w:r>
        <w:t>Алкогольный абстинентный синдром не стоит путать с похмельем. Похмелье возникает у здоровых (не болеющих алкоголизмом) людей при выраженном алкогольном абузусе, то есть, при употр</w:t>
      </w:r>
      <w:r w:rsidR="00696B81">
        <w:t>еблении больших доз алкоголя.</w:t>
      </w:r>
    </w:p>
    <w:p w14:paraId="49763CD8" w14:textId="77777777" w:rsidR="00432A95" w:rsidRDefault="00A06C0A" w:rsidP="00F2143D">
      <w:r>
        <w:t xml:space="preserve">Алкогольный абстинентный синдром начинает проявляться в среднем через </w:t>
      </w:r>
      <w:r w:rsidR="0002596E">
        <w:t>8-10</w:t>
      </w:r>
      <w:r>
        <w:t xml:space="preserve"> часов после прекращения приема алкоголя. Клинически абстинентный синдром на первом этапе проявляется головной болью, слабостью, недомоганием, тошнотой, иногда – рвотой, дрожью в руках и в теле, перебоями в сердце. В последующем присоединяются и психические нарушения: больной мучается бессонницей, у него развивается тревога, не может найти себе места, могут возникать беспричинные вспышки раздражительности и злости, в это время держится потливость и дрожь, одним словом: «на душе муторно». Еще один немаловажный факт: если раньше похмелье длилось всего несколько часов, то на более развернутых стадиях оно длится уже 2 – 7 суток и даже больше. </w:t>
      </w:r>
    </w:p>
    <w:p w14:paraId="5808F6E5" w14:textId="77777777" w:rsidR="00A06C0A" w:rsidRPr="00D94B94" w:rsidRDefault="00A06C0A">
      <w:pPr>
        <w:rPr>
          <w:lang w:eastAsia="ru-RU"/>
        </w:rPr>
      </w:pPr>
      <w:r w:rsidRPr="00D94B94">
        <w:rPr>
          <w:lang w:eastAsia="ru-RU"/>
        </w:rPr>
        <w:t>Существует опасность, что абстинентный синдром может утяжелиться в любой момент. Самый опасный в этом отношении период – 2-3 день его течения. Велика вероятность развития белой горячки (алкогольный делирий), другого тяжелого психоза (галлюциноз, параноид, острая энцефалопатия), судорог. Поэтому имеет смысл обратиться</w:t>
      </w:r>
      <w:r w:rsidR="00696B81" w:rsidRPr="00D94B94">
        <w:rPr>
          <w:lang w:eastAsia="ru-RU"/>
        </w:rPr>
        <w:t xml:space="preserve"> к врачу, даже если </w:t>
      </w:r>
      <w:r w:rsidRPr="00D94B94">
        <w:rPr>
          <w:lang w:eastAsia="ru-RU"/>
        </w:rPr>
        <w:t xml:space="preserve">проявления </w:t>
      </w:r>
      <w:r w:rsidR="00696B81" w:rsidRPr="00D94B94">
        <w:rPr>
          <w:lang w:eastAsia="ru-RU"/>
        </w:rPr>
        <w:t xml:space="preserve">абстинентного синдрома </w:t>
      </w:r>
      <w:r w:rsidRPr="00D94B94">
        <w:rPr>
          <w:lang w:eastAsia="ru-RU"/>
        </w:rPr>
        <w:t xml:space="preserve">легкие. Обращение к врачу особенно важно, если есть заболевания сердца, печени, предрасположенность к судорогам. </w:t>
      </w:r>
    </w:p>
    <w:p w14:paraId="6AF49385" w14:textId="77777777" w:rsidR="00432A95" w:rsidRPr="00D94B94" w:rsidRDefault="00A06C0A" w:rsidP="00F2143D">
      <w:r w:rsidRPr="00D94B94">
        <w:rPr>
          <w:rFonts w:eastAsia="Times New Roman"/>
          <w:lang w:eastAsia="ru-RU"/>
        </w:rPr>
        <w:t xml:space="preserve">Это </w:t>
      </w:r>
      <w:r w:rsidRPr="00D94B94">
        <w:t>состояние опасно для жизни и иногда заканчивается тяжелыми соматоневрологическими расстройствами или летальным исходом. Естественно, выход из этого тяжелого состояние и нормализация физического и психического состояния требуют времени и специального лечения.</w:t>
      </w:r>
    </w:p>
    <w:p w14:paraId="43CC3779" w14:textId="77777777" w:rsidR="00A06C0A" w:rsidRDefault="00A06C0A">
      <w:pPr>
        <w:rPr>
          <w:b/>
        </w:rPr>
      </w:pPr>
      <w:r w:rsidRPr="00D94B94">
        <w:rPr>
          <w:b/>
        </w:rPr>
        <w:t xml:space="preserve">Показания к госпитализации </w:t>
      </w:r>
    </w:p>
    <w:p w14:paraId="0C78F500" w14:textId="77777777" w:rsidR="00EA446B" w:rsidRPr="00EA446B" w:rsidRDefault="00EA446B">
      <w:r>
        <w:t xml:space="preserve">Показаниями к госпитализации служат состояния средней и тяжелой степени, что определяет врач при первичной консультации больного; выраженная сомато-неврологическая патология, сопутствующая соматическая патология (болезни печени, почек, сердца, различные нарушения питания и пр.), перенесенные черепно-мозговые травмы и любые иные состояния, оцененные врачом, как клинически значимые. </w:t>
      </w:r>
    </w:p>
    <w:p w14:paraId="175BC4E3" w14:textId="77777777" w:rsidR="00A06C0A" w:rsidRPr="00806C5F" w:rsidRDefault="00A06C0A" w:rsidP="00EA446B">
      <w:pPr>
        <w:pStyle w:val="aa"/>
        <w:ind w:firstLine="0"/>
        <w:rPr>
          <w:b/>
        </w:rPr>
      </w:pPr>
      <w:r w:rsidRPr="00806C5F">
        <w:rPr>
          <w:b/>
        </w:rPr>
        <w:t>Лечение алкогольного абстинентного синдрома</w:t>
      </w:r>
    </w:p>
    <w:p w14:paraId="369D01AC" w14:textId="77777777" w:rsidR="00432A95" w:rsidRDefault="00A06C0A" w:rsidP="00F2143D">
      <w:pPr>
        <w:rPr>
          <w:lang w:eastAsia="ru-RU"/>
        </w:rPr>
      </w:pPr>
      <w:r>
        <w:rPr>
          <w:lang w:eastAsia="ru-RU"/>
        </w:rPr>
        <w:t>Если проявления алкогольного абстинентного синдрома легкие, то лечение может проходить в амбулаторных условиях, особенно, если выйти из данного состояния человеку готовы помочь его близкие.</w:t>
      </w:r>
    </w:p>
    <w:p w14:paraId="4055E8B8" w14:textId="77777777" w:rsidR="00432A95" w:rsidRDefault="00A06C0A" w:rsidP="00F2143D">
      <w:pPr>
        <w:rPr>
          <w:lang w:eastAsia="ru-RU"/>
        </w:rPr>
      </w:pPr>
      <w:r>
        <w:rPr>
          <w:lang w:eastAsia="ru-RU"/>
        </w:rPr>
        <w:t xml:space="preserve">Стационарное лечение требуется, когда развивается абстинентный синдром средней и тяжелой степени. </w:t>
      </w:r>
    </w:p>
    <w:p w14:paraId="3ACDAE64" w14:textId="77777777" w:rsidR="00432A95" w:rsidRDefault="00A06C0A" w:rsidP="00F2143D">
      <w:pPr>
        <w:rPr>
          <w:lang w:eastAsia="ru-RU"/>
        </w:rPr>
      </w:pPr>
      <w:r>
        <w:rPr>
          <w:lang w:eastAsia="ru-RU"/>
        </w:rPr>
        <w:t>Лечение включает следующие цели:</w:t>
      </w:r>
    </w:p>
    <w:p w14:paraId="7FA7FA1B" w14:textId="77777777" w:rsidR="00432A95" w:rsidRDefault="00A06C0A" w:rsidP="002961A2">
      <w:pPr>
        <w:pStyle w:val="aa"/>
        <w:numPr>
          <w:ilvl w:val="0"/>
          <w:numId w:val="3"/>
        </w:numPr>
        <w:rPr>
          <w:rFonts w:eastAsia="Times New Roman"/>
          <w:lang w:eastAsia="ru-RU"/>
        </w:rPr>
      </w:pPr>
      <w:r>
        <w:t>корректировка нарушений водно-электролитного и кислотно-щелочного баланса, гиповитаминоза (инфузионная детоксикационная терапия)</w:t>
      </w:r>
      <w:r w:rsidR="0060621F">
        <w:t>;</w:t>
      </w:r>
    </w:p>
    <w:p w14:paraId="6A32DE75" w14:textId="77777777" w:rsidR="00A06C0A" w:rsidRDefault="00A06C0A" w:rsidP="002961A2">
      <w:pPr>
        <w:pStyle w:val="aa"/>
        <w:numPr>
          <w:ilvl w:val="0"/>
          <w:numId w:val="3"/>
        </w:numPr>
        <w:rPr>
          <w:rFonts w:eastAsia="Times New Roman"/>
          <w:lang w:eastAsia="ru-RU"/>
        </w:rPr>
      </w:pPr>
      <w:r>
        <w:rPr>
          <w:rFonts w:eastAsia="Times New Roman"/>
          <w:lang w:eastAsia="ru-RU"/>
        </w:rPr>
        <w:t xml:space="preserve"> </w:t>
      </w:r>
      <w:r>
        <w:t>контроль за показаниями жизненно важных функций (симптоматическая терапия, направленная на нормализацию работы сердца, почек, ЖКТ, легких, головного мозга)</w:t>
      </w:r>
      <w:r w:rsidR="0060621F">
        <w:rPr>
          <w:rFonts w:eastAsia="Times New Roman"/>
          <w:lang w:eastAsia="ru-RU"/>
        </w:rPr>
        <w:t>;</w:t>
      </w:r>
    </w:p>
    <w:p w14:paraId="3C8D2A10" w14:textId="77777777" w:rsidR="00A06C0A" w:rsidRDefault="0060621F" w:rsidP="002961A2">
      <w:pPr>
        <w:pStyle w:val="aa"/>
        <w:numPr>
          <w:ilvl w:val="0"/>
          <w:numId w:val="3"/>
        </w:numPr>
        <w:rPr>
          <w:lang w:eastAsia="ru-RU"/>
        </w:rPr>
      </w:pPr>
      <w:r>
        <w:rPr>
          <w:lang w:eastAsia="ru-RU"/>
        </w:rPr>
        <w:t>с</w:t>
      </w:r>
      <w:r w:rsidR="00A06C0A">
        <w:rPr>
          <w:lang w:eastAsia="ru-RU"/>
        </w:rPr>
        <w:t>нятие психических нарушений (терапия тревоги и расстройств сна)</w:t>
      </w:r>
      <w:r>
        <w:rPr>
          <w:lang w:eastAsia="ru-RU"/>
        </w:rPr>
        <w:t>;</w:t>
      </w:r>
    </w:p>
    <w:p w14:paraId="0E936F73" w14:textId="77777777" w:rsidR="00A06C0A" w:rsidRDefault="0060621F" w:rsidP="002961A2">
      <w:pPr>
        <w:pStyle w:val="aa"/>
        <w:numPr>
          <w:ilvl w:val="0"/>
          <w:numId w:val="3"/>
        </w:numPr>
        <w:rPr>
          <w:lang w:eastAsia="ru-RU"/>
        </w:rPr>
      </w:pPr>
      <w:r>
        <w:rPr>
          <w:lang w:eastAsia="ru-RU"/>
        </w:rPr>
        <w:t>п</w:t>
      </w:r>
      <w:r w:rsidR="00A06C0A">
        <w:rPr>
          <w:lang w:eastAsia="ru-RU"/>
        </w:rPr>
        <w:t>рофилактика развития осложнений</w:t>
      </w:r>
      <w:r>
        <w:rPr>
          <w:lang w:eastAsia="ru-RU"/>
        </w:rPr>
        <w:t>;</w:t>
      </w:r>
    </w:p>
    <w:p w14:paraId="492734C4" w14:textId="77777777" w:rsidR="00A06C0A" w:rsidRDefault="0060621F" w:rsidP="002961A2">
      <w:pPr>
        <w:pStyle w:val="aa"/>
        <w:numPr>
          <w:ilvl w:val="0"/>
          <w:numId w:val="3"/>
        </w:numPr>
        <w:rPr>
          <w:lang w:eastAsia="ru-RU"/>
        </w:rPr>
      </w:pPr>
      <w:r>
        <w:rPr>
          <w:lang w:eastAsia="ru-RU"/>
        </w:rPr>
        <w:t>п</w:t>
      </w:r>
      <w:r w:rsidR="00A06C0A">
        <w:rPr>
          <w:lang w:eastAsia="ru-RU"/>
        </w:rPr>
        <w:t xml:space="preserve">одготовка пациента к дальнейшей длительной терапии алкогольной зависимости. </w:t>
      </w:r>
    </w:p>
    <w:p w14:paraId="00202091" w14:textId="77777777" w:rsidR="00432A95" w:rsidRPr="00806C5F" w:rsidRDefault="00A06C0A" w:rsidP="00F2143D">
      <w:pPr>
        <w:rPr>
          <w:b/>
          <w:lang w:eastAsia="ru-RU"/>
        </w:rPr>
      </w:pPr>
      <w:r w:rsidRPr="00806C5F">
        <w:rPr>
          <w:b/>
          <w:lang w:eastAsia="ru-RU"/>
        </w:rPr>
        <w:t>Профилактика алкогольного абстинентного синдрома</w:t>
      </w:r>
    </w:p>
    <w:p w14:paraId="6B8E1A96" w14:textId="77777777" w:rsidR="00432A95" w:rsidRDefault="00A06C0A" w:rsidP="00F2143D">
      <w:pPr>
        <w:rPr>
          <w:lang w:eastAsia="ru-RU"/>
        </w:rPr>
      </w:pPr>
      <w:r>
        <w:rPr>
          <w:lang w:eastAsia="ru-RU"/>
        </w:rPr>
        <w:t>Успешное лечение алкогольного абстинентного синдрома не решает основную проблему – существования алкогольной зависимости. Для избавления от алкогольной зависимости требуется длительная комплексная терапия. Если человек осознает, что имеет алкогольную зависимость и желает решать проблему, ему следует обратиться за медицинской помощью в соответствующее учреждение или к своему лечащему врачу.</w:t>
      </w:r>
    </w:p>
    <w:p w14:paraId="459EEA60" w14:textId="77777777" w:rsidR="00432A95" w:rsidRPr="00F2143D" w:rsidRDefault="007602CA" w:rsidP="00F2143D">
      <w:pPr>
        <w:pStyle w:val="1"/>
      </w:pPr>
      <w:bookmarkStart w:id="65" w:name="_Toc527465767"/>
      <w:r>
        <w:t xml:space="preserve">Приложение </w:t>
      </w:r>
      <w:r w:rsidR="00C12129">
        <w:t>Г</w:t>
      </w:r>
      <w:r w:rsidR="0080285B">
        <w:t xml:space="preserve">. </w:t>
      </w:r>
      <w:r>
        <w:t xml:space="preserve"> Шкала </w:t>
      </w:r>
      <w:r w:rsidR="00BA3F2D">
        <w:rPr>
          <w:lang w:val="en-US"/>
        </w:rPr>
        <w:t>CIWA</w:t>
      </w:r>
      <w:r w:rsidR="00BA3F2D" w:rsidRPr="00F2143D">
        <w:rPr>
          <w:color w:val="auto"/>
        </w:rPr>
        <w:t>-</w:t>
      </w:r>
      <w:r w:rsidR="001626AC">
        <w:rPr>
          <w:lang w:val="en-US"/>
        </w:rPr>
        <w:t>AR</w:t>
      </w:r>
      <w:bookmarkEnd w:id="65"/>
    </w:p>
    <w:p w14:paraId="7C922CBA" w14:textId="77777777" w:rsidR="0080285B" w:rsidRDefault="0080285B" w:rsidP="0080285B">
      <w:r>
        <w:t xml:space="preserve">Шкала </w:t>
      </w:r>
      <w:r w:rsidR="00BA3F2D">
        <w:rPr>
          <w:lang w:val="en-US"/>
        </w:rPr>
        <w:t>CIWA</w:t>
      </w:r>
      <w:r w:rsidR="00BA3F2D" w:rsidRPr="00F2143D">
        <w:t>-</w:t>
      </w:r>
      <w:r w:rsidR="00BA3F2D">
        <w:rPr>
          <w:lang w:val="en-US"/>
        </w:rPr>
        <w:t>A</w:t>
      </w:r>
      <w:r w:rsidR="001626AC">
        <w:rPr>
          <w:lang w:val="en-US"/>
        </w:rPr>
        <w:t>R</w:t>
      </w:r>
      <w:r w:rsidR="00BA3F2D" w:rsidRPr="00F2143D">
        <w:t xml:space="preserve"> (</w:t>
      </w:r>
      <w:r w:rsidR="00BA3F2D" w:rsidRPr="00F2143D">
        <w:rPr>
          <w:rFonts w:cs="Times New Roman"/>
          <w:bCs/>
          <w:color w:val="000000"/>
          <w:szCs w:val="24"/>
          <w:shd w:val="clear" w:color="auto" w:fill="FFFFFF"/>
        </w:rPr>
        <w:t>Clinical</w:t>
      </w:r>
      <w:r w:rsidR="00BA3F2D" w:rsidRPr="00F2143D">
        <w:rPr>
          <w:rStyle w:val="apple-converted-space"/>
          <w:rFonts w:cs="Times New Roman"/>
          <w:color w:val="000000"/>
          <w:szCs w:val="24"/>
          <w:shd w:val="clear" w:color="auto" w:fill="FFFFFF"/>
        </w:rPr>
        <w:t> </w:t>
      </w:r>
      <w:r w:rsidR="00BA3F2D" w:rsidRPr="00F2143D">
        <w:rPr>
          <w:rFonts w:cs="Times New Roman"/>
          <w:bCs/>
          <w:color w:val="000000"/>
          <w:szCs w:val="24"/>
          <w:shd w:val="clear" w:color="auto" w:fill="FFFFFF"/>
        </w:rPr>
        <w:t>Institute</w:t>
      </w:r>
      <w:r w:rsidR="00BA3F2D" w:rsidRPr="00F2143D">
        <w:rPr>
          <w:rStyle w:val="apple-converted-space"/>
          <w:rFonts w:cs="Times New Roman"/>
          <w:color w:val="000000"/>
          <w:szCs w:val="24"/>
          <w:shd w:val="clear" w:color="auto" w:fill="FFFFFF"/>
        </w:rPr>
        <w:t> </w:t>
      </w:r>
      <w:r w:rsidR="00BA3F2D" w:rsidRPr="00F2143D">
        <w:rPr>
          <w:rFonts w:cs="Times New Roman"/>
          <w:bCs/>
          <w:color w:val="000000"/>
          <w:szCs w:val="24"/>
          <w:shd w:val="clear" w:color="auto" w:fill="FFFFFF"/>
        </w:rPr>
        <w:t>Withdrawal Assessment</w:t>
      </w:r>
      <w:r w:rsidR="00BA3F2D" w:rsidRPr="00F2143D">
        <w:rPr>
          <w:rStyle w:val="apple-converted-space"/>
          <w:rFonts w:cs="Times New Roman"/>
          <w:color w:val="000000"/>
          <w:szCs w:val="24"/>
          <w:shd w:val="clear" w:color="auto" w:fill="FFFFFF"/>
        </w:rPr>
        <w:t> </w:t>
      </w:r>
      <w:r w:rsidR="00BA3F2D" w:rsidRPr="00F2143D">
        <w:rPr>
          <w:rFonts w:cs="Times New Roman"/>
          <w:color w:val="000000"/>
          <w:szCs w:val="24"/>
          <w:shd w:val="clear" w:color="auto" w:fill="FFFFFF"/>
        </w:rPr>
        <w:t>for Alcohol</w:t>
      </w:r>
      <w:r w:rsidR="00BA3F2D" w:rsidRPr="00F2143D">
        <w:rPr>
          <w:rStyle w:val="apple-converted-space"/>
          <w:rFonts w:cs="Times New Roman"/>
          <w:color w:val="000000"/>
          <w:szCs w:val="24"/>
          <w:shd w:val="clear" w:color="auto" w:fill="FFFFFF"/>
        </w:rPr>
        <w:t> </w:t>
      </w:r>
      <w:r w:rsidR="00BA3F2D" w:rsidRPr="00F2143D">
        <w:rPr>
          <w:rFonts w:cs="Times New Roman"/>
          <w:bCs/>
          <w:color w:val="000000"/>
          <w:szCs w:val="24"/>
          <w:shd w:val="clear" w:color="auto" w:fill="FFFFFF"/>
        </w:rPr>
        <w:t xml:space="preserve">scale, </w:t>
      </w:r>
      <w:r w:rsidR="00BA3F2D" w:rsidRPr="00F2143D">
        <w:rPr>
          <w:rFonts w:cs="Times New Roman"/>
          <w:bCs/>
          <w:color w:val="000000"/>
          <w:szCs w:val="24"/>
          <w:shd w:val="clear" w:color="auto" w:fill="FFFFFF"/>
          <w:lang w:val="en-US"/>
        </w:rPr>
        <w:t>Revised</w:t>
      </w:r>
      <w:r w:rsidR="00C12129">
        <w:rPr>
          <w:rFonts w:cs="Times New Roman"/>
          <w:bCs/>
          <w:color w:val="000000"/>
          <w:szCs w:val="24"/>
          <w:shd w:val="clear" w:color="auto" w:fill="FFFFFF"/>
        </w:rPr>
        <w:t>, Шкала оценки состояния отмены алкоголя Клинического института фонда исследования зависимостей, пересмотренная</w:t>
      </w:r>
      <w:r w:rsidR="007A04AA">
        <w:rPr>
          <w:rFonts w:cs="Times New Roman"/>
          <w:bCs/>
          <w:color w:val="000000"/>
          <w:szCs w:val="24"/>
          <w:shd w:val="clear" w:color="auto" w:fill="FFFFFF"/>
        </w:rPr>
        <w:t xml:space="preserve">) </w:t>
      </w:r>
      <w:r>
        <w:t>используется для идентификации и интерпретации у пациента симптомов алкогольного абстинентного синдрома. При использовании шкалы производят оценку выраженности различных соматических и психических симптомов алкогольного абстинентного синдрома, соответствующих определённому количеству баллов, которые затем суммируют. Максимально возможное количество баллов равно 67. Считается, что пациенты с количеством баллов больше 10 нуждаются в лечении с использованием методов активной фармакотерапии, а их состояние следует оценивать каждые 2 ч. Пациенты</w:t>
      </w:r>
      <w:r w:rsidR="007A04AA">
        <w:t xml:space="preserve"> с количеством баллов меньше 10</w:t>
      </w:r>
      <w:r>
        <w:t xml:space="preserve"> в проведении активного лечения не нуждаются. </w:t>
      </w:r>
    </w:p>
    <w:p w14:paraId="0ECAE332" w14:textId="77777777" w:rsidR="0080285B" w:rsidRDefault="0080285B" w:rsidP="0080285B">
      <w:pPr>
        <w:rPr>
          <w:sz w:val="26"/>
        </w:rPr>
      </w:pPr>
      <w:r>
        <w:rPr>
          <w:sz w:val="26"/>
        </w:rPr>
        <w:t>Дата__________________  Время_______________</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817"/>
      </w:tblGrid>
      <w:tr w:rsidR="001626AC" w14:paraId="54EA4F48"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187A9FF3" w14:textId="77777777" w:rsidR="001626AC" w:rsidRDefault="001626AC">
            <w:pPr>
              <w:spacing w:line="240" w:lineRule="auto"/>
              <w:ind w:firstLine="0"/>
              <w:jc w:val="left"/>
              <w:rPr>
                <w:rFonts w:eastAsia="Times New Roman"/>
                <w:lang w:eastAsia="ru-RU"/>
              </w:rPr>
            </w:pPr>
            <w:r>
              <w:rPr>
                <w:rFonts w:eastAsia="Times New Roman"/>
                <w:b/>
                <w:lang w:eastAsia="ru-RU"/>
              </w:rPr>
              <w:t>Тошнота и рвота</w:t>
            </w:r>
            <w:r>
              <w:rPr>
                <w:rFonts w:eastAsia="Times New Roman"/>
                <w:lang w:eastAsia="ru-RU"/>
              </w:rPr>
              <w:t xml:space="preserve"> </w:t>
            </w:r>
          </w:p>
          <w:p w14:paraId="3356FC41" w14:textId="77777777" w:rsidR="001626AC" w:rsidRDefault="001626AC">
            <w:pPr>
              <w:spacing w:line="240" w:lineRule="auto"/>
              <w:ind w:firstLine="0"/>
              <w:jc w:val="left"/>
              <w:rPr>
                <w:rFonts w:eastAsia="Times New Roman"/>
                <w:lang w:eastAsia="ru-RU"/>
              </w:rPr>
            </w:pPr>
            <w:r>
              <w:rPr>
                <w:rFonts w:eastAsia="Times New Roman"/>
                <w:lang w:eastAsia="ru-RU"/>
              </w:rPr>
              <w:t xml:space="preserve">Спросите: «Не испытываете ли Вы тошноты? Не было ли у Вас рвоты?» </w:t>
            </w:r>
            <w:r>
              <w:rPr>
                <w:rFonts w:eastAsia="Times New Roman"/>
                <w:lang w:eastAsia="ru-RU"/>
              </w:rPr>
              <w:b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2B180E53" w14:textId="77777777" w:rsidR="001626AC" w:rsidRDefault="001626AC">
            <w:pPr>
              <w:spacing w:line="240" w:lineRule="auto"/>
              <w:ind w:firstLine="0"/>
              <w:jc w:val="left"/>
              <w:rPr>
                <w:rFonts w:eastAsia="Times New Roman"/>
                <w:lang w:eastAsia="ru-RU"/>
              </w:rPr>
            </w:pPr>
            <w:r>
              <w:rPr>
                <w:rFonts w:eastAsia="Times New Roman"/>
                <w:lang w:eastAsia="ru-RU"/>
              </w:rPr>
              <w:t>0   нет ни тошноты ни рвоты</w:t>
            </w:r>
            <w:r>
              <w:rPr>
                <w:rFonts w:eastAsia="Times New Roman"/>
                <w:lang w:eastAsia="ru-RU"/>
              </w:rPr>
              <w:br/>
              <w:t>1   лёгкая тошнота без рвоты</w:t>
            </w:r>
            <w:r>
              <w:rPr>
                <w:rFonts w:eastAsia="Times New Roman"/>
                <w:lang w:eastAsia="ru-RU"/>
              </w:rPr>
              <w:br/>
              <w:t>4   подкатывающая тошнота с позывами на рвоту</w:t>
            </w:r>
            <w:r>
              <w:rPr>
                <w:rFonts w:eastAsia="Times New Roman"/>
                <w:lang w:eastAsia="ru-RU"/>
              </w:rPr>
              <w:br/>
              <w:t>7   постоянная тошнота, частые позывы на рвоту и рвота</w:t>
            </w:r>
          </w:p>
        </w:tc>
      </w:tr>
      <w:tr w:rsidR="001626AC" w14:paraId="7ED14652"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3BF061C9" w14:textId="77777777" w:rsidR="001626AC" w:rsidRDefault="001626AC">
            <w:pPr>
              <w:spacing w:line="240" w:lineRule="auto"/>
              <w:ind w:firstLine="0"/>
              <w:jc w:val="left"/>
              <w:rPr>
                <w:rFonts w:eastAsia="Times New Roman"/>
                <w:lang w:eastAsia="ru-RU"/>
              </w:rPr>
            </w:pPr>
            <w:r>
              <w:rPr>
                <w:rFonts w:eastAsia="Times New Roman"/>
                <w:b/>
                <w:lang w:eastAsia="ru-RU"/>
              </w:rPr>
              <w:t xml:space="preserve">Тремор </w:t>
            </w:r>
            <w:r>
              <w:rPr>
                <w:rFonts w:eastAsia="Times New Roman"/>
                <w:lang w:eastAsia="ru-RU"/>
              </w:rPr>
              <w:t>(пальцев рук и предплечья)</w:t>
            </w:r>
          </w:p>
          <w:p w14:paraId="0FE433B0" w14:textId="77777777" w:rsidR="001626AC" w:rsidRDefault="001626AC">
            <w:pPr>
              <w:spacing w:line="240" w:lineRule="auto"/>
              <w:ind w:firstLine="0"/>
              <w:jc w:val="left"/>
              <w:rPr>
                <w:rFonts w:eastAsia="Times New Roman"/>
                <w:lang w:eastAsia="ru-RU"/>
              </w:rPr>
            </w:pPr>
            <w:r>
              <w:rPr>
                <w:rFonts w:eastAsia="Times New Roman"/>
                <w:lang w:eastAsia="ru-RU"/>
              </w:rPr>
              <w:t>«Вытяните руки и разведите пальцы».</w:t>
            </w:r>
          </w:p>
          <w:p w14:paraId="409FAE58" w14:textId="77777777" w:rsidR="001626AC" w:rsidRDefault="001626AC">
            <w:pPr>
              <w:spacing w:line="240" w:lineRule="auto"/>
              <w:ind w:firstLine="0"/>
              <w:jc w:val="left"/>
              <w:rPr>
                <w:rFonts w:eastAsia="Times New Roman"/>
                <w:lang w:eastAsia="ru-RU"/>
              </w:rPr>
            </w:pPr>
            <w:r>
              <w:rPr>
                <w:rFonts w:eastAsia="Times New Roman"/>
                <w:lang w:eastAsia="ru-RU"/>
              </w:rP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48F043C7" w14:textId="77777777" w:rsidR="001626AC" w:rsidRDefault="001626AC">
            <w:pPr>
              <w:spacing w:line="240" w:lineRule="auto"/>
              <w:ind w:firstLine="0"/>
              <w:jc w:val="left"/>
              <w:rPr>
                <w:rFonts w:eastAsia="Times New Roman"/>
                <w:lang w:eastAsia="ru-RU"/>
              </w:rPr>
            </w:pPr>
            <w:r>
              <w:rPr>
                <w:rFonts w:eastAsia="Times New Roman"/>
                <w:lang w:eastAsia="ru-RU"/>
              </w:rPr>
              <w:t xml:space="preserve">0  отсутствует </w:t>
            </w:r>
          </w:p>
          <w:p w14:paraId="44651304" w14:textId="77777777" w:rsidR="001626AC" w:rsidRDefault="001626AC">
            <w:pPr>
              <w:spacing w:line="240" w:lineRule="auto"/>
              <w:ind w:firstLine="0"/>
              <w:jc w:val="left"/>
              <w:rPr>
                <w:rFonts w:eastAsia="Times New Roman"/>
                <w:lang w:eastAsia="ru-RU"/>
              </w:rPr>
            </w:pPr>
            <w:r>
              <w:rPr>
                <w:rFonts w:eastAsia="Times New Roman"/>
                <w:lang w:eastAsia="ru-RU"/>
              </w:rPr>
              <w:t>1  тремора не видно, но его можно почувствовать пальцами</w:t>
            </w:r>
          </w:p>
          <w:p w14:paraId="7497659A" w14:textId="77777777" w:rsidR="001626AC" w:rsidRDefault="001626AC">
            <w:pPr>
              <w:spacing w:line="240" w:lineRule="auto"/>
              <w:ind w:firstLine="0"/>
              <w:jc w:val="left"/>
              <w:rPr>
                <w:rFonts w:eastAsia="Times New Roman"/>
                <w:lang w:eastAsia="ru-RU"/>
              </w:rPr>
            </w:pPr>
            <w:r>
              <w:rPr>
                <w:rFonts w:eastAsia="Times New Roman"/>
                <w:lang w:eastAsia="ru-RU"/>
              </w:rPr>
              <w:t>4  умеренный тремор, в т. ч. с распространением на предплечье</w:t>
            </w:r>
          </w:p>
          <w:p w14:paraId="6F21CD63" w14:textId="77777777" w:rsidR="001626AC" w:rsidRDefault="001626AC">
            <w:pPr>
              <w:spacing w:line="240" w:lineRule="auto"/>
              <w:ind w:firstLine="0"/>
              <w:jc w:val="left"/>
              <w:rPr>
                <w:rFonts w:eastAsia="Times New Roman"/>
                <w:lang w:eastAsia="ru-RU"/>
              </w:rPr>
            </w:pPr>
            <w:r>
              <w:rPr>
                <w:rFonts w:eastAsia="Times New Roman"/>
                <w:lang w:eastAsia="ru-RU"/>
              </w:rPr>
              <w:t>7  тяжелый тремор, даже без распространения на предплечье</w:t>
            </w:r>
          </w:p>
        </w:tc>
      </w:tr>
      <w:tr w:rsidR="001626AC" w14:paraId="2BF25A51"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3D83C5A1" w14:textId="77777777" w:rsidR="001626AC" w:rsidRDefault="001626AC">
            <w:pPr>
              <w:spacing w:line="240" w:lineRule="auto"/>
              <w:ind w:firstLine="0"/>
              <w:jc w:val="left"/>
              <w:rPr>
                <w:rFonts w:eastAsia="Times New Roman"/>
                <w:b/>
                <w:lang w:eastAsia="ru-RU"/>
              </w:rPr>
            </w:pPr>
            <w:r>
              <w:rPr>
                <w:rFonts w:eastAsia="Times New Roman"/>
                <w:b/>
                <w:lang w:eastAsia="ru-RU"/>
              </w:rPr>
              <w:t>Пароксизмальная потливость</w:t>
            </w:r>
          </w:p>
          <w:p w14:paraId="0341857D" w14:textId="77777777" w:rsidR="001626AC" w:rsidRDefault="001626AC">
            <w:pPr>
              <w:spacing w:line="240" w:lineRule="auto"/>
              <w:ind w:firstLine="0"/>
              <w:jc w:val="left"/>
              <w:rPr>
                <w:rFonts w:eastAsia="Times New Roman"/>
                <w:b/>
                <w:lang w:eastAsia="ru-RU"/>
              </w:rPr>
            </w:pPr>
            <w:r>
              <w:rPr>
                <w:rFonts w:eastAsia="Times New Roman"/>
                <w:lang w:eastAsia="ru-RU"/>
              </w:rP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03AAB147" w14:textId="77777777" w:rsidR="001626AC" w:rsidRDefault="001626AC">
            <w:pPr>
              <w:spacing w:line="240" w:lineRule="auto"/>
              <w:ind w:firstLine="0"/>
              <w:jc w:val="left"/>
              <w:rPr>
                <w:rFonts w:eastAsia="Times New Roman"/>
                <w:lang w:eastAsia="ru-RU"/>
              </w:rPr>
            </w:pPr>
            <w:r>
              <w:rPr>
                <w:rFonts w:eastAsia="Times New Roman"/>
                <w:lang w:eastAsia="ru-RU"/>
              </w:rPr>
              <w:t>0  признаки потливости отсутствуют</w:t>
            </w:r>
          </w:p>
          <w:p w14:paraId="465FB25C" w14:textId="77777777" w:rsidR="001626AC" w:rsidRDefault="001626AC">
            <w:pPr>
              <w:spacing w:line="240" w:lineRule="auto"/>
              <w:ind w:firstLine="0"/>
              <w:jc w:val="left"/>
              <w:rPr>
                <w:rFonts w:eastAsia="Times New Roman"/>
                <w:lang w:eastAsia="ru-RU"/>
              </w:rPr>
            </w:pPr>
            <w:r>
              <w:rPr>
                <w:rFonts w:eastAsia="Times New Roman"/>
                <w:lang w:eastAsia="ru-RU"/>
              </w:rPr>
              <w:t>1  влажные ладони</w:t>
            </w:r>
          </w:p>
          <w:p w14:paraId="604A3B6B" w14:textId="77777777" w:rsidR="001626AC" w:rsidRDefault="001626AC">
            <w:pPr>
              <w:spacing w:line="240" w:lineRule="auto"/>
              <w:ind w:firstLine="0"/>
              <w:jc w:val="left"/>
              <w:rPr>
                <w:rFonts w:eastAsia="Times New Roman"/>
                <w:lang w:eastAsia="ru-RU"/>
              </w:rPr>
            </w:pPr>
            <w:r>
              <w:rPr>
                <w:rFonts w:eastAsia="Times New Roman"/>
                <w:lang w:eastAsia="ru-RU"/>
              </w:rPr>
              <w:t>4  капли пота на лбу</w:t>
            </w:r>
          </w:p>
          <w:p w14:paraId="1AD657C8" w14:textId="77777777" w:rsidR="001626AC" w:rsidRDefault="001626AC">
            <w:pPr>
              <w:spacing w:line="240" w:lineRule="auto"/>
              <w:ind w:firstLine="0"/>
              <w:jc w:val="left"/>
              <w:rPr>
                <w:rFonts w:eastAsia="Times New Roman"/>
                <w:lang w:eastAsia="ru-RU"/>
              </w:rPr>
            </w:pPr>
            <w:r>
              <w:rPr>
                <w:rFonts w:eastAsia="Times New Roman"/>
                <w:lang w:eastAsia="ru-RU"/>
              </w:rPr>
              <w:t>7  тотальный гипергидроз</w:t>
            </w:r>
          </w:p>
        </w:tc>
      </w:tr>
      <w:tr w:rsidR="001626AC" w14:paraId="71B4A1FA"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0B7F93EB" w14:textId="77777777" w:rsidR="001626AC" w:rsidRDefault="001626AC">
            <w:pPr>
              <w:spacing w:line="240" w:lineRule="auto"/>
              <w:ind w:firstLine="0"/>
              <w:jc w:val="left"/>
              <w:rPr>
                <w:rFonts w:eastAsia="Times New Roman"/>
                <w:lang w:eastAsia="ru-RU"/>
              </w:rPr>
            </w:pPr>
            <w:r>
              <w:rPr>
                <w:rFonts w:eastAsia="Times New Roman"/>
                <w:b/>
                <w:lang w:eastAsia="ru-RU"/>
              </w:rPr>
              <w:t>Тревога</w:t>
            </w:r>
            <w:r>
              <w:rPr>
                <w:rFonts w:eastAsia="Times New Roman"/>
                <w:lang w:eastAsia="ru-RU"/>
              </w:rPr>
              <w:t xml:space="preserve"> </w:t>
            </w:r>
          </w:p>
          <w:p w14:paraId="385A6494" w14:textId="77777777" w:rsidR="001626AC" w:rsidRDefault="001626AC">
            <w:pPr>
              <w:spacing w:line="240" w:lineRule="auto"/>
              <w:ind w:firstLine="0"/>
              <w:jc w:val="left"/>
              <w:rPr>
                <w:rFonts w:eastAsia="Times New Roman"/>
                <w:lang w:eastAsia="ru-RU"/>
              </w:rPr>
            </w:pPr>
            <w:r>
              <w:rPr>
                <w:rFonts w:eastAsia="Times New Roman"/>
                <w:lang w:eastAsia="ru-RU"/>
              </w:rPr>
              <w:t>Спросите: «Вам тревожно? Вы испытываете беспокойство?»</w:t>
            </w:r>
            <w:r>
              <w:rPr>
                <w:rFonts w:eastAsia="Times New Roman"/>
                <w:lang w:eastAsia="ru-RU"/>
              </w:rPr>
              <w:b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7ED1632B" w14:textId="77777777" w:rsidR="001626AC" w:rsidRDefault="001626AC" w:rsidP="001626AC">
            <w:pPr>
              <w:spacing w:line="240" w:lineRule="auto"/>
              <w:ind w:firstLine="0"/>
              <w:jc w:val="left"/>
              <w:rPr>
                <w:rFonts w:eastAsia="Times New Roman"/>
                <w:lang w:eastAsia="ru-RU"/>
              </w:rPr>
            </w:pPr>
            <w:r>
              <w:rPr>
                <w:rFonts w:eastAsia="Times New Roman"/>
                <w:lang w:eastAsia="ru-RU"/>
              </w:rPr>
              <w:t>0   нет тревоги, спокоен/спокойна</w:t>
            </w:r>
            <w:r>
              <w:rPr>
                <w:rFonts w:eastAsia="Times New Roman"/>
                <w:lang w:eastAsia="ru-RU"/>
              </w:rPr>
              <w:br/>
              <w:t>1   слегка тревожен/тревожна</w:t>
            </w:r>
          </w:p>
          <w:p w14:paraId="41D66DEB" w14:textId="77777777" w:rsidR="001626AC" w:rsidRDefault="001626AC" w:rsidP="001626AC">
            <w:pPr>
              <w:spacing w:line="240" w:lineRule="auto"/>
              <w:ind w:firstLine="0"/>
              <w:jc w:val="left"/>
              <w:rPr>
                <w:rFonts w:eastAsia="Times New Roman"/>
                <w:lang w:eastAsia="ru-RU"/>
              </w:rPr>
            </w:pPr>
            <w:r>
              <w:rPr>
                <w:rFonts w:eastAsia="Times New Roman"/>
                <w:lang w:eastAsia="ru-RU"/>
              </w:rPr>
              <w:t>4   умеренно тревожен(на), или старается контролировать себя так, что тревогу можно заподозрить</w:t>
            </w:r>
          </w:p>
          <w:p w14:paraId="5A43AF9B" w14:textId="77777777" w:rsidR="001626AC" w:rsidRDefault="001626AC" w:rsidP="001626AC">
            <w:pPr>
              <w:spacing w:line="240" w:lineRule="auto"/>
              <w:ind w:firstLine="0"/>
              <w:jc w:val="left"/>
              <w:rPr>
                <w:rFonts w:eastAsia="Times New Roman"/>
                <w:lang w:eastAsia="ru-RU"/>
              </w:rPr>
            </w:pPr>
            <w:r>
              <w:rPr>
                <w:rFonts w:eastAsia="Times New Roman"/>
                <w:lang w:eastAsia="ru-RU"/>
              </w:rPr>
              <w:t>7   эквивалентна острым паническим состояниям, которые можно видеть в состоянии делирия или при острых шизофренических реакциях</w:t>
            </w:r>
          </w:p>
        </w:tc>
      </w:tr>
      <w:tr w:rsidR="001626AC" w14:paraId="238344BD"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39B6D767" w14:textId="77777777" w:rsidR="001626AC" w:rsidRDefault="001626AC">
            <w:pPr>
              <w:spacing w:line="240" w:lineRule="auto"/>
              <w:ind w:firstLine="0"/>
              <w:jc w:val="left"/>
              <w:rPr>
                <w:rFonts w:eastAsia="Times New Roman"/>
                <w:b/>
                <w:lang w:eastAsia="ru-RU"/>
              </w:rPr>
            </w:pPr>
            <w:r>
              <w:rPr>
                <w:rFonts w:eastAsia="Times New Roman"/>
                <w:b/>
                <w:lang w:eastAsia="ru-RU"/>
              </w:rPr>
              <w:t>Возбуждение (ажитация)</w:t>
            </w:r>
          </w:p>
          <w:p w14:paraId="36724D54" w14:textId="77777777" w:rsidR="001626AC" w:rsidRDefault="001626AC">
            <w:pPr>
              <w:spacing w:line="240" w:lineRule="auto"/>
              <w:ind w:firstLine="0"/>
              <w:jc w:val="left"/>
              <w:rPr>
                <w:rFonts w:eastAsia="Times New Roman"/>
                <w:b/>
                <w:lang w:eastAsia="ru-RU"/>
              </w:rPr>
            </w:pPr>
            <w:r>
              <w:rPr>
                <w:rFonts w:eastAsia="Times New Roman"/>
                <w:lang w:eastAsia="ru-RU"/>
              </w:rP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5A0D7139" w14:textId="77777777" w:rsidR="001626AC" w:rsidRDefault="001626AC">
            <w:pPr>
              <w:spacing w:line="240" w:lineRule="auto"/>
              <w:ind w:firstLine="0"/>
              <w:jc w:val="left"/>
              <w:rPr>
                <w:rFonts w:eastAsia="Times New Roman"/>
                <w:lang w:eastAsia="ru-RU"/>
              </w:rPr>
            </w:pPr>
            <w:r>
              <w:rPr>
                <w:rFonts w:eastAsia="Times New Roman"/>
                <w:lang w:eastAsia="ru-RU"/>
              </w:rPr>
              <w:t>0  нормальная активность</w:t>
            </w:r>
          </w:p>
          <w:p w14:paraId="50BD6C27" w14:textId="77777777" w:rsidR="001626AC" w:rsidRDefault="001626AC">
            <w:pPr>
              <w:spacing w:line="240" w:lineRule="auto"/>
              <w:ind w:firstLine="0"/>
              <w:jc w:val="left"/>
              <w:rPr>
                <w:rFonts w:eastAsia="Times New Roman"/>
                <w:lang w:eastAsia="ru-RU"/>
              </w:rPr>
            </w:pPr>
            <w:r>
              <w:rPr>
                <w:rFonts w:eastAsia="Times New Roman"/>
                <w:lang w:eastAsia="ru-RU"/>
              </w:rPr>
              <w:t>1  несколько повышенная активность</w:t>
            </w:r>
          </w:p>
          <w:p w14:paraId="0DEAE2D9" w14:textId="77777777" w:rsidR="001626AC" w:rsidRDefault="001626AC">
            <w:pPr>
              <w:spacing w:line="240" w:lineRule="auto"/>
              <w:ind w:firstLine="0"/>
              <w:jc w:val="left"/>
              <w:rPr>
                <w:rFonts w:eastAsia="Times New Roman"/>
                <w:lang w:eastAsia="ru-RU"/>
              </w:rPr>
            </w:pPr>
            <w:r>
              <w:rPr>
                <w:rFonts w:eastAsia="Times New Roman"/>
                <w:lang w:eastAsia="ru-RU"/>
              </w:rPr>
              <w:t>4  умеренно выраженная нетерпеливость и беспокойство</w:t>
            </w:r>
          </w:p>
          <w:p w14:paraId="070D47AC" w14:textId="77777777" w:rsidR="001626AC" w:rsidRDefault="001626AC">
            <w:pPr>
              <w:spacing w:line="240" w:lineRule="auto"/>
              <w:ind w:firstLine="0"/>
              <w:jc w:val="left"/>
              <w:rPr>
                <w:rFonts w:eastAsia="Times New Roman"/>
                <w:lang w:eastAsia="ru-RU"/>
              </w:rPr>
            </w:pPr>
            <w:r>
              <w:rPr>
                <w:rFonts w:eastAsia="Times New Roman"/>
                <w:lang w:eastAsia="ru-RU"/>
              </w:rPr>
              <w:t>7  хождение туда-сюда во время обследования/разговора или постоянное метание</w:t>
            </w:r>
          </w:p>
        </w:tc>
      </w:tr>
      <w:tr w:rsidR="001626AC" w14:paraId="7D157FCE"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7DF0C36C" w14:textId="77777777" w:rsidR="001626AC" w:rsidRDefault="001626AC">
            <w:pPr>
              <w:spacing w:line="240" w:lineRule="auto"/>
              <w:ind w:firstLine="0"/>
              <w:jc w:val="left"/>
              <w:rPr>
                <w:rFonts w:eastAsia="Times New Roman"/>
                <w:b/>
                <w:lang w:eastAsia="ru-RU"/>
              </w:rPr>
            </w:pPr>
            <w:r>
              <w:rPr>
                <w:rFonts w:eastAsia="Times New Roman"/>
                <w:b/>
                <w:lang w:eastAsia="ru-RU"/>
              </w:rPr>
              <w:t>Головная боль, тяжесть в голове</w:t>
            </w:r>
          </w:p>
          <w:p w14:paraId="1886125A" w14:textId="77777777" w:rsidR="001626AC" w:rsidRDefault="001626AC">
            <w:pPr>
              <w:spacing w:line="240" w:lineRule="auto"/>
              <w:ind w:firstLine="0"/>
              <w:jc w:val="left"/>
              <w:rPr>
                <w:rFonts w:eastAsia="Times New Roman"/>
                <w:lang w:eastAsia="ru-RU"/>
              </w:rPr>
            </w:pPr>
            <w:r>
              <w:rPr>
                <w:rFonts w:eastAsia="Times New Roman"/>
                <w:lang w:eastAsia="ru-RU"/>
              </w:rPr>
              <w:t xml:space="preserve">Спросите: «Вы не испытываете каких-либо необычных ощущений в голове? Нет ощущения, что голова как будто стянута обручем?» </w:t>
            </w:r>
          </w:p>
          <w:p w14:paraId="6A7AD3F2" w14:textId="77777777" w:rsidR="001626AC" w:rsidRDefault="001626AC">
            <w:pPr>
              <w:spacing w:line="240" w:lineRule="auto"/>
              <w:ind w:firstLine="0"/>
              <w:jc w:val="left"/>
              <w:rPr>
                <w:rFonts w:eastAsia="Times New Roman"/>
                <w:lang w:eastAsia="ru-RU"/>
              </w:rPr>
            </w:pPr>
            <w:r>
              <w:rPr>
                <w:rFonts w:eastAsia="Times New Roman"/>
                <w:lang w:eastAsia="ru-RU"/>
              </w:rPr>
              <w:t>При оценке не учитывать головокружение.</w:t>
            </w:r>
          </w:p>
        </w:tc>
        <w:tc>
          <w:tcPr>
            <w:tcW w:w="5817" w:type="dxa"/>
            <w:tcBorders>
              <w:top w:val="single" w:sz="4" w:space="0" w:color="auto"/>
              <w:left w:val="single" w:sz="4" w:space="0" w:color="auto"/>
              <w:bottom w:val="single" w:sz="4" w:space="0" w:color="auto"/>
              <w:right w:val="single" w:sz="4" w:space="0" w:color="auto"/>
            </w:tcBorders>
            <w:hideMark/>
          </w:tcPr>
          <w:p w14:paraId="0521CF2C" w14:textId="77777777" w:rsidR="001626AC" w:rsidRDefault="001626AC">
            <w:pPr>
              <w:spacing w:line="240" w:lineRule="auto"/>
              <w:ind w:firstLine="0"/>
              <w:jc w:val="left"/>
              <w:rPr>
                <w:rFonts w:eastAsia="Times New Roman"/>
                <w:lang w:eastAsia="ru-RU"/>
              </w:rPr>
            </w:pPr>
            <w:r>
              <w:rPr>
                <w:rFonts w:eastAsia="Times New Roman"/>
                <w:lang w:eastAsia="ru-RU"/>
              </w:rPr>
              <w:t>0   отсутствует</w:t>
            </w:r>
            <w:r>
              <w:rPr>
                <w:rFonts w:eastAsia="Times New Roman"/>
                <w:lang w:eastAsia="ru-RU"/>
              </w:rPr>
              <w:br/>
              <w:t>1   очень лёгкая</w:t>
            </w:r>
            <w:r>
              <w:rPr>
                <w:rFonts w:eastAsia="Times New Roman"/>
                <w:lang w:eastAsia="ru-RU"/>
              </w:rPr>
              <w:br/>
              <w:t>2   лёгкая</w:t>
            </w:r>
            <w:r>
              <w:rPr>
                <w:rFonts w:eastAsia="Times New Roman"/>
                <w:lang w:eastAsia="ru-RU"/>
              </w:rPr>
              <w:br/>
              <w:t>3   умеренная</w:t>
            </w:r>
            <w:r>
              <w:rPr>
                <w:rFonts w:eastAsia="Times New Roman"/>
                <w:lang w:eastAsia="ru-RU"/>
              </w:rPr>
              <w:br/>
              <w:t>4   умеренно выраженная</w:t>
            </w:r>
            <w:r>
              <w:rPr>
                <w:rFonts w:eastAsia="Times New Roman"/>
                <w:lang w:eastAsia="ru-RU"/>
              </w:rPr>
              <w:br/>
              <w:t>5   выраженная</w:t>
            </w:r>
            <w:r>
              <w:rPr>
                <w:rFonts w:eastAsia="Times New Roman"/>
                <w:lang w:eastAsia="ru-RU"/>
              </w:rPr>
              <w:br/>
              <w:t>6   очень выраженная</w:t>
            </w:r>
            <w:r>
              <w:rPr>
                <w:rFonts w:eastAsia="Times New Roman"/>
                <w:lang w:eastAsia="ru-RU"/>
              </w:rPr>
              <w:br/>
              <w:t>7   исключительно выраженная</w:t>
            </w:r>
          </w:p>
        </w:tc>
      </w:tr>
      <w:tr w:rsidR="001626AC" w14:paraId="7DBDF5E6"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3CD50436" w14:textId="77777777" w:rsidR="001626AC" w:rsidRDefault="001626AC">
            <w:pPr>
              <w:spacing w:line="240" w:lineRule="auto"/>
              <w:ind w:firstLine="0"/>
              <w:jc w:val="left"/>
              <w:rPr>
                <w:rFonts w:eastAsia="Times New Roman"/>
                <w:b/>
                <w:lang w:eastAsia="ru-RU"/>
              </w:rPr>
            </w:pPr>
            <w:r>
              <w:rPr>
                <w:rFonts w:eastAsia="Times New Roman"/>
                <w:b/>
                <w:lang w:eastAsia="ru-RU"/>
              </w:rPr>
              <w:t>Тактильные расстройства</w:t>
            </w:r>
          </w:p>
          <w:p w14:paraId="530F678E" w14:textId="77777777" w:rsidR="001626AC" w:rsidRDefault="001626AC">
            <w:pPr>
              <w:spacing w:line="240" w:lineRule="auto"/>
              <w:ind w:firstLine="0"/>
              <w:jc w:val="left"/>
              <w:rPr>
                <w:rFonts w:eastAsia="Times New Roman"/>
                <w:lang w:eastAsia="ru-RU"/>
              </w:rPr>
            </w:pPr>
            <w:r>
              <w:rPr>
                <w:rFonts w:eastAsia="Times New Roman"/>
                <w:lang w:eastAsia="ru-RU"/>
              </w:rPr>
              <w:t>«Чувствуете ли вы зуд, покалывание, имеется ли ощущение ожога либо онемения, ощущение ползания насекомых по коже?»</w:t>
            </w:r>
          </w:p>
          <w:p w14:paraId="1104878F" w14:textId="77777777" w:rsidR="001626AC" w:rsidRDefault="001626AC">
            <w:pPr>
              <w:spacing w:line="240" w:lineRule="auto"/>
              <w:ind w:firstLine="0"/>
              <w:jc w:val="left"/>
              <w:rPr>
                <w:rFonts w:eastAsia="Times New Roman"/>
                <w:lang w:eastAsia="ru-RU"/>
              </w:rPr>
            </w:pPr>
            <w:r>
              <w:rPr>
                <w:rFonts w:eastAsia="Times New Roman"/>
                <w:lang w:eastAsia="ru-RU"/>
              </w:rP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75D12BAC" w14:textId="77777777" w:rsidR="001626AC" w:rsidRDefault="001626AC">
            <w:pPr>
              <w:spacing w:line="240" w:lineRule="auto"/>
              <w:ind w:firstLine="0"/>
              <w:jc w:val="left"/>
              <w:rPr>
                <w:rFonts w:eastAsia="Times New Roman"/>
                <w:lang w:eastAsia="ru-RU"/>
              </w:rPr>
            </w:pPr>
            <w:r>
              <w:rPr>
                <w:rFonts w:eastAsia="Times New Roman"/>
                <w:lang w:eastAsia="ru-RU"/>
              </w:rPr>
              <w:t>0  нет</w:t>
            </w:r>
          </w:p>
          <w:p w14:paraId="7485648F" w14:textId="77777777" w:rsidR="001626AC" w:rsidRDefault="001626AC">
            <w:pPr>
              <w:spacing w:line="240" w:lineRule="auto"/>
              <w:ind w:firstLine="0"/>
              <w:jc w:val="left"/>
              <w:rPr>
                <w:rFonts w:eastAsia="Times New Roman"/>
                <w:lang w:eastAsia="ru-RU"/>
              </w:rPr>
            </w:pPr>
            <w:r>
              <w:rPr>
                <w:rFonts w:eastAsia="Times New Roman"/>
                <w:lang w:eastAsia="ru-RU"/>
              </w:rPr>
              <w:t>1  очень слабые</w:t>
            </w:r>
          </w:p>
          <w:p w14:paraId="3C6FC48D" w14:textId="77777777" w:rsidR="001626AC" w:rsidRDefault="001626AC">
            <w:pPr>
              <w:spacing w:line="240" w:lineRule="auto"/>
              <w:ind w:firstLine="0"/>
              <w:jc w:val="left"/>
              <w:rPr>
                <w:rFonts w:eastAsia="Times New Roman"/>
                <w:lang w:eastAsia="ru-RU"/>
              </w:rPr>
            </w:pPr>
            <w:r>
              <w:rPr>
                <w:rFonts w:eastAsia="Times New Roman"/>
                <w:lang w:eastAsia="ru-RU"/>
              </w:rPr>
              <w:t>2  легкие</w:t>
            </w:r>
          </w:p>
          <w:p w14:paraId="26D41FC7" w14:textId="77777777" w:rsidR="001626AC" w:rsidRDefault="001626AC">
            <w:pPr>
              <w:spacing w:line="240" w:lineRule="auto"/>
              <w:ind w:firstLine="0"/>
              <w:jc w:val="left"/>
              <w:rPr>
                <w:rFonts w:eastAsia="Times New Roman"/>
                <w:lang w:eastAsia="ru-RU"/>
              </w:rPr>
            </w:pPr>
            <w:r>
              <w:rPr>
                <w:rFonts w:eastAsia="Times New Roman"/>
                <w:lang w:eastAsia="ru-RU"/>
              </w:rPr>
              <w:t>3  средней тяжести</w:t>
            </w:r>
          </w:p>
          <w:p w14:paraId="32D3E4DE" w14:textId="77777777" w:rsidR="001626AC" w:rsidRDefault="001626AC">
            <w:pPr>
              <w:spacing w:line="240" w:lineRule="auto"/>
              <w:ind w:firstLine="0"/>
              <w:jc w:val="left"/>
              <w:rPr>
                <w:rFonts w:eastAsia="Times New Roman"/>
                <w:lang w:eastAsia="ru-RU"/>
              </w:rPr>
            </w:pPr>
            <w:r>
              <w:rPr>
                <w:rFonts w:eastAsia="Times New Roman"/>
                <w:lang w:eastAsia="ru-RU"/>
              </w:rPr>
              <w:t>4  галлюцинации от средней тяжести до тяжелых</w:t>
            </w:r>
          </w:p>
          <w:p w14:paraId="05FFEEBF" w14:textId="77777777" w:rsidR="001626AC" w:rsidRDefault="001626AC">
            <w:pPr>
              <w:spacing w:line="240" w:lineRule="auto"/>
              <w:ind w:firstLine="0"/>
              <w:jc w:val="left"/>
              <w:rPr>
                <w:rFonts w:eastAsia="Times New Roman"/>
                <w:lang w:eastAsia="ru-RU"/>
              </w:rPr>
            </w:pPr>
            <w:r>
              <w:rPr>
                <w:rFonts w:eastAsia="Times New Roman"/>
                <w:lang w:eastAsia="ru-RU"/>
              </w:rPr>
              <w:t>5  тяжелые галлюцинации</w:t>
            </w:r>
          </w:p>
          <w:p w14:paraId="4676BD8C" w14:textId="77777777" w:rsidR="001626AC" w:rsidRDefault="001626AC">
            <w:pPr>
              <w:spacing w:line="240" w:lineRule="auto"/>
              <w:ind w:firstLine="0"/>
              <w:jc w:val="left"/>
              <w:rPr>
                <w:rFonts w:eastAsia="Times New Roman"/>
                <w:lang w:eastAsia="ru-RU"/>
              </w:rPr>
            </w:pPr>
            <w:r>
              <w:rPr>
                <w:rFonts w:eastAsia="Times New Roman"/>
                <w:lang w:eastAsia="ru-RU"/>
              </w:rPr>
              <w:t>6  крайне тяжелые галлюцинации</w:t>
            </w:r>
          </w:p>
          <w:p w14:paraId="54528B7C" w14:textId="77777777" w:rsidR="001626AC" w:rsidRDefault="001626AC">
            <w:pPr>
              <w:spacing w:line="240" w:lineRule="auto"/>
              <w:ind w:firstLine="0"/>
              <w:jc w:val="left"/>
              <w:rPr>
                <w:rFonts w:eastAsia="Times New Roman"/>
                <w:lang w:eastAsia="ru-RU"/>
              </w:rPr>
            </w:pPr>
            <w:r>
              <w:rPr>
                <w:rFonts w:eastAsia="Times New Roman"/>
                <w:lang w:eastAsia="ru-RU"/>
              </w:rPr>
              <w:t>7  непрерывные галлюцинации</w:t>
            </w:r>
          </w:p>
        </w:tc>
      </w:tr>
      <w:tr w:rsidR="001626AC" w14:paraId="5C7D2844"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7B8F814C" w14:textId="77777777" w:rsidR="001626AC" w:rsidRDefault="001626AC">
            <w:pPr>
              <w:spacing w:line="240" w:lineRule="auto"/>
              <w:ind w:firstLine="0"/>
              <w:jc w:val="left"/>
              <w:rPr>
                <w:rFonts w:eastAsia="Times New Roman"/>
                <w:lang w:eastAsia="ru-RU"/>
              </w:rPr>
            </w:pPr>
            <w:r>
              <w:rPr>
                <w:rFonts w:eastAsia="Times New Roman"/>
                <w:b/>
                <w:lang w:eastAsia="ru-RU"/>
              </w:rPr>
              <w:t>Слуховые нарушения</w:t>
            </w:r>
            <w:r>
              <w:rPr>
                <w:rFonts w:eastAsia="Times New Roman"/>
                <w:lang w:eastAsia="ru-RU"/>
              </w:rPr>
              <w:t xml:space="preserve">  </w:t>
            </w:r>
          </w:p>
          <w:p w14:paraId="4B602D7B" w14:textId="77777777" w:rsidR="001626AC" w:rsidRDefault="001626AC">
            <w:pPr>
              <w:spacing w:line="240" w:lineRule="auto"/>
              <w:ind w:firstLine="0"/>
              <w:jc w:val="left"/>
              <w:rPr>
                <w:rFonts w:eastAsia="Times New Roman"/>
                <w:lang w:eastAsia="ru-RU"/>
              </w:rPr>
            </w:pPr>
            <w:r>
              <w:rPr>
                <w:rFonts w:eastAsia="Times New Roman"/>
                <w:lang w:eastAsia="ru-RU"/>
              </w:rPr>
              <w:t xml:space="preserve">Спросите: «Не беспокоят ли Вас звуки вокруг? Не кажутся ли они очень резкими? Не пугают ли они Вас? Вы что-нибудь слышите, что Вас беспокоит? Слышите ли Вы что-нибудь такое, чего на самом деле нет?» </w:t>
            </w:r>
            <w:r>
              <w:rPr>
                <w:rFonts w:eastAsia="Times New Roman"/>
                <w:lang w:eastAsia="ru-RU"/>
              </w:rPr>
              <w:b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43BD9EAD" w14:textId="77777777" w:rsidR="001626AC" w:rsidRDefault="001626AC">
            <w:pPr>
              <w:spacing w:line="240" w:lineRule="auto"/>
              <w:ind w:firstLine="0"/>
              <w:jc w:val="left"/>
              <w:rPr>
                <w:rFonts w:eastAsia="Times New Roman"/>
                <w:lang w:eastAsia="ru-RU"/>
              </w:rPr>
            </w:pPr>
            <w:r>
              <w:rPr>
                <w:rFonts w:eastAsia="Times New Roman"/>
                <w:lang w:eastAsia="ru-RU"/>
              </w:rPr>
              <w:t>0   отсутствуют</w:t>
            </w:r>
            <w:r>
              <w:rPr>
                <w:rFonts w:eastAsia="Times New Roman"/>
                <w:lang w:eastAsia="ru-RU"/>
              </w:rPr>
              <w:br/>
              <w:t>1   в очень лёгкой степени резкость звуков или пугающий характер звуков</w:t>
            </w:r>
            <w:r>
              <w:rPr>
                <w:rFonts w:eastAsia="Times New Roman"/>
                <w:lang w:eastAsia="ru-RU"/>
              </w:rPr>
              <w:br/>
              <w:t>2   в лёгкой степени резкость звуков или пугающий характер звуков</w:t>
            </w:r>
            <w:r>
              <w:rPr>
                <w:rFonts w:eastAsia="Times New Roman"/>
                <w:lang w:eastAsia="ru-RU"/>
              </w:rPr>
              <w:br/>
              <w:t>3   в умеренной степени резкость звуков или пугающий характер звуков</w:t>
            </w:r>
            <w:r>
              <w:rPr>
                <w:rFonts w:eastAsia="Times New Roman"/>
                <w:lang w:eastAsia="ru-RU"/>
              </w:rPr>
              <w:br/>
              <w:t>4   умеренно выраженные галлюцинации</w:t>
            </w:r>
            <w:r>
              <w:rPr>
                <w:rFonts w:eastAsia="Times New Roman"/>
                <w:lang w:eastAsia="ru-RU"/>
              </w:rPr>
              <w:br/>
              <w:t>5   выраженные галлюцинации</w:t>
            </w:r>
            <w:r>
              <w:rPr>
                <w:rFonts w:eastAsia="Times New Roman"/>
                <w:lang w:eastAsia="ru-RU"/>
              </w:rPr>
              <w:br/>
              <w:t>6   исключительно выраженные галлюцинации</w:t>
            </w:r>
            <w:r>
              <w:rPr>
                <w:rFonts w:eastAsia="Times New Roman"/>
                <w:lang w:eastAsia="ru-RU"/>
              </w:rPr>
              <w:br/>
              <w:t>7   непрекращающиеся галлюцинации</w:t>
            </w:r>
          </w:p>
        </w:tc>
      </w:tr>
      <w:tr w:rsidR="001626AC" w14:paraId="4A1E2876"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487E953D" w14:textId="77777777" w:rsidR="001626AC" w:rsidRDefault="001626AC">
            <w:pPr>
              <w:spacing w:line="240" w:lineRule="auto"/>
              <w:ind w:firstLine="0"/>
              <w:jc w:val="left"/>
              <w:rPr>
                <w:rFonts w:eastAsia="Times New Roman"/>
                <w:lang w:eastAsia="ru-RU"/>
              </w:rPr>
            </w:pPr>
            <w:r>
              <w:rPr>
                <w:rFonts w:eastAsia="Times New Roman"/>
                <w:b/>
                <w:lang w:eastAsia="ru-RU"/>
              </w:rPr>
              <w:t>Визуальные нарушения</w:t>
            </w:r>
            <w:r>
              <w:rPr>
                <w:rFonts w:eastAsia="Times New Roman"/>
                <w:lang w:eastAsia="ru-RU"/>
              </w:rPr>
              <w:t xml:space="preserve"> </w:t>
            </w:r>
          </w:p>
          <w:p w14:paraId="3B302B83" w14:textId="77777777" w:rsidR="001626AC" w:rsidRDefault="001626AC">
            <w:pPr>
              <w:spacing w:line="240" w:lineRule="auto"/>
              <w:ind w:firstLine="0"/>
              <w:jc w:val="left"/>
              <w:rPr>
                <w:rFonts w:eastAsia="Times New Roman"/>
                <w:lang w:eastAsia="ru-RU"/>
              </w:rPr>
            </w:pPr>
            <w:r>
              <w:rPr>
                <w:rFonts w:eastAsia="Times New Roman"/>
                <w:lang w:eastAsia="ru-RU"/>
              </w:rPr>
              <w:t xml:space="preserve">Спросите: «Не кажется ли Вам свет очень ярким? Не кажутся ли изменёнными цвета? Не режет ли свет глаза? Вы что-нибудь видите, что Вас беспокоит? Видите ли Вы что-нибудь такое, чего на самом деле нет?» </w:t>
            </w:r>
          </w:p>
          <w:p w14:paraId="42021F13" w14:textId="77777777" w:rsidR="001626AC" w:rsidRDefault="001626AC">
            <w:pPr>
              <w:spacing w:line="240" w:lineRule="auto"/>
              <w:ind w:firstLine="0"/>
              <w:jc w:val="left"/>
              <w:rPr>
                <w:rFonts w:eastAsia="Times New Roman"/>
                <w:lang w:eastAsia="ru-RU"/>
              </w:rPr>
            </w:pPr>
            <w:r>
              <w:rPr>
                <w:rFonts w:eastAsia="Times New Roman"/>
                <w:lang w:eastAsia="ru-RU"/>
              </w:rPr>
              <w:t>Наблюдение.</w:t>
            </w:r>
          </w:p>
        </w:tc>
        <w:tc>
          <w:tcPr>
            <w:tcW w:w="5817" w:type="dxa"/>
            <w:tcBorders>
              <w:top w:val="single" w:sz="4" w:space="0" w:color="auto"/>
              <w:left w:val="single" w:sz="4" w:space="0" w:color="auto"/>
              <w:bottom w:val="single" w:sz="4" w:space="0" w:color="auto"/>
              <w:right w:val="single" w:sz="4" w:space="0" w:color="auto"/>
            </w:tcBorders>
            <w:hideMark/>
          </w:tcPr>
          <w:p w14:paraId="666EF79D" w14:textId="77777777" w:rsidR="001626AC" w:rsidRDefault="001626AC">
            <w:pPr>
              <w:spacing w:line="240" w:lineRule="auto"/>
              <w:ind w:firstLine="0"/>
              <w:jc w:val="left"/>
              <w:rPr>
                <w:rFonts w:eastAsia="Times New Roman"/>
                <w:lang w:eastAsia="ru-RU"/>
              </w:rPr>
            </w:pPr>
            <w:r>
              <w:rPr>
                <w:rFonts w:eastAsia="Times New Roman"/>
                <w:lang w:eastAsia="ru-RU"/>
              </w:rPr>
              <w:t>0   отсутствуют</w:t>
            </w:r>
            <w:r>
              <w:rPr>
                <w:rFonts w:eastAsia="Times New Roman"/>
                <w:lang w:eastAsia="ru-RU"/>
              </w:rPr>
              <w:br/>
              <w:t>1   в очень лёгкой степени резкость звуков или пугающий характер звуков</w:t>
            </w:r>
            <w:r>
              <w:rPr>
                <w:rFonts w:eastAsia="Times New Roman"/>
                <w:lang w:eastAsia="ru-RU"/>
              </w:rPr>
              <w:br/>
              <w:t>2   в лёгкой степени резкость звуков или пугающий характер звуков</w:t>
            </w:r>
            <w:r>
              <w:rPr>
                <w:rFonts w:eastAsia="Times New Roman"/>
                <w:lang w:eastAsia="ru-RU"/>
              </w:rPr>
              <w:br/>
              <w:t>3   в умеренной степени резкость звуков или пугающий характер звуков</w:t>
            </w:r>
            <w:r>
              <w:rPr>
                <w:rFonts w:eastAsia="Times New Roman"/>
                <w:lang w:eastAsia="ru-RU"/>
              </w:rPr>
              <w:br/>
              <w:t>4   умеренно выраженные галлюцинации</w:t>
            </w:r>
            <w:r>
              <w:rPr>
                <w:rFonts w:eastAsia="Times New Roman"/>
                <w:lang w:eastAsia="ru-RU"/>
              </w:rPr>
              <w:br/>
              <w:t>5   выраженные галлюцинации</w:t>
            </w:r>
            <w:r>
              <w:rPr>
                <w:rFonts w:eastAsia="Times New Roman"/>
                <w:lang w:eastAsia="ru-RU"/>
              </w:rPr>
              <w:br/>
              <w:t>6   исключительно выраженные галлюцинации</w:t>
            </w:r>
            <w:r>
              <w:rPr>
                <w:rFonts w:eastAsia="Times New Roman"/>
                <w:lang w:eastAsia="ru-RU"/>
              </w:rPr>
              <w:br/>
              <w:t>7   непрекращающиеся галлюцинации</w:t>
            </w:r>
          </w:p>
        </w:tc>
      </w:tr>
      <w:tr w:rsidR="001626AC" w14:paraId="7082A41B" w14:textId="77777777" w:rsidTr="00F2143D">
        <w:tc>
          <w:tcPr>
            <w:tcW w:w="3539" w:type="dxa"/>
            <w:tcBorders>
              <w:top w:val="single" w:sz="4" w:space="0" w:color="auto"/>
              <w:left w:val="single" w:sz="4" w:space="0" w:color="auto"/>
              <w:bottom w:val="single" w:sz="4" w:space="0" w:color="auto"/>
              <w:right w:val="single" w:sz="4" w:space="0" w:color="auto"/>
            </w:tcBorders>
            <w:hideMark/>
          </w:tcPr>
          <w:p w14:paraId="02031C53" w14:textId="77777777" w:rsidR="001626AC" w:rsidRDefault="001626AC">
            <w:pPr>
              <w:spacing w:line="240" w:lineRule="auto"/>
              <w:ind w:firstLine="0"/>
              <w:jc w:val="left"/>
              <w:rPr>
                <w:rFonts w:eastAsia="Times New Roman"/>
                <w:lang w:eastAsia="ru-RU"/>
              </w:rPr>
            </w:pPr>
            <w:r>
              <w:rPr>
                <w:rFonts w:eastAsia="Times New Roman"/>
                <w:b/>
                <w:lang w:eastAsia="ru-RU"/>
              </w:rPr>
              <w:t>Ориентировка и нарушение ясности сознания</w:t>
            </w:r>
          </w:p>
          <w:p w14:paraId="4C624D61" w14:textId="77777777" w:rsidR="001626AC" w:rsidRDefault="001626AC">
            <w:pPr>
              <w:spacing w:line="240" w:lineRule="auto"/>
              <w:ind w:firstLine="0"/>
              <w:jc w:val="left"/>
              <w:rPr>
                <w:rFonts w:eastAsia="Times New Roman"/>
                <w:lang w:eastAsia="ru-RU"/>
              </w:rPr>
            </w:pPr>
            <w:r>
              <w:rPr>
                <w:rFonts w:eastAsia="Times New Roman"/>
                <w:lang w:eastAsia="ru-RU"/>
              </w:rPr>
              <w:t>Спросите: «Какое сегодня число? Где Вы? Кто я?»</w:t>
            </w:r>
          </w:p>
        </w:tc>
        <w:tc>
          <w:tcPr>
            <w:tcW w:w="5817" w:type="dxa"/>
            <w:tcBorders>
              <w:top w:val="single" w:sz="4" w:space="0" w:color="auto"/>
              <w:left w:val="single" w:sz="4" w:space="0" w:color="auto"/>
              <w:bottom w:val="single" w:sz="4" w:space="0" w:color="auto"/>
              <w:right w:val="single" w:sz="4" w:space="0" w:color="auto"/>
            </w:tcBorders>
            <w:hideMark/>
          </w:tcPr>
          <w:p w14:paraId="723F690A" w14:textId="77777777" w:rsidR="001626AC" w:rsidRDefault="001626AC">
            <w:pPr>
              <w:spacing w:line="240" w:lineRule="auto"/>
              <w:ind w:firstLine="0"/>
              <w:jc w:val="left"/>
              <w:rPr>
                <w:rFonts w:eastAsia="Times New Roman"/>
                <w:lang w:eastAsia="ru-RU"/>
              </w:rPr>
            </w:pPr>
            <w:r>
              <w:rPr>
                <w:rFonts w:eastAsia="Times New Roman"/>
                <w:lang w:eastAsia="ru-RU"/>
              </w:rPr>
              <w:t>0   ориентирован и может производить порядковые сложения чисел</w:t>
            </w:r>
            <w:r>
              <w:rPr>
                <w:rFonts w:eastAsia="Times New Roman"/>
                <w:lang w:eastAsia="ru-RU"/>
              </w:rPr>
              <w:br/>
              <w:t>1   не может производить порядковые сложения чисел и не уверен в дате</w:t>
            </w:r>
            <w:r>
              <w:rPr>
                <w:rFonts w:eastAsia="Times New Roman"/>
                <w:lang w:eastAsia="ru-RU"/>
              </w:rPr>
              <w:br/>
              <w:t>2   дезориентирован в дате не более, чем на 2 календарных дня</w:t>
            </w:r>
          </w:p>
          <w:p w14:paraId="05AD9D92" w14:textId="77777777" w:rsidR="001626AC" w:rsidRDefault="001626AC">
            <w:pPr>
              <w:spacing w:line="240" w:lineRule="auto"/>
              <w:ind w:firstLine="0"/>
              <w:jc w:val="left"/>
              <w:rPr>
                <w:rFonts w:eastAsia="Times New Roman"/>
                <w:lang w:eastAsia="ru-RU"/>
              </w:rPr>
            </w:pPr>
            <w:r>
              <w:rPr>
                <w:rFonts w:eastAsia="Times New Roman"/>
                <w:lang w:eastAsia="ru-RU"/>
              </w:rPr>
              <w:t>3   дезориентирован в дате более, чем на 2 календарных дня</w:t>
            </w:r>
            <w:r>
              <w:rPr>
                <w:rFonts w:eastAsia="Times New Roman"/>
                <w:lang w:eastAsia="ru-RU"/>
              </w:rPr>
              <w:br/>
              <w:t>4   дезориентирован в месте и/или в личности</w:t>
            </w:r>
          </w:p>
        </w:tc>
      </w:tr>
      <w:tr w:rsidR="001626AC" w14:paraId="7EADDFB6" w14:textId="77777777" w:rsidTr="00F2143D">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5EDE973E" w14:textId="77777777" w:rsidR="001626AC" w:rsidRDefault="001626AC">
            <w:pPr>
              <w:spacing w:line="240" w:lineRule="auto"/>
              <w:ind w:firstLine="0"/>
              <w:jc w:val="left"/>
              <w:rPr>
                <w:rFonts w:eastAsia="Times New Roman"/>
                <w:b/>
                <w:lang w:eastAsia="ru-RU"/>
              </w:rPr>
            </w:pPr>
            <w:r>
              <w:rPr>
                <w:rFonts w:eastAsia="Times New Roman"/>
                <w:b/>
                <w:lang w:eastAsia="ru-RU"/>
              </w:rPr>
              <w:t>0 - 9 баллов - отсутствие или легкая степень алкогольной абстиненции</w:t>
            </w:r>
          </w:p>
          <w:p w14:paraId="1C5D140C" w14:textId="77777777" w:rsidR="001626AC" w:rsidRDefault="001626AC">
            <w:pPr>
              <w:spacing w:line="240" w:lineRule="auto"/>
              <w:ind w:firstLine="0"/>
              <w:jc w:val="left"/>
              <w:rPr>
                <w:rFonts w:eastAsia="Times New Roman"/>
                <w:b/>
                <w:lang w:eastAsia="ru-RU"/>
              </w:rPr>
            </w:pPr>
            <w:r>
              <w:rPr>
                <w:rFonts w:eastAsia="Times New Roman"/>
                <w:b/>
                <w:lang w:eastAsia="ru-RU"/>
              </w:rPr>
              <w:t xml:space="preserve">10 - 19 баллов - средней тяжести </w:t>
            </w:r>
          </w:p>
          <w:p w14:paraId="39D6C0C4" w14:textId="77777777" w:rsidR="001626AC" w:rsidRDefault="001626AC">
            <w:pPr>
              <w:spacing w:line="240" w:lineRule="auto"/>
              <w:ind w:firstLine="0"/>
              <w:jc w:val="left"/>
              <w:rPr>
                <w:rFonts w:eastAsia="Times New Roman"/>
                <w:b/>
                <w:lang w:eastAsia="ru-RU"/>
              </w:rPr>
            </w:pPr>
            <w:r>
              <w:rPr>
                <w:rFonts w:eastAsia="Times New Roman"/>
                <w:b/>
                <w:lang w:eastAsia="ru-RU"/>
              </w:rPr>
              <w:t xml:space="preserve">20 баллов и более - тяжелая абстиненция с высоким риском алкогольного делирия </w:t>
            </w:r>
          </w:p>
        </w:tc>
      </w:tr>
    </w:tbl>
    <w:p w14:paraId="6F6C5861" w14:textId="77777777" w:rsidR="0080285B" w:rsidRDefault="0080285B" w:rsidP="0080285B">
      <w:pPr>
        <w:rPr>
          <w:sz w:val="26"/>
        </w:rPr>
      </w:pPr>
    </w:p>
    <w:p w14:paraId="2A876678" w14:textId="77777777" w:rsidR="00D23EAD" w:rsidRPr="00D94B94" w:rsidRDefault="00D23EAD" w:rsidP="00D23EAD">
      <w:pPr>
        <w:pStyle w:val="1"/>
      </w:pPr>
      <w:bookmarkStart w:id="66" w:name="_Toc527465768"/>
      <w:r w:rsidRPr="00D94B94">
        <w:t xml:space="preserve">Приложение Д. Лучшие клинические практики для лечения </w:t>
      </w:r>
      <w:commentRangeStart w:id="67"/>
      <w:r w:rsidRPr="00D94B94">
        <w:t>ААС</w:t>
      </w:r>
      <w:commentRangeEnd w:id="67"/>
      <w:r w:rsidR="009D66D8">
        <w:rPr>
          <w:rStyle w:val="af8"/>
          <w:rFonts w:eastAsiaTheme="minorHAnsi" w:cstheme="minorBidi"/>
          <w:b w:val="0"/>
          <w:bCs w:val="0"/>
          <w:color w:val="auto"/>
        </w:rPr>
        <w:commentReference w:id="67"/>
      </w:r>
      <w:bookmarkEnd w:id="66"/>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4277"/>
        <w:gridCol w:w="2207"/>
      </w:tblGrid>
      <w:tr w:rsidR="00C8596C" w14:paraId="0DC6E665" w14:textId="77777777" w:rsidTr="00C8596C">
        <w:tc>
          <w:tcPr>
            <w:tcW w:w="2494" w:type="dxa"/>
            <w:tcBorders>
              <w:top w:val="single" w:sz="4" w:space="0" w:color="auto"/>
              <w:left w:val="single" w:sz="4" w:space="0" w:color="auto"/>
              <w:bottom w:val="single" w:sz="4" w:space="0" w:color="auto"/>
              <w:right w:val="single" w:sz="4" w:space="0" w:color="auto"/>
            </w:tcBorders>
            <w:hideMark/>
          </w:tcPr>
          <w:p w14:paraId="2772CC5B" w14:textId="77777777" w:rsidR="00C8596C" w:rsidRDefault="005E424A" w:rsidP="005E424A">
            <w:pPr>
              <w:spacing w:line="240" w:lineRule="auto"/>
              <w:ind w:firstLine="0"/>
              <w:rPr>
                <w:rFonts w:eastAsia="Times New Roman"/>
                <w:szCs w:val="24"/>
              </w:rPr>
            </w:pPr>
            <w:bookmarkStart w:id="68" w:name="_Toc481146575"/>
            <w:r>
              <w:t xml:space="preserve">Название группы препаратов </w:t>
            </w:r>
            <w:r w:rsidR="00FA0778">
              <w:t>по АТХ</w:t>
            </w:r>
          </w:p>
        </w:tc>
        <w:tc>
          <w:tcPr>
            <w:tcW w:w="4277" w:type="dxa"/>
            <w:tcBorders>
              <w:top w:val="single" w:sz="4" w:space="0" w:color="auto"/>
              <w:left w:val="single" w:sz="4" w:space="0" w:color="auto"/>
              <w:bottom w:val="single" w:sz="4" w:space="0" w:color="auto"/>
              <w:right w:val="single" w:sz="4" w:space="0" w:color="auto"/>
            </w:tcBorders>
            <w:hideMark/>
          </w:tcPr>
          <w:p w14:paraId="7A1692D3" w14:textId="77777777" w:rsidR="00C8596C" w:rsidRDefault="00C8596C" w:rsidP="00C8596C">
            <w:pPr>
              <w:spacing w:line="240" w:lineRule="auto"/>
              <w:ind w:firstLine="0"/>
              <w:rPr>
                <w:rFonts w:eastAsia="Times New Roman"/>
                <w:szCs w:val="24"/>
              </w:rPr>
            </w:pPr>
            <w:r>
              <w:t>Препараты</w:t>
            </w:r>
          </w:p>
        </w:tc>
        <w:tc>
          <w:tcPr>
            <w:tcW w:w="2207" w:type="dxa"/>
            <w:tcBorders>
              <w:top w:val="single" w:sz="4" w:space="0" w:color="auto"/>
              <w:left w:val="single" w:sz="4" w:space="0" w:color="auto"/>
              <w:bottom w:val="single" w:sz="4" w:space="0" w:color="auto"/>
              <w:right w:val="single" w:sz="4" w:space="0" w:color="auto"/>
            </w:tcBorders>
            <w:hideMark/>
          </w:tcPr>
          <w:p w14:paraId="4F0BABB4" w14:textId="77777777" w:rsidR="00C8596C" w:rsidRDefault="00C8596C" w:rsidP="00C8596C">
            <w:pPr>
              <w:spacing w:line="240" w:lineRule="auto"/>
              <w:ind w:firstLine="0"/>
            </w:pPr>
            <w:r>
              <w:t xml:space="preserve">Литература, примечания </w:t>
            </w:r>
          </w:p>
        </w:tc>
      </w:tr>
      <w:tr w:rsidR="00C8596C" w14:paraId="1C0A8212" w14:textId="77777777" w:rsidTr="00C8596C">
        <w:trPr>
          <w:trHeight w:val="558"/>
        </w:trPr>
        <w:tc>
          <w:tcPr>
            <w:tcW w:w="2494" w:type="dxa"/>
            <w:tcBorders>
              <w:top w:val="single" w:sz="4" w:space="0" w:color="auto"/>
              <w:left w:val="single" w:sz="4" w:space="0" w:color="auto"/>
              <w:bottom w:val="single" w:sz="4" w:space="0" w:color="auto"/>
              <w:right w:val="single" w:sz="4" w:space="0" w:color="auto"/>
            </w:tcBorders>
            <w:hideMark/>
          </w:tcPr>
          <w:p w14:paraId="2281678B" w14:textId="77777777" w:rsidR="00C8596C" w:rsidRDefault="00FA0778" w:rsidP="00FA0778">
            <w:pPr>
              <w:spacing w:line="240" w:lineRule="auto"/>
              <w:ind w:firstLine="0"/>
              <w:rPr>
                <w:rFonts w:eastAsia="Times New Roman"/>
                <w:szCs w:val="24"/>
              </w:rPr>
            </w:pPr>
            <w:r>
              <w:t xml:space="preserve"> Растворы, влияющие на водно-электролитный баланс </w:t>
            </w:r>
          </w:p>
        </w:tc>
        <w:tc>
          <w:tcPr>
            <w:tcW w:w="4277" w:type="dxa"/>
            <w:tcBorders>
              <w:top w:val="single" w:sz="4" w:space="0" w:color="auto"/>
              <w:left w:val="single" w:sz="4" w:space="0" w:color="auto"/>
              <w:bottom w:val="single" w:sz="4" w:space="0" w:color="auto"/>
              <w:right w:val="single" w:sz="4" w:space="0" w:color="auto"/>
            </w:tcBorders>
            <w:hideMark/>
          </w:tcPr>
          <w:p w14:paraId="596DF179" w14:textId="77777777" w:rsidR="00C8596C" w:rsidRDefault="000636D7" w:rsidP="00C8596C">
            <w:pPr>
              <w:spacing w:line="240" w:lineRule="auto"/>
              <w:ind w:firstLine="0"/>
              <w:rPr>
                <w:rFonts w:eastAsia="Times New Roman"/>
                <w:szCs w:val="24"/>
              </w:rPr>
            </w:pPr>
            <w:r>
              <w:t>Н</w:t>
            </w:r>
            <w:r w:rsidR="00C8596C">
              <w:t>атрия хлорида</w:t>
            </w:r>
            <w:r>
              <w:t xml:space="preserve"> раствор сложный</w:t>
            </w:r>
            <w:r w:rsidR="00C8596C">
              <w:t>**</w:t>
            </w:r>
          </w:p>
          <w:p w14:paraId="69D58EB7" w14:textId="77777777" w:rsidR="00C8596C" w:rsidRDefault="00C8596C" w:rsidP="00C8596C">
            <w:pPr>
              <w:spacing w:line="240" w:lineRule="auto"/>
              <w:ind w:firstLine="0"/>
            </w:pPr>
            <w:r>
              <w:t xml:space="preserve">Инозин+Никотинамид+Рибофлавин+Янтарная кислота**, </w:t>
            </w:r>
          </w:p>
          <w:p w14:paraId="40D0E191" w14:textId="77777777" w:rsidR="00C8596C" w:rsidRDefault="00C8596C" w:rsidP="00C8596C">
            <w:pPr>
              <w:spacing w:line="240" w:lineRule="auto"/>
              <w:ind w:firstLine="0"/>
            </w:pPr>
            <w:r>
              <w:t>Меглюмина натрия сукцинат**</w:t>
            </w:r>
          </w:p>
          <w:p w14:paraId="286A3E69" w14:textId="77777777" w:rsidR="00C8596C" w:rsidRDefault="00C8596C" w:rsidP="00C8596C">
            <w:pPr>
              <w:spacing w:line="240" w:lineRule="auto"/>
              <w:ind w:firstLine="0"/>
            </w:pPr>
            <w:r>
              <w:t>Магния сульфата гептагидрат</w:t>
            </w:r>
          </w:p>
          <w:p w14:paraId="0EE9079B" w14:textId="77777777" w:rsidR="00C8596C" w:rsidRDefault="00C8596C" w:rsidP="00C8596C">
            <w:pPr>
              <w:spacing w:line="240" w:lineRule="auto"/>
              <w:ind w:firstLine="0"/>
            </w:pPr>
            <w:r>
              <w:t>Фурос</w:t>
            </w:r>
            <w:r w:rsidR="000636D7">
              <w:t>е</w:t>
            </w:r>
            <w:r>
              <w:t xml:space="preserve">мид** </w:t>
            </w:r>
          </w:p>
          <w:p w14:paraId="1CD58766" w14:textId="77777777" w:rsidR="00C8596C" w:rsidRDefault="00C8596C" w:rsidP="00C8596C">
            <w:pPr>
              <w:spacing w:line="240" w:lineRule="auto"/>
              <w:ind w:firstLine="0"/>
            </w:pPr>
            <w:r>
              <w:t>Декстран**,</w:t>
            </w:r>
          </w:p>
          <w:p w14:paraId="46B80F79" w14:textId="77777777" w:rsidR="00CF1669" w:rsidRDefault="00CF1669" w:rsidP="00C8596C">
            <w:pPr>
              <w:spacing w:line="240" w:lineRule="auto"/>
              <w:ind w:firstLine="0"/>
            </w:pPr>
            <w:r>
              <w:t>Гидроксиэтилкрахмал**,</w:t>
            </w:r>
          </w:p>
          <w:p w14:paraId="1E36705F" w14:textId="77777777" w:rsidR="00C8596C" w:rsidRDefault="00C8596C" w:rsidP="00E675D9">
            <w:pPr>
              <w:spacing w:line="240" w:lineRule="auto"/>
              <w:ind w:firstLine="0"/>
              <w:rPr>
                <w:rFonts w:eastAsia="Times New Roman"/>
                <w:szCs w:val="24"/>
              </w:rPr>
            </w:pPr>
            <w:r>
              <w:t>др.</w:t>
            </w:r>
          </w:p>
        </w:tc>
        <w:tc>
          <w:tcPr>
            <w:tcW w:w="2207" w:type="dxa"/>
            <w:tcBorders>
              <w:top w:val="single" w:sz="4" w:space="0" w:color="auto"/>
              <w:left w:val="single" w:sz="4" w:space="0" w:color="auto"/>
              <w:bottom w:val="single" w:sz="4" w:space="0" w:color="auto"/>
              <w:right w:val="single" w:sz="4" w:space="0" w:color="auto"/>
            </w:tcBorders>
          </w:tcPr>
          <w:p w14:paraId="2981B711" w14:textId="77777777" w:rsidR="00C8596C" w:rsidRDefault="00C8596C" w:rsidP="00C8596C">
            <w:pPr>
              <w:spacing w:line="240" w:lineRule="auto"/>
              <w:ind w:firstLine="0"/>
            </w:pPr>
            <w:r>
              <w:t>Рекомендовано</w:t>
            </w:r>
          </w:p>
          <w:p w14:paraId="7058D6BF" w14:textId="77777777" w:rsidR="00C8596C" w:rsidRPr="00FA0778" w:rsidRDefault="001313FC" w:rsidP="00C8596C">
            <w:pPr>
              <w:spacing w:line="240" w:lineRule="auto"/>
              <w:ind w:firstLine="0"/>
            </w:pPr>
            <w:r w:rsidRPr="001313FC">
              <w:t>[</w:t>
            </w:r>
            <w:r w:rsidR="00C8596C">
              <w:t xml:space="preserve">1, 8, 9, </w:t>
            </w:r>
            <w:r w:rsidR="00FA0778">
              <w:t>33, 34, 35, 36, 37</w:t>
            </w:r>
            <w:r w:rsidRPr="001313FC">
              <w:t>]</w:t>
            </w:r>
          </w:p>
          <w:p w14:paraId="1B3359D8" w14:textId="77777777" w:rsidR="0068672E" w:rsidRDefault="00FA0778">
            <w:pPr>
              <w:spacing w:line="240" w:lineRule="auto"/>
              <w:ind w:firstLine="0"/>
            </w:pPr>
            <w:r>
              <w:t>Инфузионная детоксикационная терапия проводится в объемах 10-40 мл/кг [1, 8, 9, 33]</w:t>
            </w:r>
          </w:p>
        </w:tc>
      </w:tr>
      <w:tr w:rsidR="00C8596C" w14:paraId="70893E6D" w14:textId="77777777" w:rsidTr="00C8596C">
        <w:trPr>
          <w:trHeight w:val="903"/>
        </w:trPr>
        <w:tc>
          <w:tcPr>
            <w:tcW w:w="2494" w:type="dxa"/>
            <w:tcBorders>
              <w:top w:val="single" w:sz="4" w:space="0" w:color="auto"/>
              <w:left w:val="single" w:sz="4" w:space="0" w:color="auto"/>
              <w:bottom w:val="single" w:sz="4" w:space="0" w:color="auto"/>
              <w:right w:val="single" w:sz="4" w:space="0" w:color="auto"/>
            </w:tcBorders>
            <w:hideMark/>
          </w:tcPr>
          <w:p w14:paraId="5A2CB4C5" w14:textId="77777777" w:rsidR="00C8596C" w:rsidRDefault="00FA0778" w:rsidP="00FA0778">
            <w:pPr>
              <w:spacing w:line="240" w:lineRule="auto"/>
              <w:ind w:firstLine="0"/>
            </w:pPr>
            <w:r>
              <w:t>Производные бензодиазепина (транквизизаторы, анксиолитики)</w:t>
            </w:r>
          </w:p>
        </w:tc>
        <w:tc>
          <w:tcPr>
            <w:tcW w:w="4277" w:type="dxa"/>
            <w:tcBorders>
              <w:top w:val="single" w:sz="4" w:space="0" w:color="auto"/>
              <w:left w:val="single" w:sz="4" w:space="0" w:color="auto"/>
              <w:bottom w:val="single" w:sz="4" w:space="0" w:color="auto"/>
              <w:right w:val="single" w:sz="4" w:space="0" w:color="auto"/>
            </w:tcBorders>
            <w:hideMark/>
          </w:tcPr>
          <w:p w14:paraId="001FC74E" w14:textId="77777777" w:rsidR="00C8596C" w:rsidRDefault="00C8596C" w:rsidP="00C8596C">
            <w:pPr>
              <w:spacing w:line="240" w:lineRule="auto"/>
              <w:ind w:firstLine="0"/>
              <w:rPr>
                <w:lang w:val="en-US"/>
              </w:rPr>
            </w:pPr>
            <w:r>
              <w:t>Бромдигидрохлорфенилбензодиазепин</w:t>
            </w:r>
            <w:r>
              <w:rPr>
                <w:lang w:val="en-US"/>
              </w:rPr>
              <w:t>**,</w:t>
            </w:r>
          </w:p>
          <w:p w14:paraId="5E2DB7BA" w14:textId="77777777" w:rsidR="00C8596C" w:rsidRDefault="00C8596C" w:rsidP="00C8596C">
            <w:pPr>
              <w:spacing w:line="240" w:lineRule="auto"/>
              <w:ind w:firstLine="0"/>
              <w:rPr>
                <w:lang w:val="en-US"/>
              </w:rPr>
            </w:pPr>
            <w:r>
              <w:t>Диазепам</w:t>
            </w:r>
            <w:r>
              <w:rPr>
                <w:lang w:val="en-US"/>
              </w:rPr>
              <w:t xml:space="preserve">**, </w:t>
            </w:r>
            <w:r>
              <w:t>Лоразепам</w:t>
            </w:r>
            <w:r>
              <w:rPr>
                <w:lang w:val="en-US"/>
              </w:rPr>
              <w:t>**,</w:t>
            </w:r>
          </w:p>
          <w:p w14:paraId="1AEE43D9" w14:textId="77777777" w:rsidR="00C8596C" w:rsidRDefault="00C8596C" w:rsidP="00C8596C">
            <w:pPr>
              <w:spacing w:line="240" w:lineRule="auto"/>
              <w:ind w:firstLine="0"/>
            </w:pPr>
            <w:r>
              <w:t>др.</w:t>
            </w:r>
          </w:p>
        </w:tc>
        <w:tc>
          <w:tcPr>
            <w:tcW w:w="2207" w:type="dxa"/>
            <w:tcBorders>
              <w:top w:val="single" w:sz="4" w:space="0" w:color="auto"/>
              <w:left w:val="single" w:sz="4" w:space="0" w:color="auto"/>
              <w:bottom w:val="single" w:sz="4" w:space="0" w:color="auto"/>
              <w:right w:val="single" w:sz="4" w:space="0" w:color="auto"/>
            </w:tcBorders>
            <w:hideMark/>
          </w:tcPr>
          <w:p w14:paraId="41ADA590" w14:textId="77777777" w:rsidR="00C8596C" w:rsidRDefault="00C8596C" w:rsidP="00C8596C">
            <w:pPr>
              <w:spacing w:line="240" w:lineRule="auto"/>
              <w:ind w:firstLine="0"/>
            </w:pPr>
            <w:r>
              <w:t>Рекомендовано</w:t>
            </w:r>
            <w:r>
              <w:rPr>
                <w:lang w:val="en-US"/>
              </w:rPr>
              <w:t xml:space="preserve"> </w:t>
            </w:r>
          </w:p>
          <w:p w14:paraId="3DB554F6" w14:textId="77777777" w:rsidR="00C8596C" w:rsidRDefault="00C8596C" w:rsidP="00C8596C">
            <w:pPr>
              <w:spacing w:line="240" w:lineRule="auto"/>
              <w:ind w:firstLine="0"/>
              <w:rPr>
                <w:lang w:val="en-US"/>
              </w:rPr>
            </w:pPr>
            <w:r>
              <w:rPr>
                <w:lang w:val="en-US"/>
              </w:rPr>
              <w:t>[</w:t>
            </w:r>
            <w:r w:rsidR="00FA0778">
              <w:t>1, 8, 9, 10, 13,  33, 38, 39, 40, 41, 42, 43, 44, 45</w:t>
            </w:r>
            <w:r>
              <w:rPr>
                <w:lang w:val="en-US"/>
              </w:rPr>
              <w:t>]</w:t>
            </w:r>
          </w:p>
        </w:tc>
      </w:tr>
      <w:tr w:rsidR="00C8596C" w14:paraId="69FFB25A" w14:textId="77777777" w:rsidTr="00C8596C">
        <w:trPr>
          <w:trHeight w:val="274"/>
        </w:trPr>
        <w:tc>
          <w:tcPr>
            <w:tcW w:w="2494" w:type="dxa"/>
            <w:tcBorders>
              <w:top w:val="single" w:sz="4" w:space="0" w:color="auto"/>
              <w:left w:val="single" w:sz="4" w:space="0" w:color="auto"/>
              <w:bottom w:val="single" w:sz="4" w:space="0" w:color="auto"/>
              <w:right w:val="single" w:sz="4" w:space="0" w:color="auto"/>
            </w:tcBorders>
            <w:hideMark/>
          </w:tcPr>
          <w:p w14:paraId="5C2CCC5D" w14:textId="77777777" w:rsidR="00C8596C" w:rsidRDefault="00C8596C" w:rsidP="00C8596C">
            <w:pPr>
              <w:spacing w:line="240" w:lineRule="auto"/>
              <w:ind w:firstLine="0"/>
              <w:rPr>
                <w:rFonts w:eastAsia="Times New Roman"/>
                <w:szCs w:val="24"/>
              </w:rPr>
            </w:pPr>
            <w:r>
              <w:t xml:space="preserve">Барбитураты, </w:t>
            </w:r>
          </w:p>
          <w:p w14:paraId="3DA8F3DC" w14:textId="77777777" w:rsidR="00C8596C" w:rsidRDefault="00FA0778" w:rsidP="00FA0778">
            <w:pPr>
              <w:spacing w:line="240" w:lineRule="auto"/>
              <w:ind w:firstLine="0"/>
              <w:rPr>
                <w:rFonts w:eastAsia="Times New Roman"/>
                <w:szCs w:val="24"/>
              </w:rPr>
            </w:pPr>
            <w:r>
              <w:t>барбитураты в комбинации с другими препаратами, бензодиазепиноподобные средства</w:t>
            </w:r>
            <w:r w:rsidR="00C8596C">
              <w:t xml:space="preserve"> смешанного действия</w:t>
            </w:r>
          </w:p>
        </w:tc>
        <w:tc>
          <w:tcPr>
            <w:tcW w:w="4277" w:type="dxa"/>
            <w:tcBorders>
              <w:top w:val="single" w:sz="4" w:space="0" w:color="auto"/>
              <w:left w:val="single" w:sz="4" w:space="0" w:color="auto"/>
              <w:bottom w:val="single" w:sz="4" w:space="0" w:color="auto"/>
              <w:right w:val="single" w:sz="4" w:space="0" w:color="auto"/>
            </w:tcBorders>
            <w:hideMark/>
          </w:tcPr>
          <w:p w14:paraId="15A0243A" w14:textId="77777777" w:rsidR="00C8596C" w:rsidRDefault="00C8596C" w:rsidP="00C8596C">
            <w:pPr>
              <w:spacing w:line="240" w:lineRule="auto"/>
              <w:ind w:firstLine="0"/>
            </w:pPr>
            <w:r>
              <w:t xml:space="preserve">Диазепам+Циклобарбитал, Фенобарбитал**, Бромизовал+Кальция глюконат+Кофеин+Папаверин+Фенобарбитал, </w:t>
            </w:r>
          </w:p>
          <w:p w14:paraId="3B9A8EBA" w14:textId="77777777" w:rsidR="00C8596C" w:rsidRDefault="00C8596C" w:rsidP="00C8596C">
            <w:pPr>
              <w:spacing w:line="240" w:lineRule="auto"/>
              <w:ind w:firstLine="0"/>
              <w:rPr>
                <w:rFonts w:eastAsia="Times New Roman"/>
                <w:szCs w:val="24"/>
              </w:rPr>
            </w:pPr>
            <w:r>
              <w:t>др.</w:t>
            </w:r>
          </w:p>
        </w:tc>
        <w:tc>
          <w:tcPr>
            <w:tcW w:w="2207" w:type="dxa"/>
            <w:tcBorders>
              <w:top w:val="single" w:sz="4" w:space="0" w:color="auto"/>
              <w:left w:val="single" w:sz="4" w:space="0" w:color="auto"/>
              <w:bottom w:val="single" w:sz="4" w:space="0" w:color="auto"/>
              <w:right w:val="single" w:sz="4" w:space="0" w:color="auto"/>
            </w:tcBorders>
            <w:hideMark/>
          </w:tcPr>
          <w:p w14:paraId="33623E40" w14:textId="77777777" w:rsidR="00C8596C" w:rsidRDefault="00C8596C" w:rsidP="00C8596C">
            <w:pPr>
              <w:spacing w:line="240" w:lineRule="auto"/>
              <w:ind w:firstLine="0"/>
            </w:pPr>
            <w:r>
              <w:t xml:space="preserve">Рекомендовано при тяжелом </w:t>
            </w:r>
            <w:r w:rsidR="00E675D9">
              <w:t>А</w:t>
            </w:r>
            <w:r>
              <w:t>АС  [</w:t>
            </w:r>
            <w:r w:rsidR="00FA0778">
              <w:t>1, 8, 9, 93</w:t>
            </w:r>
            <w:r>
              <w:t>]</w:t>
            </w:r>
          </w:p>
          <w:p w14:paraId="5AFAFE6E" w14:textId="77777777" w:rsidR="00C8596C" w:rsidRDefault="00C8596C" w:rsidP="00FA0778">
            <w:pPr>
              <w:spacing w:line="240" w:lineRule="auto"/>
              <w:ind w:firstLine="0"/>
            </w:pPr>
            <w:r>
              <w:t>Рекомендовано с осторожностью: высокая частота побочных эффектов [</w:t>
            </w:r>
            <w:r w:rsidR="00FA0778">
              <w:t>71</w:t>
            </w:r>
            <w:r>
              <w:t xml:space="preserve">] </w:t>
            </w:r>
          </w:p>
        </w:tc>
      </w:tr>
      <w:tr w:rsidR="00C8596C" w14:paraId="64EF3620" w14:textId="77777777" w:rsidTr="00C8596C">
        <w:trPr>
          <w:trHeight w:val="828"/>
        </w:trPr>
        <w:tc>
          <w:tcPr>
            <w:tcW w:w="2494" w:type="dxa"/>
            <w:tcBorders>
              <w:top w:val="single" w:sz="4" w:space="0" w:color="auto"/>
              <w:left w:val="single" w:sz="4" w:space="0" w:color="auto"/>
              <w:bottom w:val="single" w:sz="4" w:space="0" w:color="auto"/>
              <w:right w:val="single" w:sz="4" w:space="0" w:color="auto"/>
            </w:tcBorders>
            <w:hideMark/>
          </w:tcPr>
          <w:p w14:paraId="116A1238" w14:textId="77777777" w:rsidR="00C8596C" w:rsidRDefault="00C8596C" w:rsidP="00C8596C">
            <w:pPr>
              <w:spacing w:line="240" w:lineRule="auto"/>
              <w:ind w:firstLine="0"/>
            </w:pPr>
            <w:r>
              <w:t>Витамины группы В</w:t>
            </w:r>
          </w:p>
        </w:tc>
        <w:tc>
          <w:tcPr>
            <w:tcW w:w="4277" w:type="dxa"/>
            <w:tcBorders>
              <w:top w:val="single" w:sz="4" w:space="0" w:color="auto"/>
              <w:left w:val="single" w:sz="4" w:space="0" w:color="auto"/>
              <w:bottom w:val="single" w:sz="4" w:space="0" w:color="auto"/>
              <w:right w:val="single" w:sz="4" w:space="0" w:color="auto"/>
            </w:tcBorders>
            <w:hideMark/>
          </w:tcPr>
          <w:p w14:paraId="2D49BAEC" w14:textId="77777777" w:rsidR="00C8596C" w:rsidRDefault="00C8596C" w:rsidP="00C8596C">
            <w:pPr>
              <w:spacing w:line="240" w:lineRule="auto"/>
              <w:ind w:firstLine="0"/>
            </w:pPr>
            <w:r>
              <w:t>Тиамин**, Пиридоксин**, Цианокобаламин**</w:t>
            </w:r>
            <w:r w:rsidR="00E675D9">
              <w:t>, др.</w:t>
            </w:r>
          </w:p>
        </w:tc>
        <w:tc>
          <w:tcPr>
            <w:tcW w:w="2207" w:type="dxa"/>
            <w:tcBorders>
              <w:top w:val="single" w:sz="4" w:space="0" w:color="auto"/>
              <w:left w:val="single" w:sz="4" w:space="0" w:color="auto"/>
              <w:bottom w:val="single" w:sz="4" w:space="0" w:color="auto"/>
              <w:right w:val="single" w:sz="4" w:space="0" w:color="auto"/>
            </w:tcBorders>
            <w:hideMark/>
          </w:tcPr>
          <w:p w14:paraId="0094BBA4" w14:textId="77777777" w:rsidR="00C8596C" w:rsidRDefault="00C8596C" w:rsidP="00C8596C">
            <w:pPr>
              <w:spacing w:line="240" w:lineRule="auto"/>
              <w:ind w:firstLine="0"/>
            </w:pPr>
            <w:r>
              <w:t>Рекомендовано в качестве профилактики развития энцефалопатии Гайе-Вернике [</w:t>
            </w:r>
            <w:r w:rsidR="00FA0778">
              <w:t>1, 8, 9, 10, 15, 16,  47, 66, 67, 68, 69, 70</w:t>
            </w:r>
            <w:r>
              <w:t>]</w:t>
            </w:r>
          </w:p>
        </w:tc>
      </w:tr>
      <w:tr w:rsidR="00C8596C" w14:paraId="11990719" w14:textId="77777777" w:rsidTr="00C8596C">
        <w:trPr>
          <w:trHeight w:val="828"/>
        </w:trPr>
        <w:tc>
          <w:tcPr>
            <w:tcW w:w="2494" w:type="dxa"/>
            <w:tcBorders>
              <w:top w:val="single" w:sz="4" w:space="0" w:color="auto"/>
              <w:left w:val="single" w:sz="4" w:space="0" w:color="auto"/>
              <w:bottom w:val="single" w:sz="4" w:space="0" w:color="auto"/>
              <w:right w:val="single" w:sz="4" w:space="0" w:color="auto"/>
            </w:tcBorders>
            <w:hideMark/>
          </w:tcPr>
          <w:p w14:paraId="47FC68A1" w14:textId="77777777" w:rsidR="00C8596C" w:rsidRDefault="005E424A" w:rsidP="005E424A">
            <w:pPr>
              <w:spacing w:line="240" w:lineRule="auto"/>
              <w:ind w:firstLine="0"/>
              <w:rPr>
                <w:rFonts w:eastAsia="Times New Roman"/>
                <w:szCs w:val="24"/>
              </w:rPr>
            </w:pPr>
            <w:r>
              <w:rPr>
                <w:rFonts w:cs="Times New Roman"/>
                <w:szCs w:val="24"/>
              </w:rPr>
              <w:t>Другие психостимуляторы и ноотропные препараты (ноотропы)</w:t>
            </w:r>
          </w:p>
        </w:tc>
        <w:tc>
          <w:tcPr>
            <w:tcW w:w="4277" w:type="dxa"/>
            <w:tcBorders>
              <w:top w:val="single" w:sz="4" w:space="0" w:color="auto"/>
              <w:left w:val="single" w:sz="4" w:space="0" w:color="auto"/>
              <w:bottom w:val="single" w:sz="4" w:space="0" w:color="auto"/>
              <w:right w:val="single" w:sz="4" w:space="0" w:color="auto"/>
            </w:tcBorders>
            <w:hideMark/>
          </w:tcPr>
          <w:p w14:paraId="3946C939" w14:textId="77777777" w:rsidR="00C8596C" w:rsidRDefault="00C8596C" w:rsidP="00C8596C">
            <w:pPr>
              <w:spacing w:line="240" w:lineRule="auto"/>
              <w:ind w:firstLine="0"/>
            </w:pPr>
            <w:r>
              <w:t>Пирацетам**, Никотиноил гамма-аминомасляная кислота</w:t>
            </w:r>
            <w:r w:rsidR="001313FC">
              <w:fldChar w:fldCharType="begin"/>
            </w:r>
            <w:r>
              <w:rPr>
                <w:lang w:val="en-US"/>
              </w:rPr>
              <w:instrText>xe</w:instrText>
            </w:r>
            <w:r>
              <w:instrText xml:space="preserve"> "Никотиноил гамма-аминомасляная кислота"</w:instrText>
            </w:r>
            <w:r w:rsidR="001313FC">
              <w:fldChar w:fldCharType="end"/>
            </w:r>
            <w:r>
              <w:t xml:space="preserve">, </w:t>
            </w:r>
            <w:r>
              <w:rPr>
                <w:szCs w:val="24"/>
              </w:rPr>
              <w:t>Аминофенилмасляная кислота, Гамма-аминомасляная кислота</w:t>
            </w:r>
            <w:r>
              <w:t xml:space="preserve">, </w:t>
            </w:r>
            <w:r w:rsidR="00CF1669">
              <w:t xml:space="preserve">Гопантеновая кислота, </w:t>
            </w:r>
          </w:p>
          <w:p w14:paraId="6BA2564A" w14:textId="77777777" w:rsidR="00C8596C" w:rsidRDefault="00C8596C" w:rsidP="00C8596C">
            <w:pPr>
              <w:spacing w:line="240" w:lineRule="auto"/>
              <w:ind w:firstLine="0"/>
              <w:rPr>
                <w:rFonts w:eastAsia="Times New Roman"/>
                <w:szCs w:val="24"/>
              </w:rPr>
            </w:pPr>
            <w:r>
              <w:t xml:space="preserve">др. </w:t>
            </w:r>
          </w:p>
        </w:tc>
        <w:tc>
          <w:tcPr>
            <w:tcW w:w="2207" w:type="dxa"/>
            <w:tcBorders>
              <w:top w:val="single" w:sz="4" w:space="0" w:color="auto"/>
              <w:left w:val="single" w:sz="4" w:space="0" w:color="auto"/>
              <w:bottom w:val="single" w:sz="4" w:space="0" w:color="auto"/>
              <w:right w:val="single" w:sz="4" w:space="0" w:color="auto"/>
            </w:tcBorders>
          </w:tcPr>
          <w:p w14:paraId="4DD532C4" w14:textId="77777777" w:rsidR="00C8596C" w:rsidRDefault="00C8596C" w:rsidP="00C8596C">
            <w:pPr>
              <w:spacing w:line="240" w:lineRule="auto"/>
              <w:ind w:firstLine="0"/>
            </w:pPr>
            <w:r>
              <w:t xml:space="preserve">Рекомендовано в комплексной терапии [1, 8, 9, </w:t>
            </w:r>
            <w:r w:rsidR="005E424A">
              <w:t>10, 33, 63, 64, 65</w:t>
            </w:r>
            <w:r>
              <w:t>]</w:t>
            </w:r>
          </w:p>
          <w:p w14:paraId="070979F9" w14:textId="77777777" w:rsidR="00C8596C" w:rsidRDefault="00C8596C" w:rsidP="00C8596C">
            <w:pPr>
              <w:spacing w:line="240" w:lineRule="auto"/>
              <w:ind w:firstLine="0"/>
              <w:rPr>
                <w:lang w:val="en-US"/>
              </w:rPr>
            </w:pPr>
          </w:p>
        </w:tc>
      </w:tr>
      <w:tr w:rsidR="00C8596C" w14:paraId="54827064" w14:textId="77777777" w:rsidTr="00C8596C">
        <w:trPr>
          <w:trHeight w:val="1434"/>
        </w:trPr>
        <w:tc>
          <w:tcPr>
            <w:tcW w:w="2494" w:type="dxa"/>
            <w:tcBorders>
              <w:top w:val="single" w:sz="4" w:space="0" w:color="auto"/>
              <w:left w:val="single" w:sz="4" w:space="0" w:color="auto"/>
              <w:bottom w:val="single" w:sz="4" w:space="0" w:color="auto"/>
              <w:right w:val="single" w:sz="4" w:space="0" w:color="auto"/>
            </w:tcBorders>
            <w:hideMark/>
          </w:tcPr>
          <w:p w14:paraId="36B2020E" w14:textId="77777777" w:rsidR="00C8596C" w:rsidRDefault="00C8596C" w:rsidP="00C8596C">
            <w:pPr>
              <w:spacing w:line="240" w:lineRule="auto"/>
              <w:ind w:firstLine="0"/>
              <w:rPr>
                <w:rFonts w:eastAsia="Times New Roman"/>
                <w:szCs w:val="24"/>
              </w:rPr>
            </w:pPr>
            <w:r>
              <w:t xml:space="preserve">Противосудорожные средства </w:t>
            </w:r>
            <w:r w:rsidR="005E424A">
              <w:t>(антиконвульсанты-нормотимики)</w:t>
            </w:r>
          </w:p>
        </w:tc>
        <w:tc>
          <w:tcPr>
            <w:tcW w:w="4277" w:type="dxa"/>
            <w:tcBorders>
              <w:top w:val="single" w:sz="4" w:space="0" w:color="auto"/>
              <w:left w:val="single" w:sz="4" w:space="0" w:color="auto"/>
              <w:bottom w:val="single" w:sz="4" w:space="0" w:color="auto"/>
              <w:right w:val="single" w:sz="4" w:space="0" w:color="auto"/>
            </w:tcBorders>
            <w:hideMark/>
          </w:tcPr>
          <w:p w14:paraId="6605A0DC" w14:textId="77777777" w:rsidR="00C8596C" w:rsidRDefault="00C8596C" w:rsidP="00C8596C">
            <w:pPr>
              <w:spacing w:line="240" w:lineRule="auto"/>
              <w:ind w:firstLine="0"/>
            </w:pPr>
            <w:r>
              <w:t>Карбамазепин**, Вальпроевая кислота**, Ламотриджин,</w:t>
            </w:r>
          </w:p>
          <w:p w14:paraId="00F90698" w14:textId="77777777" w:rsidR="00C8596C" w:rsidRDefault="00C8596C" w:rsidP="00C8596C">
            <w:pPr>
              <w:spacing w:line="240" w:lineRule="auto"/>
              <w:ind w:firstLine="0"/>
            </w:pPr>
            <w:r>
              <w:t xml:space="preserve">Фенитоин </w:t>
            </w:r>
          </w:p>
          <w:p w14:paraId="6C7EB38F" w14:textId="77777777" w:rsidR="00C8596C" w:rsidRDefault="00C8596C" w:rsidP="00C8596C">
            <w:pPr>
              <w:spacing w:line="240" w:lineRule="auto"/>
              <w:ind w:firstLine="0"/>
              <w:rPr>
                <w:rFonts w:eastAsia="Times New Roman"/>
                <w:szCs w:val="24"/>
              </w:rPr>
            </w:pPr>
            <w:r>
              <w:t xml:space="preserve">др. </w:t>
            </w:r>
          </w:p>
        </w:tc>
        <w:tc>
          <w:tcPr>
            <w:tcW w:w="2207" w:type="dxa"/>
            <w:tcBorders>
              <w:top w:val="single" w:sz="4" w:space="0" w:color="auto"/>
              <w:left w:val="single" w:sz="4" w:space="0" w:color="auto"/>
              <w:bottom w:val="single" w:sz="4" w:space="0" w:color="auto"/>
              <w:right w:val="single" w:sz="4" w:space="0" w:color="auto"/>
            </w:tcBorders>
            <w:hideMark/>
          </w:tcPr>
          <w:p w14:paraId="53BB5395" w14:textId="77777777" w:rsidR="00C8596C" w:rsidRDefault="00C8596C" w:rsidP="005E424A">
            <w:pPr>
              <w:spacing w:line="240" w:lineRule="auto"/>
              <w:ind w:firstLine="0"/>
            </w:pPr>
            <w:r>
              <w:t>Рекомендовано по ограниченным показаниям в комплексной терапии [</w:t>
            </w:r>
            <w:r w:rsidR="005E424A">
              <w:t>1, 8, 9, 53, 54, 55, 56</w:t>
            </w:r>
            <w:r>
              <w:t>]</w:t>
            </w:r>
          </w:p>
        </w:tc>
      </w:tr>
      <w:tr w:rsidR="00C8596C" w14:paraId="0B2E665C" w14:textId="77777777" w:rsidTr="00C8596C">
        <w:trPr>
          <w:trHeight w:val="399"/>
        </w:trPr>
        <w:tc>
          <w:tcPr>
            <w:tcW w:w="2494" w:type="dxa"/>
            <w:tcBorders>
              <w:top w:val="single" w:sz="4" w:space="0" w:color="auto"/>
              <w:left w:val="single" w:sz="4" w:space="0" w:color="auto"/>
              <w:bottom w:val="single" w:sz="4" w:space="0" w:color="auto"/>
              <w:right w:val="single" w:sz="4" w:space="0" w:color="auto"/>
            </w:tcBorders>
            <w:hideMark/>
          </w:tcPr>
          <w:p w14:paraId="2B1E906F" w14:textId="77777777" w:rsidR="00C8596C" w:rsidRDefault="00C8596C" w:rsidP="00C8596C">
            <w:pPr>
              <w:spacing w:line="240" w:lineRule="auto"/>
              <w:ind w:firstLine="0"/>
              <w:rPr>
                <w:rFonts w:eastAsia="Times New Roman"/>
                <w:szCs w:val="24"/>
              </w:rPr>
            </w:pPr>
            <w:r>
              <w:sym w:font="Symbol" w:char="F062"/>
            </w:r>
            <w:r>
              <w:t xml:space="preserve">-адреноблокаторы </w:t>
            </w:r>
          </w:p>
        </w:tc>
        <w:tc>
          <w:tcPr>
            <w:tcW w:w="4277" w:type="dxa"/>
            <w:tcBorders>
              <w:top w:val="single" w:sz="4" w:space="0" w:color="auto"/>
              <w:left w:val="single" w:sz="4" w:space="0" w:color="auto"/>
              <w:bottom w:val="single" w:sz="4" w:space="0" w:color="auto"/>
              <w:right w:val="single" w:sz="4" w:space="0" w:color="auto"/>
            </w:tcBorders>
            <w:hideMark/>
          </w:tcPr>
          <w:p w14:paraId="4E97BF93" w14:textId="77777777" w:rsidR="00C8596C" w:rsidRDefault="00C8596C" w:rsidP="00C8596C">
            <w:pPr>
              <w:spacing w:line="240" w:lineRule="auto"/>
              <w:ind w:firstLine="0"/>
            </w:pPr>
            <w:r>
              <w:t>Пропранолол**, Атенолол**,</w:t>
            </w:r>
          </w:p>
          <w:p w14:paraId="2E9D4EA8" w14:textId="77777777" w:rsidR="00C8596C" w:rsidRDefault="00C8596C" w:rsidP="00C8596C">
            <w:pPr>
              <w:spacing w:line="240" w:lineRule="auto"/>
              <w:ind w:firstLine="0"/>
              <w:rPr>
                <w:rFonts w:eastAsia="Times New Roman"/>
                <w:szCs w:val="24"/>
              </w:rPr>
            </w:pPr>
            <w:r>
              <w:t xml:space="preserve">др. </w:t>
            </w:r>
          </w:p>
        </w:tc>
        <w:tc>
          <w:tcPr>
            <w:tcW w:w="2207" w:type="dxa"/>
            <w:tcBorders>
              <w:top w:val="single" w:sz="4" w:space="0" w:color="auto"/>
              <w:left w:val="single" w:sz="4" w:space="0" w:color="auto"/>
              <w:bottom w:val="single" w:sz="4" w:space="0" w:color="auto"/>
              <w:right w:val="single" w:sz="4" w:space="0" w:color="auto"/>
            </w:tcBorders>
            <w:hideMark/>
          </w:tcPr>
          <w:p w14:paraId="63DF5E38" w14:textId="77777777" w:rsidR="00C8596C" w:rsidRDefault="00C8596C" w:rsidP="005E424A">
            <w:pPr>
              <w:spacing w:line="240" w:lineRule="auto"/>
              <w:ind w:firstLine="0"/>
            </w:pPr>
            <w:r>
              <w:t>Рекомендовано в комплексной терапии [</w:t>
            </w:r>
            <w:r w:rsidR="005E424A">
              <w:t>1, 8, 9, 57, 58</w:t>
            </w:r>
            <w:r>
              <w:t xml:space="preserve">] </w:t>
            </w:r>
          </w:p>
        </w:tc>
      </w:tr>
      <w:tr w:rsidR="00C8596C" w14:paraId="311B67C5" w14:textId="77777777" w:rsidTr="00C8596C">
        <w:trPr>
          <w:trHeight w:val="353"/>
        </w:trPr>
        <w:tc>
          <w:tcPr>
            <w:tcW w:w="2494" w:type="dxa"/>
            <w:tcBorders>
              <w:top w:val="single" w:sz="4" w:space="0" w:color="auto"/>
              <w:left w:val="single" w:sz="4" w:space="0" w:color="auto"/>
              <w:bottom w:val="single" w:sz="4" w:space="0" w:color="auto"/>
              <w:right w:val="single" w:sz="4" w:space="0" w:color="auto"/>
            </w:tcBorders>
            <w:hideMark/>
          </w:tcPr>
          <w:p w14:paraId="0E198D00" w14:textId="77777777" w:rsidR="00C8596C" w:rsidRDefault="00C8596C" w:rsidP="00C8596C">
            <w:pPr>
              <w:spacing w:line="240" w:lineRule="auto"/>
              <w:ind w:firstLine="0"/>
              <w:rPr>
                <w:rFonts w:eastAsia="Times New Roman"/>
                <w:szCs w:val="24"/>
              </w:rPr>
            </w:pPr>
            <w:r>
              <w:sym w:font="Symbol" w:char="F061"/>
            </w:r>
            <w:r>
              <w:t>-адреноблокаторы</w:t>
            </w:r>
          </w:p>
        </w:tc>
        <w:tc>
          <w:tcPr>
            <w:tcW w:w="4277" w:type="dxa"/>
            <w:tcBorders>
              <w:top w:val="single" w:sz="4" w:space="0" w:color="auto"/>
              <w:left w:val="single" w:sz="4" w:space="0" w:color="auto"/>
              <w:bottom w:val="single" w:sz="4" w:space="0" w:color="auto"/>
              <w:right w:val="single" w:sz="4" w:space="0" w:color="auto"/>
            </w:tcBorders>
            <w:hideMark/>
          </w:tcPr>
          <w:p w14:paraId="0542E79C" w14:textId="77777777" w:rsidR="00C8596C" w:rsidRDefault="00C8596C" w:rsidP="00C8596C">
            <w:pPr>
              <w:spacing w:line="240" w:lineRule="auto"/>
              <w:ind w:firstLine="0"/>
              <w:rPr>
                <w:rFonts w:eastAsia="Times New Roman"/>
                <w:szCs w:val="24"/>
              </w:rPr>
            </w:pPr>
            <w:r>
              <w:t>Пророксан</w:t>
            </w:r>
            <w:r w:rsidR="00E675D9">
              <w:t>, др.</w:t>
            </w:r>
          </w:p>
        </w:tc>
        <w:tc>
          <w:tcPr>
            <w:tcW w:w="2207" w:type="dxa"/>
            <w:tcBorders>
              <w:top w:val="single" w:sz="4" w:space="0" w:color="auto"/>
              <w:left w:val="single" w:sz="4" w:space="0" w:color="auto"/>
              <w:bottom w:val="single" w:sz="4" w:space="0" w:color="auto"/>
              <w:right w:val="single" w:sz="4" w:space="0" w:color="auto"/>
            </w:tcBorders>
            <w:hideMark/>
          </w:tcPr>
          <w:p w14:paraId="72BBFE65" w14:textId="77777777" w:rsidR="00C8596C" w:rsidRDefault="00C8596C" w:rsidP="00C8596C">
            <w:pPr>
              <w:spacing w:line="240" w:lineRule="auto"/>
              <w:ind w:firstLine="0"/>
            </w:pPr>
            <w:r>
              <w:t xml:space="preserve">Не рекомендовано (отсутствуют доказательства надлежащего качества)  </w:t>
            </w:r>
          </w:p>
        </w:tc>
      </w:tr>
      <w:tr w:rsidR="00C8596C" w14:paraId="276C516A" w14:textId="77777777" w:rsidTr="00C8596C">
        <w:trPr>
          <w:trHeight w:val="350"/>
        </w:trPr>
        <w:tc>
          <w:tcPr>
            <w:tcW w:w="2494" w:type="dxa"/>
            <w:tcBorders>
              <w:top w:val="single" w:sz="4" w:space="0" w:color="auto"/>
              <w:left w:val="single" w:sz="4" w:space="0" w:color="auto"/>
              <w:bottom w:val="single" w:sz="4" w:space="0" w:color="auto"/>
              <w:right w:val="single" w:sz="4" w:space="0" w:color="auto"/>
            </w:tcBorders>
            <w:hideMark/>
          </w:tcPr>
          <w:p w14:paraId="0368CCCF" w14:textId="77777777" w:rsidR="00C8596C" w:rsidRDefault="00C8596C" w:rsidP="00C8596C">
            <w:pPr>
              <w:spacing w:line="240" w:lineRule="auto"/>
              <w:ind w:firstLine="0"/>
              <w:rPr>
                <w:rFonts w:eastAsia="Times New Roman"/>
                <w:szCs w:val="24"/>
              </w:rPr>
            </w:pPr>
            <w:r>
              <w:t xml:space="preserve">Блокаторы кальциевых каналов </w:t>
            </w:r>
          </w:p>
        </w:tc>
        <w:tc>
          <w:tcPr>
            <w:tcW w:w="4277" w:type="dxa"/>
            <w:tcBorders>
              <w:top w:val="single" w:sz="4" w:space="0" w:color="auto"/>
              <w:left w:val="single" w:sz="4" w:space="0" w:color="auto"/>
              <w:bottom w:val="single" w:sz="4" w:space="0" w:color="auto"/>
              <w:right w:val="single" w:sz="4" w:space="0" w:color="auto"/>
            </w:tcBorders>
            <w:hideMark/>
          </w:tcPr>
          <w:p w14:paraId="6685C550" w14:textId="77777777" w:rsidR="00C8596C" w:rsidRDefault="00C8596C" w:rsidP="00C8596C">
            <w:pPr>
              <w:spacing w:line="240" w:lineRule="auto"/>
              <w:ind w:firstLine="0"/>
              <w:rPr>
                <w:rFonts w:eastAsia="Times New Roman"/>
                <w:szCs w:val="24"/>
              </w:rPr>
            </w:pPr>
            <w:r>
              <w:t xml:space="preserve">Нифедипин** </w:t>
            </w:r>
          </w:p>
        </w:tc>
        <w:tc>
          <w:tcPr>
            <w:tcW w:w="2207" w:type="dxa"/>
            <w:tcBorders>
              <w:top w:val="single" w:sz="4" w:space="0" w:color="auto"/>
              <w:left w:val="single" w:sz="4" w:space="0" w:color="auto"/>
              <w:bottom w:val="single" w:sz="4" w:space="0" w:color="auto"/>
              <w:right w:val="single" w:sz="4" w:space="0" w:color="auto"/>
            </w:tcBorders>
            <w:hideMark/>
          </w:tcPr>
          <w:p w14:paraId="34EF7D08" w14:textId="77777777" w:rsidR="00C8596C" w:rsidRDefault="00C8596C" w:rsidP="00C8596C">
            <w:pPr>
              <w:spacing w:line="240" w:lineRule="auto"/>
              <w:ind w:firstLine="0"/>
            </w:pPr>
            <w:r>
              <w:t xml:space="preserve">Рекомендовано в комплексной терапии </w:t>
            </w:r>
          </w:p>
          <w:p w14:paraId="629C761E" w14:textId="77777777" w:rsidR="00C8596C" w:rsidRDefault="00C8596C" w:rsidP="005E424A">
            <w:pPr>
              <w:spacing w:line="240" w:lineRule="auto"/>
              <w:ind w:firstLine="0"/>
            </w:pPr>
            <w:r>
              <w:t>[</w:t>
            </w:r>
            <w:r w:rsidR="005E424A">
              <w:t>59, 60, 61, 62</w:t>
            </w:r>
            <w:r>
              <w:t xml:space="preserve">] </w:t>
            </w:r>
          </w:p>
        </w:tc>
      </w:tr>
      <w:tr w:rsidR="00C8596C" w14:paraId="3621B4DB" w14:textId="77777777" w:rsidTr="00C8596C">
        <w:trPr>
          <w:trHeight w:val="1515"/>
        </w:trPr>
        <w:tc>
          <w:tcPr>
            <w:tcW w:w="2494" w:type="dxa"/>
            <w:tcBorders>
              <w:top w:val="single" w:sz="4" w:space="0" w:color="auto"/>
              <w:left w:val="single" w:sz="4" w:space="0" w:color="auto"/>
              <w:bottom w:val="single" w:sz="4" w:space="0" w:color="auto"/>
              <w:right w:val="single" w:sz="4" w:space="0" w:color="auto"/>
            </w:tcBorders>
            <w:hideMark/>
          </w:tcPr>
          <w:p w14:paraId="017C144C" w14:textId="77777777" w:rsidR="00C8596C" w:rsidRDefault="00E675D9" w:rsidP="005E424A">
            <w:pPr>
              <w:spacing w:line="240" w:lineRule="auto"/>
              <w:ind w:firstLine="0"/>
              <w:rPr>
                <w:rFonts w:eastAsia="Times New Roman"/>
                <w:szCs w:val="24"/>
              </w:rPr>
            </w:pPr>
            <w:r>
              <w:t>Средства для коррекции нарушений при алкоголизме, токсико- и наркомании</w:t>
            </w:r>
            <w:r>
              <w:rPr>
                <w:rFonts w:cs="Times New Roman"/>
                <w:szCs w:val="24"/>
                <w:shd w:val="clear" w:color="auto" w:fill="FFFFFF"/>
              </w:rPr>
              <w:t xml:space="preserve"> </w:t>
            </w:r>
            <w:r w:rsidR="005E424A">
              <w:rPr>
                <w:rFonts w:cs="Times New Roman"/>
                <w:szCs w:val="24"/>
                <w:shd w:val="clear" w:color="auto" w:fill="FFFFFF"/>
              </w:rPr>
              <w:t>(</w:t>
            </w:r>
            <w:r w:rsidR="005E424A">
              <w:t>а</w:t>
            </w:r>
            <w:r w:rsidR="00C8596C">
              <w:t>нтиоксиданты</w:t>
            </w:r>
            <w:r w:rsidR="005E424A">
              <w:t>)</w:t>
            </w:r>
          </w:p>
        </w:tc>
        <w:tc>
          <w:tcPr>
            <w:tcW w:w="4277" w:type="dxa"/>
            <w:tcBorders>
              <w:top w:val="single" w:sz="4" w:space="0" w:color="auto"/>
              <w:left w:val="single" w:sz="4" w:space="0" w:color="auto"/>
              <w:bottom w:val="single" w:sz="4" w:space="0" w:color="auto"/>
              <w:right w:val="single" w:sz="4" w:space="0" w:color="auto"/>
            </w:tcBorders>
            <w:hideMark/>
          </w:tcPr>
          <w:p w14:paraId="10235159" w14:textId="77777777" w:rsidR="00C8596C" w:rsidRDefault="00C8596C" w:rsidP="00C8596C">
            <w:pPr>
              <w:spacing w:line="240" w:lineRule="auto"/>
              <w:ind w:firstLine="0"/>
              <w:rPr>
                <w:rFonts w:eastAsia="Times New Roman"/>
                <w:szCs w:val="24"/>
              </w:rPr>
            </w:pPr>
            <w:r>
              <w:t xml:space="preserve">Тиоктовая кислота**, Этилметилгидроксипиредина сукцинат**, Метадоксин**, Аскорбиновая кислота**, др. </w:t>
            </w:r>
          </w:p>
        </w:tc>
        <w:tc>
          <w:tcPr>
            <w:tcW w:w="2207" w:type="dxa"/>
            <w:tcBorders>
              <w:top w:val="single" w:sz="4" w:space="0" w:color="auto"/>
              <w:left w:val="single" w:sz="4" w:space="0" w:color="auto"/>
              <w:bottom w:val="single" w:sz="4" w:space="0" w:color="auto"/>
              <w:right w:val="single" w:sz="4" w:space="0" w:color="auto"/>
            </w:tcBorders>
            <w:hideMark/>
          </w:tcPr>
          <w:p w14:paraId="35F47D7A" w14:textId="77777777" w:rsidR="00C8596C" w:rsidRDefault="00C8596C" w:rsidP="00C8596C">
            <w:pPr>
              <w:spacing w:line="240" w:lineRule="auto"/>
              <w:ind w:firstLine="0"/>
            </w:pPr>
            <w:r>
              <w:t xml:space="preserve">Рекомендовано  в комплексной терапии </w:t>
            </w:r>
          </w:p>
          <w:p w14:paraId="7F7E94DC" w14:textId="77777777" w:rsidR="00C8596C" w:rsidRDefault="00C8596C" w:rsidP="00C8596C">
            <w:pPr>
              <w:spacing w:line="240" w:lineRule="auto"/>
              <w:ind w:firstLine="0"/>
            </w:pPr>
            <w:r>
              <w:t>[</w:t>
            </w:r>
            <w:r w:rsidR="005E424A">
              <w:t>1, 8, 9, 64, 74, 75, 76</w:t>
            </w:r>
            <w:r>
              <w:t xml:space="preserve">]  </w:t>
            </w:r>
          </w:p>
        </w:tc>
      </w:tr>
      <w:tr w:rsidR="00C8596C" w14:paraId="7C36CA82" w14:textId="77777777" w:rsidTr="00E675D9">
        <w:trPr>
          <w:trHeight w:val="1683"/>
        </w:trPr>
        <w:tc>
          <w:tcPr>
            <w:tcW w:w="2494" w:type="dxa"/>
            <w:tcBorders>
              <w:top w:val="single" w:sz="4" w:space="0" w:color="auto"/>
              <w:left w:val="single" w:sz="4" w:space="0" w:color="auto"/>
              <w:bottom w:val="single" w:sz="4" w:space="0" w:color="auto"/>
              <w:right w:val="single" w:sz="4" w:space="0" w:color="auto"/>
            </w:tcBorders>
            <w:hideMark/>
          </w:tcPr>
          <w:p w14:paraId="462415FE" w14:textId="77777777" w:rsidR="00C8596C" w:rsidRDefault="00C8596C" w:rsidP="005E424A">
            <w:pPr>
              <w:spacing w:line="240" w:lineRule="auto"/>
              <w:ind w:firstLine="0"/>
            </w:pPr>
            <w:r>
              <w:t>А</w:t>
            </w:r>
            <w:r w:rsidR="005E424A">
              <w:rPr>
                <w:szCs w:val="24"/>
              </w:rPr>
              <w:t>нтипсихотические средства (антипсихотики, нейролептики)</w:t>
            </w:r>
          </w:p>
        </w:tc>
        <w:tc>
          <w:tcPr>
            <w:tcW w:w="4277" w:type="dxa"/>
            <w:tcBorders>
              <w:top w:val="single" w:sz="4" w:space="0" w:color="auto"/>
              <w:left w:val="single" w:sz="4" w:space="0" w:color="auto"/>
              <w:bottom w:val="single" w:sz="4" w:space="0" w:color="auto"/>
              <w:right w:val="single" w:sz="4" w:space="0" w:color="auto"/>
            </w:tcBorders>
            <w:hideMark/>
          </w:tcPr>
          <w:p w14:paraId="716C8258" w14:textId="77777777" w:rsidR="00C8596C" w:rsidRDefault="00C8596C" w:rsidP="00C8596C">
            <w:pPr>
              <w:spacing w:line="240" w:lineRule="auto"/>
              <w:ind w:firstLine="0"/>
            </w:pPr>
            <w:r>
              <w:t xml:space="preserve">Перициазин**, др. </w:t>
            </w:r>
          </w:p>
        </w:tc>
        <w:tc>
          <w:tcPr>
            <w:tcW w:w="2207" w:type="dxa"/>
            <w:tcBorders>
              <w:top w:val="single" w:sz="4" w:space="0" w:color="auto"/>
              <w:left w:val="single" w:sz="4" w:space="0" w:color="auto"/>
              <w:bottom w:val="single" w:sz="4" w:space="0" w:color="auto"/>
              <w:right w:val="single" w:sz="4" w:space="0" w:color="auto"/>
            </w:tcBorders>
            <w:hideMark/>
          </w:tcPr>
          <w:p w14:paraId="6AD15856" w14:textId="77777777" w:rsidR="00C8596C" w:rsidRDefault="00C8596C" w:rsidP="005E424A">
            <w:pPr>
              <w:pStyle w:val="1300"/>
              <w:shd w:val="clear" w:color="auto" w:fill="auto"/>
              <w:spacing w:line="240" w:lineRule="auto"/>
              <w:ind w:firstLine="0"/>
            </w:pPr>
            <w:r>
              <w:rPr>
                <w:sz w:val="24"/>
                <w:szCs w:val="24"/>
              </w:rPr>
              <w:t>Рекомендовано по ограниченным показаниям в комплексной терапии [1, 8, 9, 14</w:t>
            </w:r>
            <w:r w:rsidR="005E424A">
              <w:rPr>
                <w:sz w:val="24"/>
                <w:szCs w:val="24"/>
              </w:rPr>
              <w:t>, 38, 45</w:t>
            </w:r>
            <w:r>
              <w:rPr>
                <w:sz w:val="24"/>
                <w:szCs w:val="24"/>
              </w:rPr>
              <w:t>]</w:t>
            </w:r>
          </w:p>
        </w:tc>
      </w:tr>
    </w:tbl>
    <w:p w14:paraId="5D03D363" w14:textId="77777777" w:rsidR="00C8596C" w:rsidRDefault="00C8596C" w:rsidP="00A250E0">
      <w:pPr>
        <w:pStyle w:val="1"/>
        <w:spacing w:before="0"/>
      </w:pPr>
    </w:p>
    <w:p w14:paraId="76D16809" w14:textId="77777777" w:rsidR="00A250E0" w:rsidRDefault="00A250E0" w:rsidP="00A250E0">
      <w:pPr>
        <w:pStyle w:val="1"/>
        <w:spacing w:before="0"/>
      </w:pPr>
      <w:bookmarkStart w:id="69" w:name="_Toc527465769"/>
      <w:r>
        <w:t>Приложение Е. Осложнения ААС: варианты, клинические признаки, тактика терапии</w:t>
      </w:r>
      <w:bookmarkEnd w:id="68"/>
      <w:bookmarkEnd w:id="69"/>
    </w:p>
    <w:p w14:paraId="5A9110C3" w14:textId="77777777" w:rsidR="00A250E0" w:rsidRDefault="00A250E0" w:rsidP="003F5054">
      <w:pPr>
        <w:rPr>
          <w:szCs w:val="24"/>
        </w:rPr>
      </w:pPr>
      <w:r>
        <w:rPr>
          <w:i/>
          <w:szCs w:val="24"/>
          <w:u w:val="single"/>
        </w:rPr>
        <w:t>1. Алкогольный делирий (белая горячка, delirium tremens)</w:t>
      </w:r>
      <w:r>
        <w:rPr>
          <w:szCs w:val="24"/>
        </w:rPr>
        <w:t xml:space="preserve"> – самый частый вариант осложнений алкогольного абстинентного синдрома, а также самая частая форма алкогольных психозов. </w:t>
      </w:r>
    </w:p>
    <w:p w14:paraId="0A3CED79" w14:textId="77777777" w:rsidR="00A250E0" w:rsidRDefault="00A250E0" w:rsidP="003F5054">
      <w:pPr>
        <w:rPr>
          <w:szCs w:val="24"/>
        </w:rPr>
      </w:pPr>
      <w:r>
        <w:rPr>
          <w:szCs w:val="24"/>
        </w:rPr>
        <w:t xml:space="preserve">Алкогольный делирий – острый психоз с помрачением сознания, сопровождающийся иллюзиями и сценоподобными истинными галлюцинациями, нарушением ориентировки в месте и времени (при сохраненной оценке собственной личности) и психомоторным возбуждением. Протекает делирий на фоне выраженных аффективных расстройств, сопровождающихся, как правило, острым чувством страха. </w:t>
      </w:r>
    </w:p>
    <w:p w14:paraId="5E6EEC42" w14:textId="77777777" w:rsidR="00A250E0" w:rsidRDefault="00A250E0" w:rsidP="003F5054">
      <w:pPr>
        <w:rPr>
          <w:szCs w:val="24"/>
        </w:rPr>
      </w:pPr>
      <w:r>
        <w:rPr>
          <w:szCs w:val="24"/>
        </w:rPr>
        <w:t xml:space="preserve">Как показывают эпидемиологические исследования, чаще всего первый делирий развивается не ранее 7–10 года существования развернутой стадии зависимости от алкоголя. Делирий развивается обычно на высоте ААС (чаще всего на 2-4 день) и, как правило, манифестирует в вечернее или ночное время. Наиболее часто делирий возникает после тяжелых и длительных запоев, при употреблении суррогатов алкоголя, на фоне выраженной соматической патологии, у больных с признаками органического поражения головного мозга, с черепно-мозговыми травмами в анамнезе. </w:t>
      </w:r>
    </w:p>
    <w:p w14:paraId="606A8DBF" w14:textId="77777777" w:rsidR="00A250E0" w:rsidRDefault="00A250E0" w:rsidP="003F5054">
      <w:pPr>
        <w:rPr>
          <w:szCs w:val="24"/>
        </w:rPr>
      </w:pPr>
      <w:r>
        <w:rPr>
          <w:szCs w:val="24"/>
        </w:rPr>
        <w:t xml:space="preserve">По вариантам течения различают: </w:t>
      </w:r>
    </w:p>
    <w:p w14:paraId="72CCB632" w14:textId="77777777" w:rsidR="00A250E0" w:rsidRDefault="00A250E0" w:rsidP="003F5054">
      <w:pPr>
        <w:numPr>
          <w:ilvl w:val="0"/>
          <w:numId w:val="28"/>
        </w:numPr>
        <w:tabs>
          <w:tab w:val="left" w:pos="1843"/>
        </w:tabs>
        <w:ind w:firstLine="709"/>
        <w:rPr>
          <w:szCs w:val="24"/>
        </w:rPr>
      </w:pPr>
      <w:r>
        <w:rPr>
          <w:szCs w:val="24"/>
        </w:rPr>
        <w:t>Классический делирий</w:t>
      </w:r>
    </w:p>
    <w:p w14:paraId="327685E4" w14:textId="77777777" w:rsidR="00A250E0" w:rsidRDefault="00A250E0" w:rsidP="003F5054">
      <w:pPr>
        <w:numPr>
          <w:ilvl w:val="0"/>
          <w:numId w:val="28"/>
        </w:numPr>
        <w:tabs>
          <w:tab w:val="left" w:pos="1843"/>
        </w:tabs>
        <w:ind w:firstLine="709"/>
        <w:rPr>
          <w:szCs w:val="24"/>
        </w:rPr>
      </w:pPr>
      <w:r>
        <w:rPr>
          <w:szCs w:val="24"/>
        </w:rPr>
        <w:t>Редуцированный делирий</w:t>
      </w:r>
    </w:p>
    <w:p w14:paraId="07FB3AB2" w14:textId="77777777" w:rsidR="00A250E0" w:rsidRDefault="00A250E0" w:rsidP="003F5054">
      <w:pPr>
        <w:pStyle w:val="aa"/>
        <w:numPr>
          <w:ilvl w:val="0"/>
          <w:numId w:val="29"/>
        </w:numPr>
        <w:tabs>
          <w:tab w:val="left" w:pos="1843"/>
        </w:tabs>
        <w:ind w:left="993" w:firstLine="709"/>
        <w:rPr>
          <w:szCs w:val="24"/>
        </w:rPr>
      </w:pPr>
      <w:r>
        <w:rPr>
          <w:szCs w:val="24"/>
        </w:rPr>
        <w:t>Гипнагогический делирий</w:t>
      </w:r>
    </w:p>
    <w:p w14:paraId="4C07815A" w14:textId="77777777" w:rsidR="00A250E0" w:rsidRDefault="00A250E0" w:rsidP="003F5054">
      <w:pPr>
        <w:pStyle w:val="aa"/>
        <w:numPr>
          <w:ilvl w:val="0"/>
          <w:numId w:val="29"/>
        </w:numPr>
        <w:tabs>
          <w:tab w:val="left" w:pos="1843"/>
        </w:tabs>
        <w:ind w:left="993" w:firstLine="709"/>
        <w:rPr>
          <w:szCs w:val="24"/>
        </w:rPr>
      </w:pPr>
      <w:r>
        <w:rPr>
          <w:szCs w:val="24"/>
        </w:rPr>
        <w:t>Абортивный делирий</w:t>
      </w:r>
    </w:p>
    <w:p w14:paraId="56FA267F" w14:textId="77777777" w:rsidR="00A250E0" w:rsidRDefault="00A250E0" w:rsidP="003F5054">
      <w:pPr>
        <w:pStyle w:val="aa"/>
        <w:numPr>
          <w:ilvl w:val="0"/>
          <w:numId w:val="29"/>
        </w:numPr>
        <w:tabs>
          <w:tab w:val="left" w:pos="1843"/>
        </w:tabs>
        <w:ind w:left="993" w:firstLine="709"/>
        <w:rPr>
          <w:szCs w:val="24"/>
        </w:rPr>
      </w:pPr>
      <w:r>
        <w:rPr>
          <w:szCs w:val="24"/>
        </w:rPr>
        <w:t>Делирий без делирия</w:t>
      </w:r>
    </w:p>
    <w:p w14:paraId="55A3B6F1" w14:textId="77777777" w:rsidR="00A250E0" w:rsidRDefault="00A250E0" w:rsidP="003F5054">
      <w:pPr>
        <w:numPr>
          <w:ilvl w:val="0"/>
          <w:numId w:val="28"/>
        </w:numPr>
        <w:tabs>
          <w:tab w:val="left" w:pos="1843"/>
        </w:tabs>
        <w:ind w:firstLine="709"/>
        <w:rPr>
          <w:szCs w:val="24"/>
        </w:rPr>
      </w:pPr>
      <w:r>
        <w:rPr>
          <w:szCs w:val="24"/>
        </w:rPr>
        <w:t>Тяжелый делирий</w:t>
      </w:r>
    </w:p>
    <w:p w14:paraId="04AE2F78" w14:textId="77777777" w:rsidR="00A250E0" w:rsidRDefault="00A250E0" w:rsidP="003F5054">
      <w:pPr>
        <w:pStyle w:val="aa"/>
        <w:numPr>
          <w:ilvl w:val="0"/>
          <w:numId w:val="30"/>
        </w:numPr>
        <w:tabs>
          <w:tab w:val="left" w:pos="1843"/>
        </w:tabs>
        <w:ind w:left="993" w:firstLine="709"/>
        <w:rPr>
          <w:szCs w:val="24"/>
        </w:rPr>
      </w:pPr>
      <w:r>
        <w:rPr>
          <w:szCs w:val="24"/>
        </w:rPr>
        <w:t>Профессиональный делирий</w:t>
      </w:r>
    </w:p>
    <w:p w14:paraId="295FC1FF" w14:textId="77777777" w:rsidR="00A250E0" w:rsidRDefault="00A250E0" w:rsidP="003F5054">
      <w:pPr>
        <w:pStyle w:val="aa"/>
        <w:numPr>
          <w:ilvl w:val="0"/>
          <w:numId w:val="30"/>
        </w:numPr>
        <w:tabs>
          <w:tab w:val="left" w:pos="1843"/>
        </w:tabs>
        <w:ind w:left="993" w:firstLine="709"/>
        <w:rPr>
          <w:szCs w:val="24"/>
        </w:rPr>
      </w:pPr>
      <w:r>
        <w:rPr>
          <w:szCs w:val="24"/>
        </w:rPr>
        <w:t>Мусситирующий делирий</w:t>
      </w:r>
    </w:p>
    <w:p w14:paraId="59A21E57" w14:textId="77777777" w:rsidR="00A250E0" w:rsidRDefault="00A250E0" w:rsidP="003F5054">
      <w:pPr>
        <w:numPr>
          <w:ilvl w:val="0"/>
          <w:numId w:val="28"/>
        </w:numPr>
        <w:tabs>
          <w:tab w:val="left" w:pos="1843"/>
        </w:tabs>
        <w:ind w:firstLine="709"/>
        <w:rPr>
          <w:szCs w:val="24"/>
        </w:rPr>
      </w:pPr>
      <w:r>
        <w:rPr>
          <w:szCs w:val="24"/>
        </w:rPr>
        <w:t>Атипичный делирий</w:t>
      </w:r>
    </w:p>
    <w:p w14:paraId="3B72CD1E" w14:textId="77777777" w:rsidR="00A250E0" w:rsidRDefault="00A250E0" w:rsidP="003F5054">
      <w:pPr>
        <w:pStyle w:val="aa"/>
        <w:numPr>
          <w:ilvl w:val="0"/>
          <w:numId w:val="31"/>
        </w:numPr>
        <w:tabs>
          <w:tab w:val="left" w:pos="1843"/>
        </w:tabs>
        <w:ind w:left="993" w:firstLine="709"/>
        <w:rPr>
          <w:szCs w:val="24"/>
        </w:rPr>
      </w:pPr>
      <w:r>
        <w:rPr>
          <w:szCs w:val="24"/>
        </w:rPr>
        <w:t>Фантастический делирий</w:t>
      </w:r>
    </w:p>
    <w:p w14:paraId="3E33C5C0" w14:textId="77777777" w:rsidR="00A250E0" w:rsidRDefault="00A250E0" w:rsidP="003F5054">
      <w:pPr>
        <w:pStyle w:val="aa"/>
        <w:numPr>
          <w:ilvl w:val="0"/>
          <w:numId w:val="31"/>
        </w:numPr>
        <w:tabs>
          <w:tab w:val="left" w:pos="1843"/>
        </w:tabs>
        <w:ind w:left="993" w:firstLine="709"/>
        <w:rPr>
          <w:szCs w:val="24"/>
        </w:rPr>
      </w:pPr>
      <w:r>
        <w:rPr>
          <w:szCs w:val="24"/>
        </w:rPr>
        <w:t>Делирий с психическими автоматизмами</w:t>
      </w:r>
    </w:p>
    <w:p w14:paraId="63362606" w14:textId="77777777" w:rsidR="00A250E0" w:rsidRDefault="00A250E0" w:rsidP="003F5054">
      <w:pPr>
        <w:rPr>
          <w:szCs w:val="24"/>
        </w:rPr>
      </w:pPr>
    </w:p>
    <w:p w14:paraId="2F5D94C3" w14:textId="77777777" w:rsidR="00A250E0" w:rsidRDefault="00A250E0" w:rsidP="003F5054">
      <w:pPr>
        <w:rPr>
          <w:szCs w:val="24"/>
        </w:rPr>
      </w:pPr>
      <w:r>
        <w:rPr>
          <w:szCs w:val="24"/>
        </w:rPr>
        <w:t>Для клинической картины алкогольного делирия характерна классическая триада:</w:t>
      </w:r>
    </w:p>
    <w:p w14:paraId="3420DBDA" w14:textId="77777777" w:rsidR="00A250E0" w:rsidRDefault="00A250E0" w:rsidP="003F5054">
      <w:pPr>
        <w:pStyle w:val="aa"/>
        <w:numPr>
          <w:ilvl w:val="1"/>
          <w:numId w:val="32"/>
        </w:numPr>
        <w:tabs>
          <w:tab w:val="left" w:pos="1843"/>
        </w:tabs>
        <w:ind w:left="709" w:firstLine="709"/>
        <w:rPr>
          <w:szCs w:val="24"/>
        </w:rPr>
      </w:pPr>
      <w:r>
        <w:rPr>
          <w:szCs w:val="24"/>
        </w:rPr>
        <w:t>спутанность, помрачение сознания;</w:t>
      </w:r>
    </w:p>
    <w:p w14:paraId="6B9EF9F5" w14:textId="77777777" w:rsidR="00A250E0" w:rsidRDefault="00A250E0" w:rsidP="003F5054">
      <w:pPr>
        <w:pStyle w:val="aa"/>
        <w:numPr>
          <w:ilvl w:val="1"/>
          <w:numId w:val="32"/>
        </w:numPr>
        <w:tabs>
          <w:tab w:val="left" w:pos="1843"/>
        </w:tabs>
        <w:ind w:left="709" w:firstLine="709"/>
        <w:rPr>
          <w:szCs w:val="24"/>
        </w:rPr>
      </w:pPr>
      <w:r>
        <w:rPr>
          <w:szCs w:val="24"/>
        </w:rPr>
        <w:t>яркие иллюзии, галлюцинации любой сферы чувств;</w:t>
      </w:r>
    </w:p>
    <w:p w14:paraId="4CE81BF2" w14:textId="77777777" w:rsidR="00A250E0" w:rsidRDefault="00A250E0" w:rsidP="003F5054">
      <w:pPr>
        <w:pStyle w:val="aa"/>
        <w:numPr>
          <w:ilvl w:val="1"/>
          <w:numId w:val="32"/>
        </w:numPr>
        <w:tabs>
          <w:tab w:val="left" w:pos="1843"/>
        </w:tabs>
        <w:ind w:left="709" w:firstLine="709"/>
        <w:rPr>
          <w:szCs w:val="24"/>
        </w:rPr>
      </w:pPr>
      <w:r>
        <w:rPr>
          <w:szCs w:val="24"/>
        </w:rPr>
        <w:t xml:space="preserve">выраженный тремор, </w:t>
      </w:r>
    </w:p>
    <w:p w14:paraId="7F84FB23" w14:textId="77777777" w:rsidR="00A250E0" w:rsidRDefault="00A250E0" w:rsidP="003F5054">
      <w:pPr>
        <w:rPr>
          <w:szCs w:val="24"/>
        </w:rPr>
      </w:pPr>
      <w:r>
        <w:rPr>
          <w:szCs w:val="24"/>
        </w:rPr>
        <w:t>как правило, сопровождающаяся бредом, ажитацией, отсутствием сна или инверсией цикла сна, нейровегетативными расстройствами (</w:t>
      </w:r>
      <w:r w:rsidR="00C8596C">
        <w:rPr>
          <w:szCs w:val="24"/>
        </w:rPr>
        <w:t>Приложение Е</w:t>
      </w:r>
      <w:r>
        <w:rPr>
          <w:szCs w:val="24"/>
        </w:rPr>
        <w:t>1).</w:t>
      </w:r>
    </w:p>
    <w:p w14:paraId="2BA360F5" w14:textId="77777777" w:rsidR="00A250E0" w:rsidRPr="00A250E0" w:rsidRDefault="00C8596C" w:rsidP="00A250E0">
      <w:r>
        <w:rPr>
          <w:b/>
        </w:rPr>
        <w:t>Приложение Е1</w:t>
      </w:r>
      <w:r w:rsidR="00A250E0">
        <w:rPr>
          <w:b/>
        </w:rPr>
        <w:t xml:space="preserve"> - </w:t>
      </w:r>
      <w:r w:rsidR="00A250E0" w:rsidRPr="00A250E0">
        <w:t>Клинические признаки алкогольного делирия</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3180"/>
        <w:gridCol w:w="6676"/>
      </w:tblGrid>
      <w:tr w:rsidR="00A250E0" w14:paraId="1CE999E5" w14:textId="77777777" w:rsidTr="00A250E0">
        <w:trPr>
          <w:trHeight w:val="372"/>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35CB5891" w14:textId="77777777" w:rsidR="00A250E0" w:rsidRPr="00A250E0" w:rsidRDefault="00A250E0" w:rsidP="00C8596C">
            <w:pPr>
              <w:spacing w:line="240" w:lineRule="auto"/>
              <w:ind w:firstLine="0"/>
              <w:rPr>
                <w:b/>
                <w:bCs/>
              </w:rPr>
            </w:pPr>
            <w:r w:rsidRPr="00A250E0">
              <w:rPr>
                <w:b/>
                <w:bCs/>
              </w:rPr>
              <w:t>Категория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5118A0B" w14:textId="77777777" w:rsidR="00A250E0" w:rsidRPr="00A250E0" w:rsidRDefault="00A250E0" w:rsidP="00C8596C">
            <w:pPr>
              <w:spacing w:line="240" w:lineRule="auto"/>
              <w:ind w:firstLine="0"/>
              <w:rPr>
                <w:b/>
              </w:rPr>
            </w:pPr>
            <w:r w:rsidRPr="00A250E0">
              <w:rPr>
                <w:b/>
              </w:rPr>
              <w:t>Симптоматика</w:t>
            </w:r>
          </w:p>
        </w:tc>
      </w:tr>
      <w:tr w:rsidR="00A250E0" w14:paraId="0F9C3C1E" w14:textId="77777777" w:rsidTr="00A250E0">
        <w:trPr>
          <w:trHeight w:val="783"/>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8C1AE1F" w14:textId="77777777" w:rsidR="00A250E0" w:rsidRDefault="00A250E0" w:rsidP="00E675D9">
            <w:pPr>
              <w:spacing w:line="240" w:lineRule="auto"/>
              <w:ind w:firstLine="0"/>
            </w:pPr>
            <w:r>
              <w:rPr>
                <w:bCs/>
              </w:rPr>
              <w:t>Триада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941C37D" w14:textId="77777777" w:rsidR="00A250E0" w:rsidRDefault="00A250E0" w:rsidP="003F5054">
            <w:pPr>
              <w:spacing w:line="240" w:lineRule="auto"/>
              <w:ind w:firstLine="0"/>
            </w:pPr>
            <w:r>
              <w:t>Спутанность, помрачение сознания</w:t>
            </w:r>
          </w:p>
          <w:p w14:paraId="7AF55F49" w14:textId="77777777" w:rsidR="00A250E0" w:rsidRDefault="00A250E0" w:rsidP="003F5054">
            <w:pPr>
              <w:spacing w:line="240" w:lineRule="auto"/>
              <w:ind w:firstLine="0"/>
            </w:pPr>
            <w:r>
              <w:t>Иллюзии и</w:t>
            </w:r>
            <w:r w:rsidR="00A403BA">
              <w:t xml:space="preserve"> </w:t>
            </w:r>
            <w:r>
              <w:t>галлюцинации любой сферы чувств</w:t>
            </w:r>
          </w:p>
          <w:p w14:paraId="32555B4C" w14:textId="77777777" w:rsidR="00A250E0" w:rsidRDefault="00A250E0" w:rsidP="003F5054">
            <w:pPr>
              <w:spacing w:line="240" w:lineRule="auto"/>
              <w:ind w:firstLine="0"/>
            </w:pPr>
            <w:r>
              <w:t>Тремор</w:t>
            </w:r>
          </w:p>
        </w:tc>
      </w:tr>
      <w:tr w:rsidR="00A250E0" w14:paraId="57C145B8" w14:textId="77777777" w:rsidTr="00A250E0">
        <w:trPr>
          <w:trHeight w:val="312"/>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7BB05A4" w14:textId="77777777" w:rsidR="00A250E0" w:rsidRDefault="00A250E0" w:rsidP="00E675D9">
            <w:pPr>
              <w:spacing w:line="240" w:lineRule="auto"/>
              <w:ind w:firstLine="0"/>
            </w:pPr>
            <w:r>
              <w:rPr>
                <w:bCs/>
              </w:rPr>
              <w:t>Сознание</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CD44E00" w14:textId="77777777" w:rsidR="00A250E0" w:rsidRDefault="00A250E0" w:rsidP="003F5054">
            <w:pPr>
              <w:spacing w:line="240" w:lineRule="auto"/>
              <w:ind w:firstLine="0"/>
            </w:pPr>
            <w:r>
              <w:t>Помрачено: см. триаду</w:t>
            </w:r>
          </w:p>
        </w:tc>
      </w:tr>
      <w:tr w:rsidR="00A250E0" w14:paraId="1D2185F9" w14:textId="77777777" w:rsidTr="00A250E0">
        <w:trPr>
          <w:trHeight w:val="36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C9C7704" w14:textId="77777777" w:rsidR="00A250E0" w:rsidRDefault="00A250E0" w:rsidP="00E675D9">
            <w:pPr>
              <w:spacing w:line="240" w:lineRule="auto"/>
              <w:ind w:firstLine="0"/>
            </w:pPr>
            <w:r>
              <w:rPr>
                <w:bCs/>
              </w:rPr>
              <w:t>Ориентировка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98E9FC2" w14:textId="77777777" w:rsidR="00A250E0" w:rsidRDefault="00A250E0" w:rsidP="003F5054">
            <w:pPr>
              <w:spacing w:line="240" w:lineRule="auto"/>
              <w:ind w:firstLine="0"/>
            </w:pPr>
            <w:r>
              <w:rPr>
                <w:bCs/>
              </w:rPr>
              <w:t>Дезориентировка</w:t>
            </w:r>
            <w:r>
              <w:t xml:space="preserve">/неполная ориентировка </w:t>
            </w:r>
            <w:r>
              <w:rPr>
                <w:bCs/>
              </w:rPr>
              <w:t>в месте и времени</w:t>
            </w:r>
          </w:p>
          <w:p w14:paraId="3F939E02" w14:textId="77777777" w:rsidR="00A250E0" w:rsidRDefault="00A250E0" w:rsidP="003F5054">
            <w:pPr>
              <w:spacing w:line="240" w:lineRule="auto"/>
              <w:ind w:firstLine="0"/>
            </w:pPr>
            <w:r>
              <w:rPr>
                <w:bCs/>
              </w:rPr>
              <w:t xml:space="preserve">Ориентировка в собственной личности </w:t>
            </w:r>
            <w:r>
              <w:t>(сохраняется даже на развернутых стадиях делирия)</w:t>
            </w:r>
          </w:p>
        </w:tc>
      </w:tr>
      <w:tr w:rsidR="00A250E0" w14:paraId="0A8284D1" w14:textId="77777777" w:rsidTr="00A250E0">
        <w:trPr>
          <w:trHeight w:val="1108"/>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A1D73BB" w14:textId="77777777" w:rsidR="00A250E0" w:rsidRDefault="00A250E0" w:rsidP="00E675D9">
            <w:pPr>
              <w:spacing w:line="240" w:lineRule="auto"/>
              <w:ind w:firstLine="0"/>
            </w:pPr>
            <w:r>
              <w:rPr>
                <w:bCs/>
              </w:rPr>
              <w:t>Манифестация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6ED9158" w14:textId="77777777" w:rsidR="00A250E0" w:rsidRDefault="00A250E0" w:rsidP="003F5054">
            <w:pPr>
              <w:spacing w:line="240" w:lineRule="auto"/>
              <w:ind w:firstLine="0"/>
            </w:pPr>
            <w:r>
              <w:t>Вечернее или ночное время</w:t>
            </w:r>
          </w:p>
          <w:p w14:paraId="22EDB097" w14:textId="77777777" w:rsidR="00A250E0" w:rsidRDefault="00A250E0" w:rsidP="003F5054">
            <w:pPr>
              <w:spacing w:line="240" w:lineRule="auto"/>
              <w:ind w:firstLine="0"/>
            </w:pPr>
            <w:r>
              <w:t xml:space="preserve">Беспокойство, неусидчивость, страхи - </w:t>
            </w:r>
            <w:r>
              <w:rPr>
                <w:bCs/>
              </w:rPr>
              <w:t>выраженная тревога</w:t>
            </w:r>
          </w:p>
          <w:p w14:paraId="139C5F9C" w14:textId="77777777" w:rsidR="00A250E0" w:rsidRDefault="00A250E0" w:rsidP="003F5054">
            <w:pPr>
              <w:spacing w:line="240" w:lineRule="auto"/>
              <w:ind w:firstLine="0"/>
            </w:pPr>
            <w:r>
              <w:t>Расстройства сна с кошмарными сновидениями, пробуждениями</w:t>
            </w:r>
          </w:p>
          <w:p w14:paraId="710C9379" w14:textId="77777777" w:rsidR="00A250E0" w:rsidRDefault="00A250E0" w:rsidP="003F5054">
            <w:pPr>
              <w:spacing w:line="240" w:lineRule="auto"/>
              <w:ind w:firstLine="0"/>
            </w:pPr>
            <w:r>
              <w:t>Днем - астенические явления и изменчивый аффект</w:t>
            </w:r>
          </w:p>
        </w:tc>
      </w:tr>
      <w:tr w:rsidR="00A250E0" w14:paraId="4E914CF9" w14:textId="77777777" w:rsidTr="00A250E0">
        <w:trPr>
          <w:trHeight w:val="1413"/>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C2E0324" w14:textId="77777777" w:rsidR="00A250E0" w:rsidRDefault="00A250E0" w:rsidP="00E675D9">
            <w:pPr>
              <w:spacing w:line="240" w:lineRule="auto"/>
              <w:ind w:firstLine="0"/>
            </w:pPr>
            <w:r>
              <w:rPr>
                <w:bCs/>
              </w:rPr>
              <w:t>Развитие психоза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C3B6548" w14:textId="77777777" w:rsidR="00A250E0" w:rsidRDefault="00A250E0" w:rsidP="003F5054">
            <w:pPr>
              <w:spacing w:line="240" w:lineRule="auto"/>
              <w:ind w:firstLine="0"/>
              <w:rPr>
                <w:bCs/>
              </w:rPr>
            </w:pPr>
            <w:r>
              <w:rPr>
                <w:bCs/>
              </w:rPr>
              <w:t>Быстрая смена противоположных аффектов</w:t>
            </w:r>
          </w:p>
          <w:p w14:paraId="2DA92F88" w14:textId="77777777" w:rsidR="00A250E0" w:rsidRDefault="00A250E0" w:rsidP="003F5054">
            <w:pPr>
              <w:spacing w:line="240" w:lineRule="auto"/>
              <w:ind w:firstLine="0"/>
            </w:pPr>
            <w:r>
              <w:rPr>
                <w:bCs/>
              </w:rPr>
              <w:t>Последовательная смена состояний (иногда очень быстрая): светобоязнь, оглушенность, п</w:t>
            </w:r>
            <w:r>
              <w:t>арейдолии, гипнагогические галлюцинации различной интенсивности, и</w:t>
            </w:r>
            <w:r>
              <w:rPr>
                <w:bCs/>
              </w:rPr>
              <w:t xml:space="preserve">стинные зрительные </w:t>
            </w:r>
            <w:r>
              <w:t>галлюцинации</w:t>
            </w:r>
          </w:p>
        </w:tc>
      </w:tr>
      <w:tr w:rsidR="00A250E0" w14:paraId="1E00A763" w14:textId="77777777" w:rsidTr="00A250E0">
        <w:trPr>
          <w:trHeight w:val="539"/>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3742BAC2" w14:textId="77777777" w:rsidR="00A250E0" w:rsidRDefault="00A250E0" w:rsidP="00E675D9">
            <w:pPr>
              <w:spacing w:line="240" w:lineRule="auto"/>
              <w:ind w:firstLine="0"/>
            </w:pPr>
            <w:r>
              <w:rPr>
                <w:bCs/>
              </w:rPr>
              <w:t>Воспоминания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6037733" w14:textId="77777777" w:rsidR="00A250E0" w:rsidRDefault="00A250E0" w:rsidP="003F5054">
            <w:pPr>
              <w:spacing w:line="240" w:lineRule="auto"/>
              <w:ind w:firstLine="0"/>
            </w:pPr>
            <w:r>
              <w:t>Сохранены фрагментарно, болезненных переживаний</w:t>
            </w:r>
          </w:p>
        </w:tc>
      </w:tr>
      <w:tr w:rsidR="00A250E0" w14:paraId="282DDF7C" w14:textId="77777777" w:rsidTr="00A250E0">
        <w:trPr>
          <w:trHeight w:val="40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A223BDC" w14:textId="77777777" w:rsidR="00A250E0" w:rsidRDefault="00A250E0" w:rsidP="00E675D9">
            <w:pPr>
              <w:spacing w:line="240" w:lineRule="auto"/>
              <w:ind w:firstLine="0"/>
            </w:pPr>
            <w:r>
              <w:rPr>
                <w:bCs/>
              </w:rPr>
              <w:t xml:space="preserve">Выход </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E5F37EC" w14:textId="77777777" w:rsidR="00A250E0" w:rsidRDefault="00A250E0" w:rsidP="003F5054">
            <w:pPr>
              <w:numPr>
                <w:ilvl w:val="0"/>
                <w:numId w:val="33"/>
              </w:numPr>
              <w:tabs>
                <w:tab w:val="left" w:pos="222"/>
              </w:tabs>
              <w:spacing w:line="240" w:lineRule="auto"/>
              <w:ind w:left="0" w:firstLine="0"/>
              <w:rPr>
                <w:bCs/>
              </w:rPr>
            </w:pPr>
            <w:r>
              <w:rPr>
                <w:bCs/>
              </w:rPr>
              <w:t>критический – после глубокого продолжительного сна</w:t>
            </w:r>
          </w:p>
          <w:p w14:paraId="15F119C6" w14:textId="77777777" w:rsidR="00A250E0" w:rsidRDefault="00A250E0" w:rsidP="003F5054">
            <w:pPr>
              <w:numPr>
                <w:ilvl w:val="0"/>
                <w:numId w:val="33"/>
              </w:numPr>
              <w:tabs>
                <w:tab w:val="left" w:pos="222"/>
              </w:tabs>
              <w:spacing w:line="240" w:lineRule="auto"/>
              <w:ind w:left="0" w:firstLine="0"/>
              <w:rPr>
                <w:bCs/>
              </w:rPr>
            </w:pPr>
            <w:r>
              <w:rPr>
                <w:bCs/>
              </w:rPr>
              <w:t>литический – реже</w:t>
            </w:r>
          </w:p>
          <w:p w14:paraId="5D768DE1" w14:textId="77777777" w:rsidR="00A250E0" w:rsidRDefault="00A250E0" w:rsidP="003F5054">
            <w:pPr>
              <w:numPr>
                <w:ilvl w:val="0"/>
                <w:numId w:val="33"/>
              </w:numPr>
              <w:tabs>
                <w:tab w:val="left" w:pos="222"/>
              </w:tabs>
              <w:spacing w:line="240" w:lineRule="auto"/>
              <w:ind w:left="0" w:firstLine="0"/>
            </w:pPr>
            <w:r>
              <w:rPr>
                <w:bCs/>
              </w:rPr>
              <w:t xml:space="preserve">мышление последовательное </w:t>
            </w:r>
            <w:r>
              <w:t>(выраженной инкогеренции и распада нет)</w:t>
            </w:r>
          </w:p>
        </w:tc>
      </w:tr>
      <w:tr w:rsidR="00A250E0" w14:paraId="657D3910" w14:textId="77777777" w:rsidTr="00A250E0">
        <w:trPr>
          <w:trHeight w:val="240"/>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2E35D5C" w14:textId="77777777" w:rsidR="00A250E0" w:rsidRDefault="00A250E0" w:rsidP="00E675D9">
            <w:pPr>
              <w:spacing w:line="240" w:lineRule="auto"/>
              <w:ind w:firstLine="0"/>
            </w:pPr>
            <w:r>
              <w:rPr>
                <w:bCs/>
              </w:rPr>
              <w:t>Критика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7814692" w14:textId="77777777" w:rsidR="00A250E0" w:rsidRDefault="00A250E0" w:rsidP="00E675D9">
            <w:pPr>
              <w:spacing w:line="240" w:lineRule="auto"/>
              <w:ind w:left="81" w:firstLine="0"/>
            </w:pPr>
            <w:r>
              <w:t xml:space="preserve">Присутствует. </w:t>
            </w:r>
          </w:p>
        </w:tc>
      </w:tr>
      <w:tr w:rsidR="00A250E0" w14:paraId="5DD67839" w14:textId="77777777" w:rsidTr="00A250E0">
        <w:trPr>
          <w:trHeight w:val="271"/>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0030C7B" w14:textId="77777777" w:rsidR="00A250E0" w:rsidRDefault="00A250E0" w:rsidP="00E675D9">
            <w:pPr>
              <w:spacing w:line="240" w:lineRule="auto"/>
              <w:ind w:firstLine="0"/>
            </w:pPr>
            <w:r>
              <w:rPr>
                <w:bCs/>
              </w:rPr>
              <w:t>Длительность</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0029336" w14:textId="77777777" w:rsidR="00A250E0" w:rsidRDefault="00A250E0" w:rsidP="00E675D9">
            <w:pPr>
              <w:spacing w:line="240" w:lineRule="auto"/>
              <w:ind w:left="81" w:firstLine="0"/>
            </w:pPr>
            <w:r>
              <w:t>От 2-5 дней до 2-3 недель</w:t>
            </w:r>
          </w:p>
        </w:tc>
      </w:tr>
    </w:tbl>
    <w:p w14:paraId="07CF1B58" w14:textId="77777777" w:rsidR="00A250E0" w:rsidRDefault="00A250E0" w:rsidP="00A250E0">
      <w:pPr>
        <w:spacing w:line="240" w:lineRule="auto"/>
      </w:pPr>
    </w:p>
    <w:p w14:paraId="2F58C361" w14:textId="77777777" w:rsidR="00A250E0" w:rsidRDefault="00A250E0" w:rsidP="00A250E0">
      <w:pPr>
        <w:ind w:firstLine="0"/>
        <w:rPr>
          <w:szCs w:val="24"/>
        </w:rPr>
      </w:pPr>
    </w:p>
    <w:p w14:paraId="7B4C33DB" w14:textId="77777777" w:rsidR="00A250E0" w:rsidRDefault="00A250E0" w:rsidP="00A250E0">
      <w:pPr>
        <w:rPr>
          <w:i/>
          <w:szCs w:val="24"/>
        </w:rPr>
      </w:pPr>
      <w:r>
        <w:rPr>
          <w:szCs w:val="24"/>
        </w:rPr>
        <w:t xml:space="preserve">Терапевтическая тактика сходна при делирии и острой энцефалопатии, представлена в </w:t>
      </w:r>
      <w:r w:rsidR="00C8596C">
        <w:rPr>
          <w:szCs w:val="24"/>
        </w:rPr>
        <w:t>Приложении Е2</w:t>
      </w:r>
      <w:r w:rsidRPr="00A250E0">
        <w:rPr>
          <w:szCs w:val="24"/>
        </w:rPr>
        <w:t>.</w:t>
      </w:r>
      <w:r>
        <w:rPr>
          <w:i/>
          <w:szCs w:val="24"/>
        </w:rPr>
        <w:t xml:space="preserve"> </w:t>
      </w:r>
    </w:p>
    <w:p w14:paraId="356E4DAC" w14:textId="77777777" w:rsidR="00A250E0" w:rsidRDefault="00A250E0" w:rsidP="00A250E0">
      <w:pPr>
        <w:ind w:right="-81" w:firstLine="540"/>
        <w:rPr>
          <w:b/>
        </w:rPr>
      </w:pPr>
    </w:p>
    <w:p w14:paraId="63A695BA" w14:textId="77777777" w:rsidR="00A250E0" w:rsidRPr="00A250E0" w:rsidRDefault="00C8596C" w:rsidP="00A250E0">
      <w:pPr>
        <w:ind w:right="-81" w:firstLine="540"/>
      </w:pPr>
      <w:r>
        <w:rPr>
          <w:b/>
        </w:rPr>
        <w:t>Приложение Е</w:t>
      </w:r>
      <w:r w:rsidR="00A250E0">
        <w:rPr>
          <w:b/>
        </w:rPr>
        <w:t xml:space="preserve">2 - </w:t>
      </w:r>
      <w:r w:rsidR="00A250E0" w:rsidRPr="00A250E0">
        <w:t xml:space="preserve">Терапевтическая тактика при алкогольном делирии и острой энцефалопатии Гайе-Вернике. </w:t>
      </w:r>
    </w:p>
    <w:tbl>
      <w:tblPr>
        <w:tblStyle w:val="a9"/>
        <w:tblW w:w="0" w:type="auto"/>
        <w:tblLook w:val="04A0" w:firstRow="1" w:lastRow="0" w:firstColumn="1" w:lastColumn="0" w:noHBand="0" w:noVBand="1"/>
      </w:tblPr>
      <w:tblGrid>
        <w:gridCol w:w="2342"/>
        <w:gridCol w:w="7003"/>
      </w:tblGrid>
      <w:tr w:rsidR="00A250E0" w14:paraId="1551087E" w14:textId="77777777" w:rsidTr="00A250E0">
        <w:tc>
          <w:tcPr>
            <w:tcW w:w="2376" w:type="dxa"/>
            <w:tcBorders>
              <w:top w:val="single" w:sz="4" w:space="0" w:color="auto"/>
              <w:left w:val="single" w:sz="4" w:space="0" w:color="auto"/>
              <w:bottom w:val="single" w:sz="4" w:space="0" w:color="auto"/>
              <w:right w:val="single" w:sz="4" w:space="0" w:color="auto"/>
            </w:tcBorders>
            <w:hideMark/>
          </w:tcPr>
          <w:p w14:paraId="08CADD09" w14:textId="77777777" w:rsidR="00A250E0" w:rsidRPr="00E675D9" w:rsidRDefault="00A250E0" w:rsidP="00C8596C">
            <w:pPr>
              <w:spacing w:line="240" w:lineRule="auto"/>
              <w:ind w:right="-81" w:firstLine="0"/>
              <w:rPr>
                <w:b/>
                <w:szCs w:val="24"/>
              </w:rPr>
            </w:pPr>
            <w:r w:rsidRPr="00E675D9">
              <w:rPr>
                <w:b/>
                <w:bCs/>
                <w:szCs w:val="24"/>
              </w:rPr>
              <w:t>Состояние</w:t>
            </w:r>
          </w:p>
        </w:tc>
        <w:tc>
          <w:tcPr>
            <w:tcW w:w="7195" w:type="dxa"/>
            <w:tcBorders>
              <w:top w:val="single" w:sz="4" w:space="0" w:color="auto"/>
              <w:left w:val="single" w:sz="4" w:space="0" w:color="auto"/>
              <w:bottom w:val="single" w:sz="4" w:space="0" w:color="auto"/>
              <w:right w:val="single" w:sz="4" w:space="0" w:color="auto"/>
            </w:tcBorders>
            <w:hideMark/>
          </w:tcPr>
          <w:p w14:paraId="698E5B4A" w14:textId="77777777" w:rsidR="00A250E0" w:rsidRPr="00E675D9" w:rsidRDefault="00A250E0" w:rsidP="00C8596C">
            <w:pPr>
              <w:spacing w:line="240" w:lineRule="auto"/>
              <w:ind w:right="-81" w:firstLine="0"/>
              <w:rPr>
                <w:b/>
                <w:szCs w:val="24"/>
              </w:rPr>
            </w:pPr>
            <w:r w:rsidRPr="00E675D9">
              <w:rPr>
                <w:b/>
                <w:bCs/>
                <w:szCs w:val="24"/>
              </w:rPr>
              <w:t>Рекомендуемое лечение</w:t>
            </w:r>
          </w:p>
        </w:tc>
      </w:tr>
      <w:tr w:rsidR="00A250E0" w14:paraId="67355169" w14:textId="77777777" w:rsidTr="00A250E0">
        <w:tc>
          <w:tcPr>
            <w:tcW w:w="2376" w:type="dxa"/>
            <w:tcBorders>
              <w:top w:val="single" w:sz="4" w:space="0" w:color="auto"/>
              <w:left w:val="single" w:sz="4" w:space="0" w:color="auto"/>
              <w:bottom w:val="single" w:sz="4" w:space="0" w:color="auto"/>
              <w:right w:val="single" w:sz="4" w:space="0" w:color="auto"/>
            </w:tcBorders>
            <w:hideMark/>
          </w:tcPr>
          <w:p w14:paraId="60BF7EBF" w14:textId="77777777" w:rsidR="00A250E0" w:rsidRPr="00E675D9" w:rsidRDefault="00A250E0" w:rsidP="00C8596C">
            <w:pPr>
              <w:spacing w:line="240" w:lineRule="auto"/>
              <w:ind w:right="-81" w:firstLine="0"/>
              <w:rPr>
                <w:szCs w:val="24"/>
              </w:rPr>
            </w:pPr>
            <w:r w:rsidRPr="00E675D9">
              <w:rPr>
                <w:szCs w:val="24"/>
              </w:rPr>
              <w:t>Пределирий;</w:t>
            </w:r>
          </w:p>
          <w:p w14:paraId="2D6E4F56" w14:textId="77777777" w:rsidR="00A250E0" w:rsidRPr="00E675D9" w:rsidRDefault="00A250E0" w:rsidP="00C8596C">
            <w:pPr>
              <w:spacing w:line="240" w:lineRule="auto"/>
              <w:ind w:right="-81" w:firstLine="0"/>
              <w:rPr>
                <w:b/>
                <w:szCs w:val="24"/>
              </w:rPr>
            </w:pPr>
            <w:r w:rsidRPr="00E675D9">
              <w:rPr>
                <w:szCs w:val="24"/>
              </w:rPr>
              <w:t>продромальный период острой алкогольной энцефалопатии.</w:t>
            </w:r>
          </w:p>
        </w:tc>
        <w:tc>
          <w:tcPr>
            <w:tcW w:w="7195" w:type="dxa"/>
            <w:tcBorders>
              <w:top w:val="single" w:sz="4" w:space="0" w:color="auto"/>
              <w:left w:val="single" w:sz="4" w:space="0" w:color="auto"/>
              <w:bottom w:val="single" w:sz="4" w:space="0" w:color="auto"/>
              <w:right w:val="single" w:sz="4" w:space="0" w:color="auto"/>
            </w:tcBorders>
            <w:hideMark/>
          </w:tcPr>
          <w:p w14:paraId="7BE669EF" w14:textId="77777777" w:rsidR="00A250E0" w:rsidRPr="00E675D9" w:rsidRDefault="00A250E0" w:rsidP="00C8596C">
            <w:pPr>
              <w:numPr>
                <w:ilvl w:val="0"/>
                <w:numId w:val="34"/>
              </w:numPr>
              <w:tabs>
                <w:tab w:val="num" w:pos="283"/>
              </w:tabs>
              <w:spacing w:line="240" w:lineRule="auto"/>
              <w:ind w:left="0" w:right="-81" w:firstLine="0"/>
              <w:rPr>
                <w:szCs w:val="24"/>
              </w:rPr>
            </w:pPr>
            <w:r w:rsidRPr="00E675D9">
              <w:rPr>
                <w:szCs w:val="24"/>
              </w:rPr>
              <w:t xml:space="preserve">Инфузионная терапия в объеме 20-30 мл/кг под контролем центрального венозного давления, электролитного баланса, КЩС крови, сахара крови и диуреза: </w:t>
            </w:r>
            <w:r w:rsidR="005E424A" w:rsidRPr="00E675D9">
              <w:rPr>
                <w:szCs w:val="24"/>
              </w:rPr>
              <w:t>Декстроза+Калия хлорид+Кальция хлорид+Магния хлорид+Натрия хлорид+Яблочная кислота</w:t>
            </w:r>
            <w:r w:rsidRPr="00E675D9">
              <w:rPr>
                <w:szCs w:val="24"/>
              </w:rPr>
              <w:t xml:space="preserve">, </w:t>
            </w:r>
            <w:r w:rsidR="005E424A" w:rsidRPr="00E675D9">
              <w:rPr>
                <w:szCs w:val="24"/>
              </w:rPr>
              <w:t>декстран</w:t>
            </w:r>
            <w:r w:rsidRPr="00E675D9">
              <w:rPr>
                <w:szCs w:val="24"/>
              </w:rPr>
              <w:t xml:space="preserve">, др. </w:t>
            </w:r>
          </w:p>
          <w:p w14:paraId="517AF1E8" w14:textId="77777777" w:rsidR="00A250E0" w:rsidRPr="00E675D9" w:rsidRDefault="00A250E0" w:rsidP="00C8596C">
            <w:pPr>
              <w:numPr>
                <w:ilvl w:val="0"/>
                <w:numId w:val="34"/>
              </w:numPr>
              <w:tabs>
                <w:tab w:val="num" w:pos="283"/>
              </w:tabs>
              <w:spacing w:line="240" w:lineRule="auto"/>
              <w:ind w:left="0" w:right="-81" w:firstLine="0"/>
              <w:rPr>
                <w:szCs w:val="24"/>
              </w:rPr>
            </w:pPr>
            <w:r w:rsidRPr="00E675D9">
              <w:rPr>
                <w:szCs w:val="24"/>
              </w:rPr>
              <w:t xml:space="preserve">Энтеросорбены: </w:t>
            </w:r>
            <w:r w:rsidR="005E424A" w:rsidRPr="00E675D9">
              <w:rPr>
                <w:szCs w:val="24"/>
              </w:rPr>
              <w:t>повидон</w:t>
            </w:r>
            <w:commentRangeStart w:id="70"/>
            <w:commentRangeEnd w:id="70"/>
            <w:r w:rsidR="001313FC" w:rsidRPr="001313FC">
              <w:rPr>
                <w:rStyle w:val="af8"/>
                <w:sz w:val="24"/>
                <w:szCs w:val="24"/>
              </w:rPr>
              <w:commentReference w:id="70"/>
            </w:r>
            <w:r w:rsidR="001313FC" w:rsidRPr="001313FC">
              <w:rPr>
                <w:szCs w:val="24"/>
              </w:rPr>
              <w:t xml:space="preserve">, </w:t>
            </w:r>
            <w:r w:rsidR="005E424A" w:rsidRPr="00E675D9">
              <w:rPr>
                <w:szCs w:val="24"/>
              </w:rPr>
              <w:t>кремния диоксид коллоидный</w:t>
            </w:r>
            <w:r w:rsidRPr="00E675D9">
              <w:rPr>
                <w:szCs w:val="24"/>
              </w:rPr>
              <w:t xml:space="preserve">, др. </w:t>
            </w:r>
          </w:p>
          <w:p w14:paraId="749F2353" w14:textId="77777777" w:rsidR="00A250E0" w:rsidRPr="00E675D9" w:rsidRDefault="00A250E0" w:rsidP="00C8596C">
            <w:pPr>
              <w:numPr>
                <w:ilvl w:val="0"/>
                <w:numId w:val="34"/>
              </w:numPr>
              <w:tabs>
                <w:tab w:val="num" w:pos="283"/>
              </w:tabs>
              <w:spacing w:line="240" w:lineRule="auto"/>
              <w:ind w:left="0" w:right="-81" w:firstLine="0"/>
              <w:rPr>
                <w:szCs w:val="24"/>
              </w:rPr>
            </w:pPr>
            <w:r w:rsidRPr="00E675D9">
              <w:rPr>
                <w:szCs w:val="24"/>
              </w:rPr>
              <w:t xml:space="preserve">Терапия, направленная на купирование психомоторного возбуждения, инсомнических расстройств: диазепам, </w:t>
            </w:r>
            <w:r w:rsidR="004723F3" w:rsidRPr="00E675D9">
              <w:rPr>
                <w:szCs w:val="24"/>
              </w:rPr>
              <w:t>бромдигидрохлорфенилбензодиазепин</w:t>
            </w:r>
            <w:r w:rsidRPr="00E675D9">
              <w:rPr>
                <w:szCs w:val="24"/>
              </w:rPr>
              <w:t xml:space="preserve">. </w:t>
            </w:r>
          </w:p>
          <w:p w14:paraId="181B2363" w14:textId="77777777" w:rsidR="00A250E0" w:rsidRPr="00E675D9" w:rsidRDefault="00A250E0" w:rsidP="00C8596C">
            <w:pPr>
              <w:numPr>
                <w:ilvl w:val="0"/>
                <w:numId w:val="34"/>
              </w:numPr>
              <w:tabs>
                <w:tab w:val="num" w:pos="283"/>
              </w:tabs>
              <w:spacing w:line="240" w:lineRule="auto"/>
              <w:ind w:left="0" w:right="-81" w:firstLine="0"/>
              <w:rPr>
                <w:szCs w:val="24"/>
              </w:rPr>
            </w:pPr>
            <w:r w:rsidRPr="00E675D9">
              <w:rPr>
                <w:szCs w:val="24"/>
              </w:rPr>
              <w:t>Витаминотерапия: витамины группы В, РР, С.</w:t>
            </w:r>
          </w:p>
          <w:p w14:paraId="642946BC" w14:textId="77777777" w:rsidR="00A250E0" w:rsidRPr="00E675D9" w:rsidRDefault="00A250E0" w:rsidP="00C8596C">
            <w:pPr>
              <w:numPr>
                <w:ilvl w:val="0"/>
                <w:numId w:val="34"/>
              </w:numPr>
              <w:tabs>
                <w:tab w:val="num" w:pos="283"/>
              </w:tabs>
              <w:spacing w:line="240" w:lineRule="auto"/>
              <w:ind w:left="0" w:right="-81" w:firstLine="0"/>
              <w:rPr>
                <w:szCs w:val="24"/>
              </w:rPr>
            </w:pPr>
            <w:r w:rsidRPr="00E675D9">
              <w:rPr>
                <w:szCs w:val="24"/>
              </w:rPr>
              <w:t xml:space="preserve">Нейрометаболическая терапия: пирацетам (при отсутствии пспризнаков психомоторного возбуждения), </w:t>
            </w:r>
            <w:r w:rsidR="004723F3" w:rsidRPr="00E675D9">
              <w:rPr>
                <w:szCs w:val="24"/>
              </w:rPr>
              <w:t>никотиноил гамма-аминомасляная кислота</w:t>
            </w:r>
            <w:r w:rsidR="001313FC" w:rsidRPr="00E675D9">
              <w:rPr>
                <w:szCs w:val="24"/>
              </w:rPr>
              <w:fldChar w:fldCharType="begin"/>
            </w:r>
            <w:r w:rsidR="004723F3" w:rsidRPr="00E675D9">
              <w:rPr>
                <w:szCs w:val="24"/>
                <w:lang w:val="en-US"/>
              </w:rPr>
              <w:instrText>xe</w:instrText>
            </w:r>
            <w:r w:rsidR="004723F3" w:rsidRPr="00E675D9">
              <w:rPr>
                <w:szCs w:val="24"/>
              </w:rPr>
              <w:instrText xml:space="preserve"> "Никотиноил гамма-аминомасляная кислота"</w:instrText>
            </w:r>
            <w:r w:rsidR="001313FC" w:rsidRPr="00E675D9">
              <w:rPr>
                <w:szCs w:val="24"/>
              </w:rPr>
              <w:fldChar w:fldCharType="end"/>
            </w:r>
            <w:r w:rsidR="004723F3" w:rsidRPr="00E675D9">
              <w:rPr>
                <w:szCs w:val="24"/>
              </w:rPr>
              <w:t>, аминофенилмасляная кислота, гамма-аминомасляная кислота</w:t>
            </w:r>
            <w:r w:rsidR="004723F3" w:rsidRPr="00E675D9" w:rsidDel="004723F3">
              <w:rPr>
                <w:szCs w:val="24"/>
              </w:rPr>
              <w:t xml:space="preserve"> </w:t>
            </w:r>
            <w:r w:rsidRPr="00E675D9">
              <w:rPr>
                <w:szCs w:val="24"/>
              </w:rPr>
              <w:t>м, др.</w:t>
            </w:r>
          </w:p>
          <w:p w14:paraId="1E8B75DD" w14:textId="77777777" w:rsidR="00A250E0" w:rsidRPr="00E675D9" w:rsidRDefault="00A250E0" w:rsidP="00C8596C">
            <w:pPr>
              <w:spacing w:line="240" w:lineRule="auto"/>
              <w:ind w:right="-81" w:firstLine="0"/>
              <w:rPr>
                <w:b/>
                <w:szCs w:val="24"/>
              </w:rPr>
            </w:pPr>
            <w:r w:rsidRPr="00E675D9">
              <w:rPr>
                <w:szCs w:val="24"/>
              </w:rPr>
              <w:t xml:space="preserve">6. Гепатопротекторы: адеметионин, тиоктовая кислота, др. </w:t>
            </w:r>
          </w:p>
        </w:tc>
      </w:tr>
      <w:tr w:rsidR="00A250E0" w14:paraId="22746F10" w14:textId="77777777" w:rsidTr="00A250E0">
        <w:tc>
          <w:tcPr>
            <w:tcW w:w="2376" w:type="dxa"/>
            <w:tcBorders>
              <w:top w:val="single" w:sz="4" w:space="0" w:color="auto"/>
              <w:left w:val="single" w:sz="4" w:space="0" w:color="auto"/>
              <w:bottom w:val="single" w:sz="4" w:space="0" w:color="auto"/>
              <w:right w:val="single" w:sz="4" w:space="0" w:color="auto"/>
            </w:tcBorders>
            <w:hideMark/>
          </w:tcPr>
          <w:p w14:paraId="038116D8" w14:textId="77777777" w:rsidR="00A250E0" w:rsidRPr="00E675D9" w:rsidRDefault="00A250E0" w:rsidP="00C8596C">
            <w:pPr>
              <w:spacing w:line="240" w:lineRule="auto"/>
              <w:ind w:right="-81" w:firstLine="0"/>
              <w:rPr>
                <w:szCs w:val="24"/>
              </w:rPr>
            </w:pPr>
            <w:r w:rsidRPr="00E675D9">
              <w:rPr>
                <w:szCs w:val="24"/>
              </w:rPr>
              <w:t>Развернутый делирий;</w:t>
            </w:r>
          </w:p>
          <w:p w14:paraId="0A560CF3" w14:textId="77777777" w:rsidR="00A250E0" w:rsidRPr="00E675D9" w:rsidRDefault="00A250E0" w:rsidP="00C8596C">
            <w:pPr>
              <w:spacing w:line="240" w:lineRule="auto"/>
              <w:ind w:right="-81" w:firstLine="0"/>
              <w:rPr>
                <w:b/>
                <w:szCs w:val="24"/>
              </w:rPr>
            </w:pPr>
            <w:r w:rsidRPr="00E675D9">
              <w:rPr>
                <w:szCs w:val="24"/>
              </w:rPr>
              <w:t xml:space="preserve">острая алкогольная энцефалопатия Гайе-Вернике </w:t>
            </w:r>
          </w:p>
        </w:tc>
        <w:tc>
          <w:tcPr>
            <w:tcW w:w="7195" w:type="dxa"/>
            <w:tcBorders>
              <w:top w:val="single" w:sz="4" w:space="0" w:color="auto"/>
              <w:left w:val="single" w:sz="4" w:space="0" w:color="auto"/>
              <w:bottom w:val="single" w:sz="4" w:space="0" w:color="auto"/>
              <w:right w:val="single" w:sz="4" w:space="0" w:color="auto"/>
            </w:tcBorders>
            <w:hideMark/>
          </w:tcPr>
          <w:p w14:paraId="223B8DC3"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Фиксация больного</w:t>
            </w:r>
          </w:p>
          <w:p w14:paraId="61BA3041"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 xml:space="preserve">Мониторинг жизненно важных функций (дыхание, сердцебиение, диурез), регулярный контроль кислотно-щелочного состояния, К, </w:t>
            </w:r>
            <w:r w:rsidRPr="00E675D9">
              <w:rPr>
                <w:szCs w:val="24"/>
                <w:lang w:val="en-US"/>
              </w:rPr>
              <w:t>Na</w:t>
            </w:r>
            <w:r w:rsidRPr="00E675D9">
              <w:rPr>
                <w:szCs w:val="24"/>
              </w:rPr>
              <w:t>, глюкозы в периферической крови.</w:t>
            </w:r>
          </w:p>
          <w:p w14:paraId="3EDA1337"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Сбалансированная инфузионная терапия с учетом имеющихся нарушений, как правило, в объеме 40-50 мл/кг под контролем центрального венозного давления, электролитного баланса, КЩС крови, сахара крови и диуреза, при необходимости назначаются диуретики, инсулин</w:t>
            </w:r>
            <w:r w:rsidR="004723F3" w:rsidRPr="00E675D9">
              <w:rPr>
                <w:szCs w:val="24"/>
              </w:rPr>
              <w:t>.</w:t>
            </w:r>
          </w:p>
          <w:p w14:paraId="4F200A82"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Краниальная гипотермия.</w:t>
            </w:r>
          </w:p>
          <w:p w14:paraId="1B3FFBCA"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При некупирующемся возбуждении, судорожном состоянии - барбитураты короткого действия (тиопентал натрия, гекс</w:t>
            </w:r>
            <w:r w:rsidR="004723F3" w:rsidRPr="00E675D9">
              <w:rPr>
                <w:szCs w:val="24"/>
              </w:rPr>
              <w:t>обарбитал),  дексмедетомидин</w:t>
            </w:r>
            <w:r w:rsidRPr="00E675D9">
              <w:rPr>
                <w:szCs w:val="24"/>
              </w:rPr>
              <w:t xml:space="preserve"> под постоянным контролем дыхания и кровообращения).</w:t>
            </w:r>
          </w:p>
          <w:p w14:paraId="00AB30B4"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 xml:space="preserve">Витаминотерапия с акцентом на витамины группы В. </w:t>
            </w:r>
          </w:p>
          <w:p w14:paraId="42782555"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 xml:space="preserve">Нейрометаболическая терапия: пирацетам, др. </w:t>
            </w:r>
          </w:p>
          <w:p w14:paraId="163D13B6" w14:textId="77777777" w:rsidR="00A250E0" w:rsidRPr="00E675D9" w:rsidRDefault="00A250E0" w:rsidP="00C8596C">
            <w:pPr>
              <w:numPr>
                <w:ilvl w:val="0"/>
                <w:numId w:val="35"/>
              </w:numPr>
              <w:tabs>
                <w:tab w:val="left" w:pos="306"/>
              </w:tabs>
              <w:spacing w:line="240" w:lineRule="auto"/>
              <w:ind w:left="22" w:right="-81" w:firstLine="0"/>
              <w:rPr>
                <w:szCs w:val="24"/>
              </w:rPr>
            </w:pPr>
            <w:r w:rsidRPr="00E675D9">
              <w:rPr>
                <w:szCs w:val="24"/>
              </w:rPr>
              <w:t xml:space="preserve">Оксигенотерапия или гипербарическая оксигенация. </w:t>
            </w:r>
          </w:p>
          <w:p w14:paraId="4029E64A" w14:textId="77777777" w:rsidR="00A250E0" w:rsidRPr="00E675D9" w:rsidRDefault="00A250E0" w:rsidP="00C8596C">
            <w:pPr>
              <w:spacing w:line="240" w:lineRule="auto"/>
              <w:ind w:right="-81" w:firstLine="0"/>
              <w:rPr>
                <w:b/>
                <w:szCs w:val="24"/>
              </w:rPr>
            </w:pPr>
            <w:r w:rsidRPr="00E675D9">
              <w:rPr>
                <w:szCs w:val="24"/>
              </w:rPr>
              <w:t>9. Симптоматическое лечение соматических осложнений.</w:t>
            </w:r>
          </w:p>
        </w:tc>
      </w:tr>
    </w:tbl>
    <w:p w14:paraId="67D58BE8" w14:textId="77777777" w:rsidR="00A250E0" w:rsidRDefault="00A250E0" w:rsidP="00A250E0">
      <w:pPr>
        <w:rPr>
          <w:rFonts w:eastAsia="Times New Roman"/>
          <w:i/>
          <w:iCs/>
          <w:szCs w:val="24"/>
          <w:u w:val="single"/>
          <w:lang w:eastAsia="ru-RU"/>
        </w:rPr>
      </w:pPr>
    </w:p>
    <w:p w14:paraId="06652DFC" w14:textId="77777777" w:rsidR="00A250E0" w:rsidRPr="00A250E0" w:rsidRDefault="00A250E0" w:rsidP="00A250E0">
      <w:r>
        <w:rPr>
          <w:rFonts w:eastAsia="Times New Roman"/>
          <w:i/>
          <w:iCs/>
          <w:szCs w:val="24"/>
          <w:u w:val="single"/>
          <w:lang w:eastAsia="ru-RU"/>
        </w:rPr>
        <w:t xml:space="preserve">2. </w:t>
      </w:r>
      <w:r>
        <w:rPr>
          <w:i/>
          <w:u w:val="single"/>
        </w:rPr>
        <w:t>Алкогольный галлюциноз</w:t>
      </w:r>
      <w:r>
        <w:t xml:space="preserve"> – второй по частоте развития после алкогольного делирия психоз с преобладанием слуховых галлюцинаций, бреда и аффективных тревожных расстройств. Обычно наблюдающийся в абстинентном синдроме или в конце длительных запоев на фоне снижения толерантности. Галлюциноз развивается, как правило, не ранее 10–14 года существования развернутого синдрома зависимости от алкоголя, чаще наблюдается у женщин. Большинство алкогольных галлюцинозов протекает при ясном сознании и сохраненной психической ориентировкой. Острые тяжелые алкогольные галлюцинозы по клиническим проявлениям приближаются к делирию. Так, на высоте психоза может развиться галлюцинаторная спутанность, близкая по клиническим проявлениям к онейроидному помрачению сознания (</w:t>
      </w:r>
      <w:r w:rsidR="00C8596C">
        <w:t>Приложение Е</w:t>
      </w:r>
      <w:r w:rsidRPr="00A250E0">
        <w:t xml:space="preserve">3). </w:t>
      </w:r>
    </w:p>
    <w:p w14:paraId="72A1C2D5" w14:textId="77777777" w:rsidR="00A250E0" w:rsidRDefault="00A250E0" w:rsidP="00A250E0"/>
    <w:p w14:paraId="42BC5E9D" w14:textId="77777777" w:rsidR="00A250E0" w:rsidRPr="00A250E0" w:rsidRDefault="00C8596C" w:rsidP="00A250E0">
      <w:r>
        <w:rPr>
          <w:b/>
        </w:rPr>
        <w:t>Приложение Е</w:t>
      </w:r>
      <w:r w:rsidR="00A250E0">
        <w:rPr>
          <w:b/>
        </w:rPr>
        <w:t xml:space="preserve">3 </w:t>
      </w:r>
      <w:r w:rsidR="00A250E0" w:rsidRPr="00A250E0">
        <w:t>- Клинические признаки алкогольного галлюциноза</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3180"/>
        <w:gridCol w:w="6676"/>
      </w:tblGrid>
      <w:tr w:rsidR="00A250E0" w14:paraId="32DA506F" w14:textId="77777777" w:rsidTr="00A250E0">
        <w:trPr>
          <w:trHeight w:val="406"/>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F8682FA" w14:textId="77777777" w:rsidR="00A250E0" w:rsidRPr="00A250E0" w:rsidRDefault="00A250E0" w:rsidP="00C8596C">
            <w:pPr>
              <w:spacing w:line="240" w:lineRule="auto"/>
              <w:ind w:firstLine="0"/>
              <w:rPr>
                <w:b/>
                <w:bCs/>
              </w:rPr>
            </w:pPr>
            <w:r w:rsidRPr="00A250E0">
              <w:rPr>
                <w:b/>
                <w:bCs/>
              </w:rPr>
              <w:t>Категория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65B97C5" w14:textId="77777777" w:rsidR="00A250E0" w:rsidRPr="00A250E0" w:rsidRDefault="00A250E0" w:rsidP="00C8596C">
            <w:pPr>
              <w:spacing w:line="240" w:lineRule="auto"/>
              <w:ind w:firstLine="0"/>
              <w:rPr>
                <w:b/>
              </w:rPr>
            </w:pPr>
            <w:r w:rsidRPr="00A250E0">
              <w:rPr>
                <w:b/>
              </w:rPr>
              <w:t>Симптоматика</w:t>
            </w:r>
          </w:p>
        </w:tc>
      </w:tr>
      <w:tr w:rsidR="00A250E0" w14:paraId="7B0A1525" w14:textId="77777777" w:rsidTr="00A250E0">
        <w:trPr>
          <w:trHeight w:val="783"/>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C4C9381" w14:textId="77777777" w:rsidR="00A250E0" w:rsidRDefault="00A250E0" w:rsidP="00C8596C">
            <w:pPr>
              <w:spacing w:line="240" w:lineRule="auto"/>
              <w:ind w:firstLine="0"/>
            </w:pPr>
            <w:r>
              <w:rPr>
                <w:bCs/>
              </w:rPr>
              <w:t>Триада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0C3AC42" w14:textId="77777777" w:rsidR="00A250E0" w:rsidRDefault="00A250E0" w:rsidP="00C8596C">
            <w:pPr>
              <w:spacing w:line="240" w:lineRule="auto"/>
              <w:ind w:firstLine="0"/>
            </w:pPr>
            <w:r>
              <w:t>Истинные слуховые галлюцинации</w:t>
            </w:r>
          </w:p>
          <w:p w14:paraId="0DB42524" w14:textId="77777777" w:rsidR="00A250E0" w:rsidRDefault="00A250E0" w:rsidP="00C8596C">
            <w:pPr>
              <w:spacing w:line="240" w:lineRule="auto"/>
              <w:ind w:firstLine="0"/>
            </w:pPr>
            <w:r>
              <w:t>Вторичный бред</w:t>
            </w:r>
          </w:p>
          <w:p w14:paraId="53017C4A" w14:textId="77777777" w:rsidR="00A250E0" w:rsidRDefault="00A250E0" w:rsidP="00C8596C">
            <w:pPr>
              <w:spacing w:line="240" w:lineRule="auto"/>
              <w:ind w:firstLine="0"/>
            </w:pPr>
            <w:r>
              <w:t>Аффект страха</w:t>
            </w:r>
          </w:p>
        </w:tc>
      </w:tr>
      <w:tr w:rsidR="00A250E0" w14:paraId="3678D551" w14:textId="77777777" w:rsidTr="00A250E0">
        <w:trPr>
          <w:trHeight w:val="508"/>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CDA2CB8" w14:textId="77777777" w:rsidR="00A250E0" w:rsidRDefault="00A250E0" w:rsidP="00C8596C">
            <w:pPr>
              <w:spacing w:line="240" w:lineRule="auto"/>
              <w:ind w:firstLine="0"/>
            </w:pPr>
            <w:r>
              <w:rPr>
                <w:bCs/>
              </w:rPr>
              <w:t>Сознание</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8F2677B" w14:textId="77777777" w:rsidR="00A250E0" w:rsidRDefault="00A250E0" w:rsidP="00C8596C">
            <w:pPr>
              <w:spacing w:line="240" w:lineRule="auto"/>
              <w:ind w:firstLine="0"/>
            </w:pPr>
            <w:r>
              <w:t>Ясное. При тщательном обследовании – признаки оглушенности</w:t>
            </w:r>
          </w:p>
        </w:tc>
      </w:tr>
      <w:tr w:rsidR="00A250E0" w14:paraId="41ACB8AA" w14:textId="77777777" w:rsidTr="00A250E0">
        <w:trPr>
          <w:trHeight w:val="36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49C5306" w14:textId="77777777" w:rsidR="00A250E0" w:rsidRDefault="00A250E0" w:rsidP="00C8596C">
            <w:pPr>
              <w:spacing w:line="240" w:lineRule="auto"/>
              <w:ind w:firstLine="0"/>
            </w:pPr>
            <w:r>
              <w:rPr>
                <w:bCs/>
              </w:rPr>
              <w:t>Ориентровка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C29FBC7" w14:textId="77777777" w:rsidR="00A250E0" w:rsidRDefault="00A250E0" w:rsidP="00C8596C">
            <w:pPr>
              <w:spacing w:line="240" w:lineRule="auto"/>
              <w:ind w:firstLine="0"/>
            </w:pPr>
            <w:r>
              <w:t>Сохранена</w:t>
            </w:r>
          </w:p>
        </w:tc>
      </w:tr>
      <w:tr w:rsidR="00A250E0" w14:paraId="16AB9299" w14:textId="77777777" w:rsidTr="00A250E0">
        <w:trPr>
          <w:trHeight w:val="1108"/>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A353484" w14:textId="77777777" w:rsidR="00A250E0" w:rsidRDefault="00A250E0" w:rsidP="00C8596C">
            <w:pPr>
              <w:spacing w:line="240" w:lineRule="auto"/>
              <w:ind w:firstLine="0"/>
            </w:pPr>
            <w:r>
              <w:rPr>
                <w:bCs/>
              </w:rPr>
              <w:t>Манифестация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62C6EDE" w14:textId="77777777" w:rsidR="00A250E0" w:rsidRDefault="00A250E0" w:rsidP="00C8596C">
            <w:pPr>
              <w:spacing w:line="240" w:lineRule="auto"/>
              <w:ind w:firstLine="0"/>
            </w:pPr>
            <w:r>
              <w:t>А</w:t>
            </w:r>
            <w:r>
              <w:rPr>
                <w:bCs/>
              </w:rPr>
              <w:t>ффект недоумения</w:t>
            </w:r>
            <w:r>
              <w:t>, тревога, беспокойство, страх</w:t>
            </w:r>
          </w:p>
          <w:p w14:paraId="71A5F5FD" w14:textId="77777777" w:rsidR="00A250E0" w:rsidRDefault="00A250E0" w:rsidP="00C8596C">
            <w:pPr>
              <w:spacing w:line="240" w:lineRule="auto"/>
              <w:ind w:firstLine="0"/>
            </w:pPr>
            <w:r>
              <w:t xml:space="preserve">В вечернее и ночное время на фоне расстройств сна. </w:t>
            </w:r>
          </w:p>
          <w:p w14:paraId="06DAE5B9" w14:textId="77777777" w:rsidR="00A250E0" w:rsidRDefault="00A250E0" w:rsidP="00C8596C">
            <w:pPr>
              <w:spacing w:line="240" w:lineRule="auto"/>
              <w:ind w:firstLine="0"/>
            </w:pPr>
            <w:r>
              <w:t xml:space="preserve">Вербальные галлюцинации в виде отдельных звуков, слов, фраз. Сначала – нейтральное содержание. </w:t>
            </w:r>
          </w:p>
        </w:tc>
      </w:tr>
      <w:tr w:rsidR="00A250E0" w14:paraId="251D2525" w14:textId="77777777" w:rsidTr="00A250E0">
        <w:trPr>
          <w:trHeight w:val="1690"/>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F23A763" w14:textId="77777777" w:rsidR="00A250E0" w:rsidRDefault="00A250E0" w:rsidP="00C8596C">
            <w:pPr>
              <w:spacing w:line="240" w:lineRule="auto"/>
              <w:ind w:firstLine="0"/>
            </w:pPr>
            <w:r>
              <w:rPr>
                <w:bCs/>
              </w:rPr>
              <w:t>Развитие психоза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5D95676" w14:textId="77777777" w:rsidR="00A250E0" w:rsidRDefault="00A250E0" w:rsidP="00C8596C">
            <w:pPr>
              <w:spacing w:line="240" w:lineRule="auto"/>
              <w:ind w:firstLine="0"/>
            </w:pPr>
            <w:r>
              <w:t>Множественные истинные вербальные галлюцинации</w:t>
            </w:r>
          </w:p>
          <w:p w14:paraId="1DD6AA03" w14:textId="77777777" w:rsidR="00A250E0" w:rsidRDefault="00A250E0" w:rsidP="00C8596C">
            <w:pPr>
              <w:spacing w:line="240" w:lineRule="auto"/>
              <w:ind w:firstLine="0"/>
            </w:pPr>
            <w:r>
              <w:t xml:space="preserve">Вторичный бред (отношения, воздействия, обвинения, преследования или физического уничтожения). </w:t>
            </w:r>
          </w:p>
          <w:p w14:paraId="4F44F0F5" w14:textId="77777777" w:rsidR="00A250E0" w:rsidRDefault="00A250E0" w:rsidP="00C8596C">
            <w:pPr>
              <w:spacing w:line="240" w:lineRule="auto"/>
              <w:ind w:firstLine="0"/>
            </w:pPr>
            <w:r>
              <w:rPr>
                <w:bCs/>
              </w:rPr>
              <w:t>Аффект страха</w:t>
            </w:r>
            <w:r>
              <w:t xml:space="preserve">. </w:t>
            </w:r>
          </w:p>
          <w:p w14:paraId="22DCC5DD" w14:textId="77777777" w:rsidR="00A250E0" w:rsidRDefault="00A250E0" w:rsidP="00C8596C">
            <w:pPr>
              <w:spacing w:line="240" w:lineRule="auto"/>
              <w:ind w:firstLine="0"/>
            </w:pPr>
            <w:r>
              <w:t xml:space="preserve">Преследуемый: «ситуация осадного положения» </w:t>
            </w:r>
          </w:p>
          <w:p w14:paraId="0A9F877B" w14:textId="77777777" w:rsidR="00A250E0" w:rsidRDefault="00A250E0" w:rsidP="00C8596C">
            <w:pPr>
              <w:spacing w:line="240" w:lineRule="auto"/>
              <w:ind w:firstLine="0"/>
            </w:pPr>
            <w:r>
              <w:t>Преследователь:  агрессивен, опасен</w:t>
            </w:r>
          </w:p>
        </w:tc>
      </w:tr>
      <w:tr w:rsidR="00A250E0" w14:paraId="76B7A7C3" w14:textId="77777777" w:rsidTr="00A250E0">
        <w:trPr>
          <w:trHeight w:val="539"/>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A26BD67" w14:textId="77777777" w:rsidR="00A250E0" w:rsidRDefault="00A250E0" w:rsidP="00C8596C">
            <w:pPr>
              <w:spacing w:line="240" w:lineRule="auto"/>
              <w:ind w:firstLine="0"/>
            </w:pPr>
            <w:r>
              <w:rPr>
                <w:bCs/>
              </w:rPr>
              <w:t>Воспоминания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B3D04C3" w14:textId="77777777" w:rsidR="00A250E0" w:rsidRDefault="00A250E0" w:rsidP="00C8596C">
            <w:pPr>
              <w:spacing w:line="240" w:lineRule="auto"/>
              <w:ind w:firstLine="0"/>
            </w:pPr>
            <w:r>
              <w:t>Сохранены: и болезненных, и психотических переживаний.</w:t>
            </w:r>
          </w:p>
          <w:p w14:paraId="1EEC9FB5" w14:textId="77777777" w:rsidR="00A250E0" w:rsidRDefault="00A250E0" w:rsidP="00C8596C">
            <w:pPr>
              <w:spacing w:line="240" w:lineRule="auto"/>
              <w:ind w:firstLine="0"/>
            </w:pPr>
            <w:r>
              <w:t>Память не расстраивается.</w:t>
            </w:r>
          </w:p>
        </w:tc>
      </w:tr>
      <w:tr w:rsidR="00A250E0" w14:paraId="2F839247" w14:textId="77777777" w:rsidTr="00A250E0">
        <w:trPr>
          <w:trHeight w:val="40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EABC8D7" w14:textId="77777777" w:rsidR="00A250E0" w:rsidRDefault="00A250E0" w:rsidP="00C8596C">
            <w:pPr>
              <w:spacing w:line="240" w:lineRule="auto"/>
              <w:ind w:firstLine="0"/>
            </w:pPr>
            <w:r>
              <w:rPr>
                <w:bCs/>
              </w:rPr>
              <w:t xml:space="preserve">Выход </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F44DA9E" w14:textId="77777777" w:rsidR="00A250E0" w:rsidRDefault="00A250E0" w:rsidP="00C8596C">
            <w:pPr>
              <w:spacing w:line="240" w:lineRule="auto"/>
              <w:ind w:firstLine="0"/>
            </w:pPr>
            <w:r>
              <w:t>Критический, после долгого сна</w:t>
            </w:r>
          </w:p>
        </w:tc>
      </w:tr>
      <w:tr w:rsidR="00A250E0" w14:paraId="02BB985B" w14:textId="77777777" w:rsidTr="00A250E0">
        <w:trPr>
          <w:trHeight w:val="240"/>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58F6E14" w14:textId="77777777" w:rsidR="00A250E0" w:rsidRDefault="00A250E0" w:rsidP="00C8596C">
            <w:pPr>
              <w:spacing w:line="240" w:lineRule="auto"/>
              <w:ind w:firstLine="0"/>
            </w:pPr>
            <w:r>
              <w:rPr>
                <w:bCs/>
              </w:rPr>
              <w:t>Критика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A7EEFA0" w14:textId="77777777" w:rsidR="00A250E0" w:rsidRDefault="00A250E0" w:rsidP="00C8596C">
            <w:pPr>
              <w:spacing w:line="240" w:lineRule="auto"/>
              <w:ind w:firstLine="0"/>
            </w:pPr>
            <w:r>
              <w:t>Отсутствует. Возникает не сразу, возможен резидуальный бред</w:t>
            </w:r>
          </w:p>
        </w:tc>
      </w:tr>
      <w:tr w:rsidR="00A250E0" w14:paraId="55064AA3" w14:textId="77777777" w:rsidTr="00A250E0">
        <w:trPr>
          <w:trHeight w:val="569"/>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1D09C9E" w14:textId="77777777" w:rsidR="00A250E0" w:rsidRDefault="00A250E0" w:rsidP="00C8596C">
            <w:pPr>
              <w:spacing w:line="240" w:lineRule="auto"/>
              <w:ind w:firstLine="0"/>
            </w:pPr>
            <w:r>
              <w:rPr>
                <w:bCs/>
              </w:rPr>
              <w:t>Длительность</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B155721" w14:textId="77777777" w:rsidR="00A250E0" w:rsidRDefault="003F5054" w:rsidP="00C8596C">
            <w:pPr>
              <w:spacing w:line="240" w:lineRule="auto"/>
              <w:ind w:firstLine="0"/>
            </w:pPr>
            <w:r>
              <w:t xml:space="preserve">Острый </w:t>
            </w:r>
            <w:r w:rsidR="00A250E0">
              <w:t>галлюциноз – от нескольких дней до 4 недель</w:t>
            </w:r>
          </w:p>
          <w:p w14:paraId="2CBC75F7" w14:textId="77777777" w:rsidR="00A250E0" w:rsidRDefault="003F5054" w:rsidP="00C8596C">
            <w:pPr>
              <w:spacing w:line="240" w:lineRule="auto"/>
              <w:ind w:firstLine="0"/>
            </w:pPr>
            <w:r>
              <w:t xml:space="preserve">Подострый </w:t>
            </w:r>
            <w:r w:rsidR="00A250E0">
              <w:t xml:space="preserve">галлюциноз – 1-6 месяцев (2–3 месяца). </w:t>
            </w:r>
          </w:p>
        </w:tc>
      </w:tr>
    </w:tbl>
    <w:p w14:paraId="6D6A3B1C" w14:textId="77777777" w:rsidR="00A250E0" w:rsidRDefault="00A250E0" w:rsidP="00A250E0">
      <w:pPr>
        <w:spacing w:line="240" w:lineRule="auto"/>
      </w:pPr>
    </w:p>
    <w:p w14:paraId="1F6A9098" w14:textId="77777777" w:rsidR="00A250E0" w:rsidRDefault="00A250E0" w:rsidP="00A250E0">
      <w:pPr>
        <w:rPr>
          <w:szCs w:val="24"/>
        </w:rPr>
      </w:pPr>
    </w:p>
    <w:p w14:paraId="5639CE97" w14:textId="77777777" w:rsidR="00A250E0" w:rsidRDefault="00A250E0" w:rsidP="003F5054">
      <w:pPr>
        <w:rPr>
          <w:i/>
          <w:szCs w:val="24"/>
        </w:rPr>
      </w:pPr>
      <w:r>
        <w:rPr>
          <w:szCs w:val="24"/>
        </w:rPr>
        <w:t xml:space="preserve">Терапевтическая тактика психотических расстройств (алкогольного галлюциноза и параноида) сходна, представлена в </w:t>
      </w:r>
      <w:r w:rsidR="00C8596C">
        <w:rPr>
          <w:szCs w:val="24"/>
        </w:rPr>
        <w:t>Приложении Е</w:t>
      </w:r>
      <w:r>
        <w:rPr>
          <w:szCs w:val="24"/>
        </w:rPr>
        <w:t>5</w:t>
      </w:r>
      <w:r w:rsidRPr="00A250E0">
        <w:rPr>
          <w:szCs w:val="24"/>
        </w:rPr>
        <w:t>.</w:t>
      </w:r>
      <w:r>
        <w:rPr>
          <w:i/>
          <w:szCs w:val="24"/>
        </w:rPr>
        <w:t xml:space="preserve"> </w:t>
      </w:r>
    </w:p>
    <w:p w14:paraId="02B7599D" w14:textId="77777777" w:rsidR="00A250E0" w:rsidRDefault="00A250E0" w:rsidP="003F5054">
      <w:pPr>
        <w:ind w:right="-81"/>
        <w:rPr>
          <w:b/>
        </w:rPr>
      </w:pPr>
    </w:p>
    <w:p w14:paraId="4EF59EF2" w14:textId="77777777" w:rsidR="00A250E0" w:rsidRDefault="00A250E0" w:rsidP="003F5054">
      <w:pPr>
        <w:pStyle w:val="aff4"/>
        <w:ind w:left="0"/>
      </w:pPr>
      <w:r>
        <w:rPr>
          <w:i/>
          <w:u w:val="single"/>
        </w:rPr>
        <w:t>3. Алкогольный параноид</w:t>
      </w:r>
      <w:r>
        <w:rPr>
          <w:u w:val="single"/>
        </w:rPr>
        <w:t xml:space="preserve"> </w:t>
      </w:r>
      <w:r>
        <w:rPr>
          <w:iCs/>
          <w:u w:val="single"/>
        </w:rPr>
        <w:t>(</w:t>
      </w:r>
      <w:r>
        <w:rPr>
          <w:i/>
          <w:iCs/>
          <w:u w:val="single"/>
        </w:rPr>
        <w:t>алкогольный бред преследования).</w:t>
      </w:r>
      <w:r>
        <w:rPr>
          <w:b/>
          <w:i/>
          <w:iCs/>
        </w:rPr>
        <w:t xml:space="preserve"> </w:t>
      </w:r>
      <w:r>
        <w:rPr>
          <w:iCs/>
        </w:rPr>
        <w:t>По определению</w:t>
      </w:r>
      <w:r>
        <w:rPr>
          <w:b/>
          <w:i/>
          <w:iCs/>
        </w:rPr>
        <w:t xml:space="preserve"> </w:t>
      </w:r>
      <w:r>
        <w:t>Стрельчука И.В. (1949 г.) алкогольный параноид – это острый бредовый психоз, сопровождающийся ярким аффектом страха. Выделяют абортивные, острые и затяжные алкогольные параноиды с шизофреноподобными включениями. При</w:t>
      </w:r>
      <w:r>
        <w:rPr>
          <w:i/>
        </w:rPr>
        <w:t xml:space="preserve"> остром алкогольном параноиде</w:t>
      </w:r>
      <w:r>
        <w:t xml:space="preserve"> продромальные явления продолжаются 3–5 дней, развиваются у больных в период абстинентных расстройств и характеризуются подавленным настроением, недомоганием, тревожно-боязливым аффектом, нарушениями сна и аппетита; вегетативные нарушения (тремор, потливость, сердцебиения и пр.), которые также характерны, усиливаются в вечернее и ночное время. Собственно психоз развивается на фоне абстинентного синдрома, как правило, вечером или ночью, внезапно. Сразу, без каких-либо размышлений и сомнений, больными овладевает непоколебимое убеждение в том, что их немедленно физически уничтожат. Чуть ли не каждый находящийся поблизости человек принадлежит к числу врагов. Больные напряженно следят за мимикой, жестами и действиями окружающих, вслушиваются в их слова и фразы, считая все происходящее слежкой и подготовкой к покушению. Часто больные «видят» не только приготовления к расправе, но и орудия убийства - блеснувший нож, выглянувшее из кармана дуло пистолета, веревку, приготовленную для повешения, и т д. «Видимое» дополняется слышимыми словами и репликами соответствующего содержания, которыми якобы обмениваются окружающие (вербальные иллюзии). В качестве преследователей выступают совершенно незнакомые люди. Иногда у больных возникает смутное предположение, что среди них находятся лица, имевшие ранее с больными какие-то отношения. С образным бредом всегда сосуществует резкий страх или напряженная тревога. Поступки обычно импульсивные, чаще больные стараются скрыться. Спасаясь бегством, они нередко с опасностью для жизни спрыгивают на ходу с транспорта, прячутся, убегают полураздетыми, несмотря на мороз или непогоду, в безлюдные места, могут в отчаянии нанести себе серьезные телесные повреждения, предпочитая умереть «более легкой смертью». В других случаях больные решаются на самооборону и сами внезапно совершают нападения. Многие в страхе прибегают в милицию или в другие органы государственной власти, прося о защите. Вечером и ночью могут возникать отдельные делириозные симптомы и вербальные галлюцинации. Развернутой и насыщенной психопатологическими симптомами остается клиническая картина психоза в среднем 10–24 дня. Обратное развитие психоза протекает гораздо медленнее, регресс психопатологической симптоматики иногда затягивается до 1–1,5 месяцев (</w:t>
      </w:r>
      <w:r w:rsidR="00C8596C">
        <w:t>Приложе</w:t>
      </w:r>
      <w:r w:rsidR="003F5054">
        <w:t>ние</w:t>
      </w:r>
      <w:r w:rsidR="00C8596C">
        <w:t xml:space="preserve"> Е</w:t>
      </w:r>
      <w:r w:rsidRPr="00A250E0">
        <w:t>4).</w:t>
      </w:r>
      <w:r>
        <w:t xml:space="preserve"> </w:t>
      </w:r>
    </w:p>
    <w:p w14:paraId="3FDF8BA0" w14:textId="77777777" w:rsidR="00A250E0" w:rsidRDefault="00C8596C" w:rsidP="00A250E0">
      <w:pPr>
        <w:pStyle w:val="aff4"/>
        <w:ind w:firstLine="567"/>
        <w:rPr>
          <w:b/>
        </w:rPr>
      </w:pPr>
      <w:r>
        <w:rPr>
          <w:b/>
        </w:rPr>
        <w:t>Приложение Е</w:t>
      </w:r>
      <w:r w:rsidR="00A250E0">
        <w:rPr>
          <w:b/>
        </w:rPr>
        <w:t xml:space="preserve">4 </w:t>
      </w:r>
      <w:r w:rsidR="00A250E0" w:rsidRPr="00A250E0">
        <w:t>- Клинические признаки алкогольного параноида.</w:t>
      </w:r>
      <w:r w:rsidR="00A250E0">
        <w:rPr>
          <w:b/>
        </w:rPr>
        <w:t xml:space="preserve"> </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3180"/>
        <w:gridCol w:w="6676"/>
      </w:tblGrid>
      <w:tr w:rsidR="00A250E0" w14:paraId="714A782A" w14:textId="77777777" w:rsidTr="00A250E0">
        <w:trPr>
          <w:trHeight w:val="399"/>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7DFC3E35" w14:textId="77777777" w:rsidR="00A250E0" w:rsidRPr="00A250E0" w:rsidRDefault="00A250E0" w:rsidP="00C8596C">
            <w:pPr>
              <w:spacing w:line="240" w:lineRule="auto"/>
              <w:ind w:firstLine="0"/>
              <w:rPr>
                <w:b/>
                <w:bCs/>
              </w:rPr>
            </w:pPr>
            <w:r w:rsidRPr="00A250E0">
              <w:rPr>
                <w:b/>
                <w:bCs/>
              </w:rPr>
              <w:t>Категория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0EB633A" w14:textId="77777777" w:rsidR="00A250E0" w:rsidRPr="00A250E0" w:rsidRDefault="00A250E0" w:rsidP="00C8596C">
            <w:pPr>
              <w:spacing w:line="240" w:lineRule="auto"/>
              <w:ind w:firstLine="0"/>
              <w:rPr>
                <w:b/>
              </w:rPr>
            </w:pPr>
            <w:r w:rsidRPr="00A250E0">
              <w:rPr>
                <w:b/>
              </w:rPr>
              <w:t>Симптоматика</w:t>
            </w:r>
          </w:p>
        </w:tc>
      </w:tr>
      <w:tr w:rsidR="00A250E0" w14:paraId="445FBEF3" w14:textId="77777777" w:rsidTr="00A250E0">
        <w:trPr>
          <w:trHeight w:val="783"/>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0F0EA21" w14:textId="77777777" w:rsidR="00A250E0" w:rsidRDefault="00A250E0" w:rsidP="00C8596C">
            <w:pPr>
              <w:spacing w:line="240" w:lineRule="auto"/>
              <w:ind w:firstLine="0"/>
            </w:pPr>
            <w:r>
              <w:rPr>
                <w:bCs/>
              </w:rPr>
              <w:t>Признаки</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552CC07" w14:textId="77777777" w:rsidR="00A250E0" w:rsidRDefault="00A250E0" w:rsidP="00C8596C">
            <w:pPr>
              <w:spacing w:line="240" w:lineRule="auto"/>
              <w:ind w:firstLine="0"/>
              <w:rPr>
                <w:rFonts w:eastAsia="Times New Roman"/>
                <w:szCs w:val="24"/>
                <w:lang w:eastAsia="ru-RU"/>
              </w:rPr>
            </w:pPr>
            <w:r>
              <w:rPr>
                <w:rFonts w:eastAsia="Times New Roman"/>
                <w:szCs w:val="24"/>
                <w:lang w:eastAsia="ru-RU"/>
              </w:rPr>
              <w:t>Бред первичный (интерпретативный)</w:t>
            </w:r>
          </w:p>
          <w:p w14:paraId="146A12CB" w14:textId="77777777" w:rsidR="00A250E0" w:rsidRDefault="00A250E0" w:rsidP="00C8596C">
            <w:pPr>
              <w:spacing w:line="240" w:lineRule="auto"/>
              <w:ind w:firstLine="0"/>
            </w:pPr>
            <w:r>
              <w:rPr>
                <w:rFonts w:eastAsia="Times New Roman"/>
                <w:szCs w:val="24"/>
                <w:lang w:eastAsia="ru-RU"/>
              </w:rPr>
              <w:t>Острый бредовый психоз, сопровождающийся ярким аффектом страха</w:t>
            </w:r>
          </w:p>
        </w:tc>
      </w:tr>
      <w:tr w:rsidR="00A250E0" w14:paraId="4AADEC84" w14:textId="77777777" w:rsidTr="00A250E0">
        <w:trPr>
          <w:trHeight w:val="35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82D5BE0" w14:textId="77777777" w:rsidR="00A250E0" w:rsidRDefault="00A250E0" w:rsidP="00C8596C">
            <w:pPr>
              <w:spacing w:line="240" w:lineRule="auto"/>
              <w:ind w:firstLine="0"/>
            </w:pPr>
            <w:r>
              <w:rPr>
                <w:bCs/>
              </w:rPr>
              <w:t>Сознание</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F2A73EB" w14:textId="77777777" w:rsidR="00A250E0" w:rsidRDefault="00A250E0" w:rsidP="00C8596C">
            <w:pPr>
              <w:spacing w:line="240" w:lineRule="auto"/>
              <w:ind w:firstLine="0"/>
            </w:pPr>
            <w:r>
              <w:t xml:space="preserve">Ясное </w:t>
            </w:r>
          </w:p>
        </w:tc>
      </w:tr>
      <w:tr w:rsidR="00A250E0" w14:paraId="33545F63" w14:textId="77777777" w:rsidTr="00A250E0">
        <w:trPr>
          <w:trHeight w:val="36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D575E65" w14:textId="77777777" w:rsidR="00A250E0" w:rsidRDefault="00A250E0" w:rsidP="00C8596C">
            <w:pPr>
              <w:spacing w:line="240" w:lineRule="auto"/>
              <w:ind w:firstLine="0"/>
            </w:pPr>
            <w:r>
              <w:rPr>
                <w:bCs/>
              </w:rPr>
              <w:t>Ориентровка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6BCD0562" w14:textId="77777777" w:rsidR="00A250E0" w:rsidRDefault="00A250E0" w:rsidP="00C8596C">
            <w:pPr>
              <w:spacing w:line="240" w:lineRule="auto"/>
              <w:ind w:firstLine="0"/>
            </w:pPr>
            <w:r>
              <w:t>Сохранена</w:t>
            </w:r>
          </w:p>
        </w:tc>
      </w:tr>
      <w:tr w:rsidR="00A250E0" w14:paraId="5C915F14" w14:textId="77777777" w:rsidTr="00A250E0">
        <w:trPr>
          <w:trHeight w:val="1108"/>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6DC2A43" w14:textId="77777777" w:rsidR="00A250E0" w:rsidRDefault="00A250E0" w:rsidP="00C8596C">
            <w:pPr>
              <w:spacing w:line="240" w:lineRule="auto"/>
              <w:ind w:firstLine="0"/>
            </w:pPr>
            <w:r>
              <w:rPr>
                <w:bCs/>
              </w:rPr>
              <w:t>Манифестация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74E2941" w14:textId="77777777" w:rsidR="00A250E0" w:rsidRDefault="00A250E0" w:rsidP="00C8596C">
            <w:pPr>
              <w:spacing w:line="240" w:lineRule="auto"/>
              <w:ind w:firstLine="0"/>
            </w:pPr>
            <w:r>
              <w:rPr>
                <w:rFonts w:eastAsia="Times New Roman"/>
                <w:szCs w:val="24"/>
                <w:lang w:eastAsia="ru-RU"/>
              </w:rPr>
              <w:t>Манифестирует психоз не резко. Продром длится 3–5 дней: подавленное  настроение, тревожно-боязливый аффект, нарушения сна и аппетита; вегетативные нарушения (тремор, потливость, сердцебиения и пр.), усиление в вечернее и ночное время</w:t>
            </w:r>
          </w:p>
        </w:tc>
      </w:tr>
      <w:tr w:rsidR="00A250E0" w14:paraId="15B2E913" w14:textId="77777777" w:rsidTr="00A250E0">
        <w:trPr>
          <w:trHeight w:val="1690"/>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FF97282" w14:textId="77777777" w:rsidR="00A250E0" w:rsidRDefault="00A250E0" w:rsidP="00C8596C">
            <w:pPr>
              <w:spacing w:line="240" w:lineRule="auto"/>
              <w:ind w:firstLine="0"/>
            </w:pPr>
            <w:r>
              <w:rPr>
                <w:bCs/>
              </w:rPr>
              <w:t>Развитие психоза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2FAAC2D0" w14:textId="77777777" w:rsidR="00A250E0" w:rsidRDefault="00A250E0" w:rsidP="00C8596C">
            <w:pPr>
              <w:spacing w:line="240" w:lineRule="auto"/>
              <w:ind w:firstLine="0"/>
              <w:rPr>
                <w:rFonts w:eastAsia="Times New Roman"/>
                <w:szCs w:val="24"/>
                <w:lang w:eastAsia="ru-RU"/>
              </w:rPr>
            </w:pPr>
            <w:r>
              <w:rPr>
                <w:rFonts w:eastAsia="Times New Roman"/>
                <w:szCs w:val="24"/>
                <w:lang w:eastAsia="ru-RU"/>
              </w:rPr>
              <w:t>Формирование – постепенное, ступенчатообразное</w:t>
            </w:r>
          </w:p>
          <w:p w14:paraId="45007A62" w14:textId="77777777" w:rsidR="00A250E0" w:rsidRDefault="00A250E0" w:rsidP="00C8596C">
            <w:pPr>
              <w:spacing w:line="240" w:lineRule="auto"/>
              <w:ind w:firstLine="0"/>
              <w:rPr>
                <w:rFonts w:eastAsia="Times New Roman"/>
                <w:szCs w:val="24"/>
                <w:lang w:eastAsia="ru-RU"/>
              </w:rPr>
            </w:pPr>
            <w:r>
              <w:rPr>
                <w:rFonts w:eastAsia="Times New Roman"/>
                <w:szCs w:val="24"/>
                <w:lang w:eastAsia="ru-RU"/>
              </w:rPr>
              <w:t>Первый этап: нарастают психопатоподобные нарушения (эмоциональная напряженность, подозрительность, идеи отношения и ревности). Усугубляются общесоматические и неврологические расстройства, ослабевает половая функция</w:t>
            </w:r>
          </w:p>
          <w:p w14:paraId="3E63CCC1" w14:textId="77777777" w:rsidR="00A250E0" w:rsidRDefault="00A250E0" w:rsidP="00C8596C">
            <w:pPr>
              <w:spacing w:line="240" w:lineRule="auto"/>
              <w:ind w:firstLine="0"/>
            </w:pPr>
            <w:r>
              <w:rPr>
                <w:rFonts w:eastAsia="Times New Roman"/>
                <w:szCs w:val="24"/>
                <w:lang w:eastAsia="ru-RU"/>
              </w:rPr>
              <w:t>Второй этап: нарастание эмоциональных расстройств в виде тревоги, повышенной возбудимости. Формирование бреда с опасениями за свою жизнь</w:t>
            </w:r>
          </w:p>
        </w:tc>
      </w:tr>
      <w:tr w:rsidR="00A250E0" w14:paraId="68A008A0" w14:textId="77777777" w:rsidTr="00A250E0">
        <w:trPr>
          <w:trHeight w:val="37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0BA43308" w14:textId="77777777" w:rsidR="00A250E0" w:rsidRDefault="00A250E0" w:rsidP="00C8596C">
            <w:pPr>
              <w:spacing w:line="240" w:lineRule="auto"/>
              <w:ind w:firstLine="0"/>
            </w:pPr>
            <w:r>
              <w:rPr>
                <w:bCs/>
              </w:rPr>
              <w:t>Воспоминания</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35466511" w14:textId="77777777" w:rsidR="00A250E0" w:rsidRDefault="00A250E0" w:rsidP="00C8596C">
            <w:pPr>
              <w:spacing w:line="240" w:lineRule="auto"/>
              <w:ind w:firstLine="0"/>
            </w:pPr>
            <w:r>
              <w:t>Сохранены.</w:t>
            </w:r>
          </w:p>
        </w:tc>
      </w:tr>
      <w:tr w:rsidR="00A250E0" w14:paraId="267E05AC" w14:textId="77777777" w:rsidTr="00A250E0">
        <w:trPr>
          <w:trHeight w:val="405"/>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E77DEF4" w14:textId="77777777" w:rsidR="00A250E0" w:rsidRDefault="00A250E0" w:rsidP="00C8596C">
            <w:pPr>
              <w:spacing w:line="240" w:lineRule="auto"/>
              <w:ind w:firstLine="0"/>
            </w:pPr>
            <w:r>
              <w:rPr>
                <w:bCs/>
              </w:rPr>
              <w:t xml:space="preserve">Выход </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37B12802" w14:textId="77777777" w:rsidR="00A250E0" w:rsidRDefault="00A250E0" w:rsidP="00C8596C">
            <w:pPr>
              <w:spacing w:line="240" w:lineRule="auto"/>
              <w:ind w:firstLine="0"/>
            </w:pPr>
            <w:r>
              <w:t xml:space="preserve">Литический. </w:t>
            </w:r>
          </w:p>
          <w:p w14:paraId="2258A7C0" w14:textId="77777777" w:rsidR="00A250E0" w:rsidRDefault="00A250E0" w:rsidP="00C8596C">
            <w:pPr>
              <w:spacing w:line="240" w:lineRule="auto"/>
              <w:ind w:firstLine="0"/>
              <w:rPr>
                <w:rFonts w:eastAsia="Times New Roman"/>
                <w:szCs w:val="24"/>
                <w:lang w:eastAsia="ru-RU"/>
              </w:rPr>
            </w:pPr>
            <w:r>
              <w:rPr>
                <w:rFonts w:eastAsia="Times New Roman"/>
                <w:szCs w:val="24"/>
                <w:lang w:eastAsia="ru-RU"/>
              </w:rPr>
              <w:t>Нарастают изменения личности по органическому типу, при этом бредовая система распадается.</w:t>
            </w:r>
          </w:p>
          <w:p w14:paraId="3E282E1E" w14:textId="77777777" w:rsidR="00A250E0" w:rsidRDefault="00A250E0" w:rsidP="00C8596C">
            <w:pPr>
              <w:spacing w:line="240" w:lineRule="auto"/>
              <w:ind w:firstLine="0"/>
            </w:pPr>
            <w:r>
              <w:rPr>
                <w:rFonts w:eastAsia="Times New Roman"/>
                <w:szCs w:val="24"/>
                <w:lang w:eastAsia="ru-RU"/>
              </w:rPr>
              <w:t>Под влиянием лечения бредовые идеи лишь дезактуализируются, при этом возникают интеллектуально-мнестические расстройства</w:t>
            </w:r>
          </w:p>
        </w:tc>
      </w:tr>
      <w:tr w:rsidR="00A250E0" w14:paraId="04DC44C3" w14:textId="77777777" w:rsidTr="00A250E0">
        <w:trPr>
          <w:trHeight w:val="240"/>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4BAC69FB" w14:textId="77777777" w:rsidR="00A250E0" w:rsidRDefault="00A250E0" w:rsidP="00C8596C">
            <w:pPr>
              <w:spacing w:line="240" w:lineRule="auto"/>
              <w:ind w:firstLine="0"/>
            </w:pPr>
            <w:r>
              <w:rPr>
                <w:bCs/>
              </w:rPr>
              <w:t>Критика</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306A9B80" w14:textId="77777777" w:rsidR="00A250E0" w:rsidRDefault="00A250E0" w:rsidP="00C8596C">
            <w:pPr>
              <w:spacing w:line="240" w:lineRule="auto"/>
              <w:ind w:firstLine="0"/>
            </w:pPr>
            <w:r>
              <w:t>Отсутствует. Возникает не сразу, длительно присутствует резидуальный бред</w:t>
            </w:r>
          </w:p>
        </w:tc>
      </w:tr>
      <w:tr w:rsidR="00A250E0" w14:paraId="717E3603" w14:textId="77777777" w:rsidTr="00A250E0">
        <w:trPr>
          <w:trHeight w:val="569"/>
        </w:trPr>
        <w:tc>
          <w:tcPr>
            <w:tcW w:w="3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1146965A" w14:textId="77777777" w:rsidR="00A250E0" w:rsidRDefault="00A250E0" w:rsidP="00C8596C">
            <w:pPr>
              <w:spacing w:line="240" w:lineRule="auto"/>
              <w:ind w:firstLine="0"/>
            </w:pPr>
            <w:r>
              <w:rPr>
                <w:bCs/>
              </w:rPr>
              <w:t>Длительность</w:t>
            </w:r>
          </w:p>
        </w:tc>
        <w:tc>
          <w:tcPr>
            <w:tcW w:w="66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75" w:type="dxa"/>
              <w:bottom w:w="0" w:type="dxa"/>
              <w:right w:w="75" w:type="dxa"/>
            </w:tcMar>
            <w:hideMark/>
          </w:tcPr>
          <w:p w14:paraId="5C02C64C" w14:textId="77777777" w:rsidR="00A250E0" w:rsidRDefault="00A250E0" w:rsidP="00C8596C">
            <w:pPr>
              <w:spacing w:line="240" w:lineRule="auto"/>
              <w:ind w:firstLine="0"/>
            </w:pPr>
            <w:r>
              <w:rPr>
                <w:rFonts w:eastAsia="Times New Roman"/>
                <w:szCs w:val="24"/>
                <w:lang w:eastAsia="ru-RU"/>
              </w:rPr>
              <w:t>1-1,5 месяца или даже годы</w:t>
            </w:r>
          </w:p>
        </w:tc>
      </w:tr>
    </w:tbl>
    <w:p w14:paraId="11EAFA38" w14:textId="77777777" w:rsidR="00A250E0" w:rsidRDefault="00A250E0" w:rsidP="00A250E0">
      <w:pPr>
        <w:spacing w:line="240" w:lineRule="auto"/>
        <w:rPr>
          <w:rFonts w:eastAsia="Times New Roman"/>
          <w:szCs w:val="24"/>
          <w:lang w:eastAsia="ru-RU"/>
        </w:rPr>
      </w:pPr>
    </w:p>
    <w:p w14:paraId="7E8DE3D2" w14:textId="77777777" w:rsidR="00A250E0" w:rsidRPr="00A250E0" w:rsidRDefault="00C8596C" w:rsidP="00A250E0">
      <w:pPr>
        <w:ind w:right="-81" w:firstLine="540"/>
      </w:pPr>
      <w:r>
        <w:rPr>
          <w:b/>
        </w:rPr>
        <w:t>Приложение Е</w:t>
      </w:r>
      <w:r w:rsidR="00A250E0">
        <w:rPr>
          <w:b/>
        </w:rPr>
        <w:t xml:space="preserve">5 - </w:t>
      </w:r>
      <w:r w:rsidR="00A250E0" w:rsidRPr="00A250E0">
        <w:t>Терапевтическая тактика при алкогольном галлюцинозе и алкогольном параноиде</w:t>
      </w:r>
    </w:p>
    <w:tbl>
      <w:tblPr>
        <w:tblStyle w:val="a9"/>
        <w:tblW w:w="0" w:type="auto"/>
        <w:tblLook w:val="04A0" w:firstRow="1" w:lastRow="0" w:firstColumn="1" w:lastColumn="0" w:noHBand="0" w:noVBand="1"/>
      </w:tblPr>
      <w:tblGrid>
        <w:gridCol w:w="2330"/>
        <w:gridCol w:w="7015"/>
      </w:tblGrid>
      <w:tr w:rsidR="00A250E0" w14:paraId="35E18C39" w14:textId="77777777" w:rsidTr="00A250E0">
        <w:tc>
          <w:tcPr>
            <w:tcW w:w="2376" w:type="dxa"/>
            <w:tcBorders>
              <w:top w:val="single" w:sz="4" w:space="0" w:color="auto"/>
              <w:left w:val="single" w:sz="4" w:space="0" w:color="auto"/>
              <w:bottom w:val="single" w:sz="4" w:space="0" w:color="auto"/>
              <w:right w:val="single" w:sz="4" w:space="0" w:color="auto"/>
            </w:tcBorders>
            <w:hideMark/>
          </w:tcPr>
          <w:p w14:paraId="2469F94F" w14:textId="77777777" w:rsidR="00A250E0" w:rsidRPr="00E675D9" w:rsidRDefault="00A250E0" w:rsidP="00E675D9">
            <w:pPr>
              <w:spacing w:line="240" w:lineRule="auto"/>
              <w:ind w:right="-81" w:firstLine="0"/>
              <w:rPr>
                <w:b/>
                <w:szCs w:val="24"/>
              </w:rPr>
            </w:pPr>
            <w:r w:rsidRPr="00E675D9">
              <w:rPr>
                <w:b/>
                <w:bCs/>
                <w:szCs w:val="24"/>
              </w:rPr>
              <w:t>Состояние</w:t>
            </w:r>
          </w:p>
        </w:tc>
        <w:tc>
          <w:tcPr>
            <w:tcW w:w="7195" w:type="dxa"/>
            <w:tcBorders>
              <w:top w:val="single" w:sz="4" w:space="0" w:color="auto"/>
              <w:left w:val="single" w:sz="4" w:space="0" w:color="auto"/>
              <w:bottom w:val="single" w:sz="4" w:space="0" w:color="auto"/>
              <w:right w:val="single" w:sz="4" w:space="0" w:color="auto"/>
            </w:tcBorders>
            <w:hideMark/>
          </w:tcPr>
          <w:p w14:paraId="108E15A8" w14:textId="77777777" w:rsidR="00A250E0" w:rsidRPr="00E675D9" w:rsidRDefault="00A250E0" w:rsidP="00E675D9">
            <w:pPr>
              <w:spacing w:line="240" w:lineRule="auto"/>
              <w:ind w:right="-81" w:firstLine="0"/>
              <w:rPr>
                <w:b/>
                <w:szCs w:val="24"/>
              </w:rPr>
            </w:pPr>
            <w:r w:rsidRPr="00E675D9">
              <w:rPr>
                <w:b/>
                <w:bCs/>
                <w:szCs w:val="24"/>
              </w:rPr>
              <w:t>Рекомендуемое лечение</w:t>
            </w:r>
          </w:p>
        </w:tc>
      </w:tr>
      <w:tr w:rsidR="00A250E0" w14:paraId="76394445" w14:textId="77777777" w:rsidTr="00A250E0">
        <w:tc>
          <w:tcPr>
            <w:tcW w:w="2376" w:type="dxa"/>
            <w:tcBorders>
              <w:top w:val="single" w:sz="4" w:space="0" w:color="auto"/>
              <w:left w:val="single" w:sz="4" w:space="0" w:color="auto"/>
              <w:bottom w:val="single" w:sz="4" w:space="0" w:color="auto"/>
              <w:right w:val="single" w:sz="4" w:space="0" w:color="auto"/>
            </w:tcBorders>
            <w:hideMark/>
          </w:tcPr>
          <w:p w14:paraId="28CD3768" w14:textId="77777777" w:rsidR="00A250E0" w:rsidRPr="00E675D9" w:rsidRDefault="00A250E0" w:rsidP="00E675D9">
            <w:pPr>
              <w:spacing w:line="240" w:lineRule="auto"/>
              <w:ind w:right="-81" w:firstLine="0"/>
              <w:rPr>
                <w:szCs w:val="24"/>
              </w:rPr>
            </w:pPr>
            <w:r w:rsidRPr="00E675D9">
              <w:rPr>
                <w:szCs w:val="24"/>
              </w:rPr>
              <w:t>Алкогольный галлюциноз,</w:t>
            </w:r>
          </w:p>
          <w:p w14:paraId="63D35C4F" w14:textId="77777777" w:rsidR="00A250E0" w:rsidRPr="00E675D9" w:rsidRDefault="00A250E0" w:rsidP="00E675D9">
            <w:pPr>
              <w:spacing w:line="240" w:lineRule="auto"/>
              <w:ind w:right="-81" w:firstLine="0"/>
              <w:rPr>
                <w:b/>
                <w:szCs w:val="24"/>
              </w:rPr>
            </w:pPr>
            <w:r w:rsidRPr="00E675D9">
              <w:rPr>
                <w:szCs w:val="24"/>
              </w:rPr>
              <w:t>Алкогольный параноид</w:t>
            </w:r>
          </w:p>
        </w:tc>
        <w:tc>
          <w:tcPr>
            <w:tcW w:w="7195" w:type="dxa"/>
            <w:tcBorders>
              <w:top w:val="single" w:sz="4" w:space="0" w:color="auto"/>
              <w:left w:val="single" w:sz="4" w:space="0" w:color="auto"/>
              <w:bottom w:val="single" w:sz="4" w:space="0" w:color="auto"/>
              <w:right w:val="single" w:sz="4" w:space="0" w:color="auto"/>
            </w:tcBorders>
            <w:hideMark/>
          </w:tcPr>
          <w:p w14:paraId="3E892023" w14:textId="77777777" w:rsidR="00A250E0" w:rsidRPr="00E675D9" w:rsidRDefault="00E675D9" w:rsidP="003F5054">
            <w:pPr>
              <w:numPr>
                <w:ilvl w:val="0"/>
                <w:numId w:val="36"/>
              </w:numPr>
              <w:tabs>
                <w:tab w:val="left" w:pos="318"/>
              </w:tabs>
              <w:spacing w:line="240" w:lineRule="auto"/>
              <w:ind w:left="34" w:right="-81" w:firstLine="0"/>
              <w:rPr>
                <w:szCs w:val="24"/>
              </w:rPr>
            </w:pPr>
            <w:r w:rsidRPr="00E675D9">
              <w:rPr>
                <w:szCs w:val="24"/>
              </w:rPr>
              <w:t>Антипсихотические препараты</w:t>
            </w:r>
            <w:r w:rsidR="00A250E0" w:rsidRPr="00E675D9">
              <w:rPr>
                <w:szCs w:val="24"/>
              </w:rPr>
              <w:t xml:space="preserve"> с преимущественно антипсихотическим (инцизивным) действием: галоперидол, рисперидон </w:t>
            </w:r>
          </w:p>
          <w:p w14:paraId="2DA2A599" w14:textId="77777777" w:rsidR="00A250E0" w:rsidRPr="00E675D9" w:rsidRDefault="00A250E0" w:rsidP="003F5054">
            <w:pPr>
              <w:numPr>
                <w:ilvl w:val="0"/>
                <w:numId w:val="36"/>
              </w:numPr>
              <w:tabs>
                <w:tab w:val="left" w:pos="176"/>
                <w:tab w:val="num" w:pos="283"/>
                <w:tab w:val="left" w:pos="318"/>
              </w:tabs>
              <w:spacing w:line="240" w:lineRule="auto"/>
              <w:ind w:left="34" w:right="-81" w:firstLine="0"/>
              <w:rPr>
                <w:szCs w:val="24"/>
              </w:rPr>
            </w:pPr>
            <w:r w:rsidRPr="00E675D9">
              <w:rPr>
                <w:szCs w:val="24"/>
              </w:rPr>
              <w:t xml:space="preserve">Терапия, направленная на купирование аффекта тревоги, диссомнических расстройств: диазепам, </w:t>
            </w:r>
            <w:r w:rsidR="004723F3" w:rsidRPr="00E675D9">
              <w:rPr>
                <w:szCs w:val="24"/>
              </w:rPr>
              <w:t>бромдигидрохлорфенилбензодиазепин</w:t>
            </w:r>
            <w:r w:rsidRPr="00E675D9">
              <w:rPr>
                <w:szCs w:val="24"/>
              </w:rPr>
              <w:t xml:space="preserve"> </w:t>
            </w:r>
          </w:p>
          <w:p w14:paraId="53B7B1FA" w14:textId="77777777" w:rsidR="00A250E0" w:rsidRPr="00E675D9" w:rsidRDefault="00A250E0" w:rsidP="003F5054">
            <w:pPr>
              <w:numPr>
                <w:ilvl w:val="0"/>
                <w:numId w:val="36"/>
              </w:numPr>
              <w:tabs>
                <w:tab w:val="left" w:pos="176"/>
                <w:tab w:val="num" w:pos="283"/>
                <w:tab w:val="left" w:pos="318"/>
              </w:tabs>
              <w:spacing w:line="240" w:lineRule="auto"/>
              <w:ind w:left="34" w:right="-81" w:firstLine="0"/>
              <w:rPr>
                <w:szCs w:val="24"/>
              </w:rPr>
            </w:pPr>
            <w:r w:rsidRPr="00E675D9">
              <w:rPr>
                <w:szCs w:val="24"/>
              </w:rPr>
              <w:t xml:space="preserve">Нейрометаболическая терапия: </w:t>
            </w:r>
            <w:r w:rsidR="004723F3" w:rsidRPr="00E675D9">
              <w:rPr>
                <w:szCs w:val="24"/>
              </w:rPr>
              <w:t>никотиноил гамма-аминомасляная кислота</w:t>
            </w:r>
            <w:r w:rsidR="001313FC" w:rsidRPr="00E675D9">
              <w:rPr>
                <w:szCs w:val="24"/>
              </w:rPr>
              <w:fldChar w:fldCharType="begin"/>
            </w:r>
            <w:r w:rsidR="004723F3" w:rsidRPr="00E675D9">
              <w:rPr>
                <w:szCs w:val="24"/>
                <w:lang w:val="en-US"/>
              </w:rPr>
              <w:instrText>xe</w:instrText>
            </w:r>
            <w:r w:rsidR="004723F3" w:rsidRPr="00E675D9">
              <w:rPr>
                <w:szCs w:val="24"/>
              </w:rPr>
              <w:instrText xml:space="preserve"> "Никотиноил гамма-аминомасляная кислота"</w:instrText>
            </w:r>
            <w:r w:rsidR="001313FC" w:rsidRPr="00E675D9">
              <w:rPr>
                <w:szCs w:val="24"/>
              </w:rPr>
              <w:fldChar w:fldCharType="end"/>
            </w:r>
            <w:r w:rsidR="004723F3" w:rsidRPr="00E675D9">
              <w:rPr>
                <w:szCs w:val="24"/>
              </w:rPr>
              <w:t>, аминофенилмасляная кислота, гамма-аминомасляная кислота</w:t>
            </w:r>
            <w:r w:rsidRPr="00E675D9">
              <w:rPr>
                <w:szCs w:val="24"/>
              </w:rPr>
              <w:t xml:space="preserve">, </w:t>
            </w:r>
            <w:r w:rsidR="006D3C82">
              <w:rPr>
                <w:szCs w:val="24"/>
              </w:rPr>
              <w:t xml:space="preserve">гопантеновая кислота, </w:t>
            </w:r>
            <w:r w:rsidRPr="00E675D9">
              <w:rPr>
                <w:szCs w:val="24"/>
              </w:rPr>
              <w:t>др.</w:t>
            </w:r>
          </w:p>
          <w:p w14:paraId="4933A407" w14:textId="77777777" w:rsidR="00A250E0" w:rsidRPr="00E675D9" w:rsidRDefault="00A250E0" w:rsidP="003F5054">
            <w:pPr>
              <w:numPr>
                <w:ilvl w:val="0"/>
                <w:numId w:val="36"/>
              </w:numPr>
              <w:tabs>
                <w:tab w:val="left" w:pos="176"/>
                <w:tab w:val="num" w:pos="283"/>
                <w:tab w:val="left" w:pos="318"/>
              </w:tabs>
              <w:spacing w:line="240" w:lineRule="auto"/>
              <w:ind w:left="34" w:right="-81" w:firstLine="0"/>
              <w:rPr>
                <w:szCs w:val="24"/>
              </w:rPr>
            </w:pPr>
            <w:r w:rsidRPr="00E675D9">
              <w:rPr>
                <w:szCs w:val="24"/>
              </w:rPr>
              <w:t>Витаминотерапия</w:t>
            </w:r>
            <w:r w:rsidR="00E675D9" w:rsidRPr="00E675D9">
              <w:rPr>
                <w:szCs w:val="24"/>
              </w:rPr>
              <w:t>:</w:t>
            </w:r>
            <w:r w:rsidRPr="00E675D9">
              <w:rPr>
                <w:szCs w:val="24"/>
              </w:rPr>
              <w:t xml:space="preserve"> витамины группы В в качестве профилактики развития острой энцефалопатии</w:t>
            </w:r>
          </w:p>
          <w:p w14:paraId="5D288312" w14:textId="77777777" w:rsidR="00A250E0" w:rsidRPr="00E675D9" w:rsidRDefault="00A250E0" w:rsidP="003F5054">
            <w:pPr>
              <w:numPr>
                <w:ilvl w:val="0"/>
                <w:numId w:val="36"/>
              </w:numPr>
              <w:tabs>
                <w:tab w:val="left" w:pos="176"/>
                <w:tab w:val="num" w:pos="283"/>
                <w:tab w:val="left" w:pos="318"/>
              </w:tabs>
              <w:spacing w:line="240" w:lineRule="auto"/>
              <w:ind w:left="34" w:right="-81" w:firstLine="0"/>
              <w:rPr>
                <w:b/>
                <w:szCs w:val="24"/>
              </w:rPr>
            </w:pPr>
            <w:r w:rsidRPr="00E675D9">
              <w:rPr>
                <w:szCs w:val="24"/>
              </w:rPr>
              <w:t>Симптоматическая терапия соматических осложнений.</w:t>
            </w:r>
          </w:p>
        </w:tc>
      </w:tr>
    </w:tbl>
    <w:p w14:paraId="0DFCF924" w14:textId="77777777" w:rsidR="00A250E0" w:rsidRDefault="00A250E0" w:rsidP="00A250E0">
      <w:pPr>
        <w:spacing w:line="240" w:lineRule="auto"/>
        <w:rPr>
          <w:rFonts w:eastAsia="Times New Roman"/>
          <w:szCs w:val="24"/>
          <w:lang w:eastAsia="ru-RU"/>
        </w:rPr>
      </w:pPr>
    </w:p>
    <w:p w14:paraId="3CEE871C" w14:textId="77777777" w:rsidR="00A250E0" w:rsidRDefault="00A250E0" w:rsidP="00A250E0">
      <w:pPr>
        <w:spacing w:line="240" w:lineRule="auto"/>
        <w:rPr>
          <w:rFonts w:eastAsia="Times New Roman"/>
          <w:i/>
          <w:iCs/>
          <w:szCs w:val="24"/>
          <w:lang w:eastAsia="ru-RU"/>
        </w:rPr>
      </w:pPr>
    </w:p>
    <w:p w14:paraId="25C21D62" w14:textId="77777777" w:rsidR="00A250E0" w:rsidRDefault="00A250E0" w:rsidP="003F5054">
      <w:pPr>
        <w:pStyle w:val="aff4"/>
        <w:spacing w:after="0"/>
        <w:ind w:left="0"/>
        <w:rPr>
          <w:rFonts w:eastAsia="Times New Roman"/>
          <w:szCs w:val="20"/>
          <w:lang w:eastAsia="ru-RU"/>
        </w:rPr>
      </w:pPr>
      <w:r>
        <w:rPr>
          <w:i/>
          <w:szCs w:val="24"/>
        </w:rPr>
        <w:t>4. Острая алкогольная энцефалопатия Гайе — Вернике</w:t>
      </w:r>
      <w:r>
        <w:rPr>
          <w:szCs w:val="24"/>
        </w:rPr>
        <w:t xml:space="preserve">. </w:t>
      </w:r>
      <w:r>
        <w:t>Начало заболевания – острое, как правило, после делириозного помрачения сознания. В начале болезни преобладают периоды сонливости или стереотипного возбуждения, проявляемого в ограниченном пространстве, а также скудные, отрывочные, статичные зрительные галлюцинации и иллюзии. Больной может периодически выкрикивать отдельные слова, что-то невнятно бормотать; возможны кратковременные состояния обездвиженности, «застывания» с напряжением всех групп мышц. Наблюдаются отрывочные бредовые и галлюцинаторные переживания, явления амнестической дезориентировки. Через несколько дней происходит изменение клинической картины: днем развивается сонливость, нарастает оглушение сознания; при утяжелении состояния развивается сопор – псевдоэнцефалитический синдром, который, в свою очередь, может переходить в кому.</w:t>
      </w:r>
    </w:p>
    <w:p w14:paraId="22EDF4C5" w14:textId="77777777" w:rsidR="00A250E0" w:rsidRDefault="00A250E0" w:rsidP="003F5054">
      <w:pPr>
        <w:pStyle w:val="aff4"/>
        <w:spacing w:after="0"/>
        <w:ind w:left="0"/>
      </w:pPr>
      <w:r>
        <w:t xml:space="preserve">Психопатологические симптомы всегда сочетаются с неврологическими и соматическими нарушениями. Неврологическая симптоматика в клинической картине энцефалопатии Гайе-Вернике стоит на первом месте. Наиболее ранний и постоянный симптом - нистагм, чаще крупноразмашистый, горизонтальный, которым глазодвигательные нарушения могут ограничиться. Характерны сложные гиперкинезы (дрожание, подергивания, хореоатетоидные движения), приступы торсионного спазма; непостоянная мышечная гипертония бывает выражена вплоть до децеребрационной ригидности; наблюдаются непроизвольные движения конечностей. Характерна так называемая оппозиционная гипертония - нарастание сопротивления при энергичных попытках изменить положение конечностей. Гипертония мышц нижних конечностей иногда сочетается с гипотонией мышц рук. Наиболее частые патологические оральные рефлексы: хоботковый, спонтанное вытягивание губ, хватательные. Патологические глазные рефлексы: нистагм, птоз, двоение, страбизм, неподвижный взгляд, симптом Гуддена – миоз, анизокория, ослабление реакции на свет вплоть до ее полного исчезновения, нарушения конвергенции. Характерны также мозжечковые расстройства, менингеальная симптоматика (ригидность мышц затылка). Всегда бывают гиперпатия и полиневриты, сопровождаемые легкими парезами. </w:t>
      </w:r>
    </w:p>
    <w:p w14:paraId="1DD3FDF0" w14:textId="77777777" w:rsidR="00A250E0" w:rsidRDefault="00A250E0" w:rsidP="003F5054">
      <w:pPr>
        <w:pStyle w:val="aff4"/>
        <w:spacing w:after="0"/>
        <w:ind w:left="0"/>
      </w:pPr>
      <w:r>
        <w:t xml:space="preserve">Болезнь может протекать приступообразно. После развития манифестных симптомов через 3–7 дней наблюдается улучшение соматоневрологического состояния больного; благоприятным признаком является нормализация сна. В дальнейшем приступы могут повторяться, но каждый последующий – менее тяжелый и менее продолжительный, чем предыдущий. Если во время «светлых промежутков» появляются симптомы конфабуляторной спутанности, это говорит о возможности перехода в хроническую форму – корсаковский синдром. </w:t>
      </w:r>
    </w:p>
    <w:p w14:paraId="68C1A7E4" w14:textId="77777777" w:rsidR="00A250E0" w:rsidRPr="00A250E0" w:rsidRDefault="00A250E0" w:rsidP="003F5054">
      <w:pPr>
        <w:pStyle w:val="aff4"/>
        <w:spacing w:after="0"/>
        <w:ind w:left="0"/>
      </w:pPr>
      <w:r>
        <w:t xml:space="preserve">Смертельный исход при острой энцефалопатии – не редкость, смерть обычно наступает в середине или к концу второй недели от начала психоза. Летальному исходу способствуют присоединяющиеся интеркуррентные заболевания, чаще всего – пневмония. Психоз, не приводящий к смерти, длится 3–6 недель. Исходы: психоорганический синдром различной глубины, структуры и степени выраженности; корсаковский синдром (чаще у женщин); симптомы псевдопаралича (чаще у мужчин) </w:t>
      </w:r>
      <w:r w:rsidRPr="00A250E0">
        <w:t>(</w:t>
      </w:r>
      <w:r w:rsidR="00C8596C">
        <w:t>Приложение Е</w:t>
      </w:r>
      <w:r w:rsidRPr="00A250E0">
        <w:t xml:space="preserve">6). </w:t>
      </w:r>
    </w:p>
    <w:p w14:paraId="6852CF82" w14:textId="77777777" w:rsidR="00A250E0" w:rsidRDefault="00C8596C" w:rsidP="00A250E0">
      <w:pPr>
        <w:pStyle w:val="aff4"/>
        <w:ind w:left="0"/>
        <w:rPr>
          <w:b/>
        </w:rPr>
      </w:pPr>
      <w:r>
        <w:rPr>
          <w:b/>
        </w:rPr>
        <w:t>Приложение Е</w:t>
      </w:r>
      <w:r w:rsidR="00A250E0">
        <w:rPr>
          <w:b/>
        </w:rPr>
        <w:t xml:space="preserve">6 - </w:t>
      </w:r>
      <w:r w:rsidR="00A250E0" w:rsidRPr="00A250E0">
        <w:t>Клинические признаки острой энцефалопатии Гайе-Вернике.</w:t>
      </w:r>
    </w:p>
    <w:tbl>
      <w:tblPr>
        <w:tblW w:w="96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3405"/>
        <w:gridCol w:w="6201"/>
      </w:tblGrid>
      <w:tr w:rsidR="00A250E0" w14:paraId="40AA681E" w14:textId="77777777" w:rsidTr="00A250E0">
        <w:trPr>
          <w:trHeight w:val="372"/>
        </w:trPr>
        <w:tc>
          <w:tcPr>
            <w:tcW w:w="3405"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4BEFADD4" w14:textId="77777777" w:rsidR="00A250E0" w:rsidRPr="00A250E0" w:rsidRDefault="00A250E0" w:rsidP="00C8596C">
            <w:pPr>
              <w:spacing w:line="240" w:lineRule="auto"/>
              <w:ind w:firstLine="0"/>
              <w:rPr>
                <w:b/>
                <w:bCs/>
              </w:rPr>
            </w:pPr>
            <w:r w:rsidRPr="00A250E0">
              <w:rPr>
                <w:b/>
                <w:bCs/>
              </w:rPr>
              <w:t>Категория</w:t>
            </w:r>
          </w:p>
        </w:tc>
        <w:tc>
          <w:tcPr>
            <w:tcW w:w="6201"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44EC84AB" w14:textId="77777777" w:rsidR="00A250E0" w:rsidRPr="00A250E0" w:rsidRDefault="00A250E0" w:rsidP="00C8596C">
            <w:pPr>
              <w:spacing w:line="240" w:lineRule="auto"/>
              <w:ind w:firstLine="0"/>
              <w:rPr>
                <w:b/>
              </w:rPr>
            </w:pPr>
            <w:r w:rsidRPr="00A250E0">
              <w:rPr>
                <w:b/>
              </w:rPr>
              <w:t>Симптоматика</w:t>
            </w:r>
          </w:p>
        </w:tc>
      </w:tr>
      <w:tr w:rsidR="00A250E0" w14:paraId="67EB2196" w14:textId="77777777" w:rsidTr="003F5054">
        <w:trPr>
          <w:trHeight w:val="759"/>
        </w:trPr>
        <w:tc>
          <w:tcPr>
            <w:tcW w:w="3405"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64691220" w14:textId="77777777" w:rsidR="00A250E0" w:rsidRDefault="00A250E0" w:rsidP="003F5054">
            <w:pPr>
              <w:pStyle w:val="aff4"/>
              <w:spacing w:after="0" w:line="240" w:lineRule="auto"/>
              <w:ind w:left="0" w:firstLine="0"/>
            </w:pPr>
            <w:r>
              <w:rPr>
                <w:bCs/>
              </w:rPr>
              <w:t>Продром</w:t>
            </w:r>
          </w:p>
        </w:tc>
        <w:tc>
          <w:tcPr>
            <w:tcW w:w="6201"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2DE93D8D" w14:textId="77777777" w:rsidR="00A250E0" w:rsidRDefault="00A250E0" w:rsidP="003F5054">
            <w:pPr>
              <w:pStyle w:val="aff4"/>
              <w:spacing w:after="0" w:line="240" w:lineRule="auto"/>
              <w:ind w:left="0" w:firstLine="0"/>
            </w:pPr>
            <w:r>
              <w:t>За 3 - 6 месяцев до развития психоза: быстрая астенизация пациента, снижение веса, резкое снижение толерантности</w:t>
            </w:r>
          </w:p>
        </w:tc>
      </w:tr>
      <w:tr w:rsidR="00A250E0" w14:paraId="5B55C841" w14:textId="77777777" w:rsidTr="00C8596C">
        <w:trPr>
          <w:trHeight w:val="689"/>
        </w:trPr>
        <w:tc>
          <w:tcPr>
            <w:tcW w:w="3405"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42746FC1" w14:textId="77777777" w:rsidR="00A250E0" w:rsidRDefault="00A250E0" w:rsidP="003F5054">
            <w:pPr>
              <w:pStyle w:val="aff4"/>
              <w:spacing w:after="0" w:line="240" w:lineRule="auto"/>
              <w:ind w:left="0" w:firstLine="0"/>
            </w:pPr>
            <w:r>
              <w:rPr>
                <w:bCs/>
              </w:rPr>
              <w:t>Манифестация</w:t>
            </w:r>
          </w:p>
        </w:tc>
        <w:tc>
          <w:tcPr>
            <w:tcW w:w="6201"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07F0070C" w14:textId="77777777" w:rsidR="00A250E0" w:rsidRDefault="00A250E0" w:rsidP="003F5054">
            <w:pPr>
              <w:pStyle w:val="aff4"/>
              <w:spacing w:after="0" w:line="240" w:lineRule="auto"/>
              <w:ind w:left="0" w:firstLine="0"/>
            </w:pPr>
            <w:r>
              <w:t>Остро, после делирия</w:t>
            </w:r>
          </w:p>
          <w:p w14:paraId="1E4B1939" w14:textId="77777777" w:rsidR="00A250E0" w:rsidRDefault="00A250E0" w:rsidP="003F5054">
            <w:pPr>
              <w:pStyle w:val="aff4"/>
              <w:spacing w:after="0" w:line="240" w:lineRule="auto"/>
              <w:ind w:left="0" w:firstLine="0"/>
            </w:pPr>
            <w:r>
              <w:t xml:space="preserve">Преобладают периоды сонливости или стереотипного возбуждения, проявляемого в ограниченном пространстве; </w:t>
            </w:r>
          </w:p>
          <w:p w14:paraId="42136C95" w14:textId="77777777" w:rsidR="00A250E0" w:rsidRDefault="00A250E0" w:rsidP="003F5054">
            <w:pPr>
              <w:pStyle w:val="aff4"/>
              <w:spacing w:after="0" w:line="240" w:lineRule="auto"/>
              <w:ind w:left="0" w:firstLine="0"/>
            </w:pPr>
            <w:r>
              <w:t>Кратковременные состояния обездвиженности, «застывания» с напряжением всех групп мышц</w:t>
            </w:r>
          </w:p>
          <w:p w14:paraId="7E3977E7" w14:textId="77777777" w:rsidR="00A250E0" w:rsidRDefault="00A250E0" w:rsidP="003F5054">
            <w:pPr>
              <w:pStyle w:val="aff4"/>
              <w:spacing w:after="0" w:line="240" w:lineRule="auto"/>
              <w:ind w:left="0" w:firstLine="0"/>
            </w:pPr>
            <w:r>
              <w:t>Отрывочные бредовые и галлюцинаторные переживания,</w:t>
            </w:r>
          </w:p>
          <w:p w14:paraId="7DB9C8B5" w14:textId="77777777" w:rsidR="00A250E0" w:rsidRDefault="00A250E0" w:rsidP="003F5054">
            <w:pPr>
              <w:pStyle w:val="aff4"/>
              <w:spacing w:after="0" w:line="240" w:lineRule="auto"/>
              <w:ind w:left="0" w:firstLine="0"/>
            </w:pPr>
            <w:r>
              <w:t>Амнестическая дезориентировка</w:t>
            </w:r>
          </w:p>
        </w:tc>
      </w:tr>
      <w:tr w:rsidR="00A250E0" w14:paraId="43BFCE65" w14:textId="77777777" w:rsidTr="00A250E0">
        <w:trPr>
          <w:trHeight w:val="2524"/>
        </w:trPr>
        <w:tc>
          <w:tcPr>
            <w:tcW w:w="3405"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04F0533D" w14:textId="77777777" w:rsidR="00A250E0" w:rsidRDefault="00A250E0" w:rsidP="003F5054">
            <w:pPr>
              <w:pStyle w:val="aff4"/>
              <w:spacing w:after="0" w:line="240" w:lineRule="auto"/>
              <w:ind w:left="0" w:firstLine="0"/>
              <w:rPr>
                <w:rFonts w:cs="Times New Roman"/>
                <w:bCs/>
                <w:szCs w:val="24"/>
              </w:rPr>
            </w:pPr>
            <w:r>
              <w:rPr>
                <w:rFonts w:cs="Times New Roman"/>
                <w:bCs/>
                <w:color w:val="000000" w:themeColor="text1"/>
                <w:kern w:val="24"/>
                <w:szCs w:val="24"/>
              </w:rPr>
              <w:t>Развитие психоза</w:t>
            </w:r>
          </w:p>
        </w:tc>
        <w:tc>
          <w:tcPr>
            <w:tcW w:w="6201"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12B5F4AC" w14:textId="77777777" w:rsidR="00A250E0" w:rsidRDefault="00A250E0" w:rsidP="00C8596C">
            <w:pPr>
              <w:pStyle w:val="a8"/>
              <w:spacing w:before="0" w:beforeAutospacing="0" w:after="0" w:afterAutospacing="0"/>
              <w:ind w:firstLine="0"/>
              <w:textAlignment w:val="baseline"/>
              <w:rPr>
                <w:lang w:eastAsia="en-US"/>
              </w:rPr>
            </w:pPr>
            <w:r>
              <w:rPr>
                <w:color w:val="000000" w:themeColor="text1"/>
                <w:kern w:val="24"/>
                <w:lang w:eastAsia="en-US"/>
              </w:rPr>
              <w:t xml:space="preserve">Днем развивается сонливость, нарастает оглушение сознания; при утяжелении состояния развивается сопор – псевдоэнцефалитический синдром, который переходит в кому. </w:t>
            </w:r>
          </w:p>
          <w:p w14:paraId="69783616" w14:textId="77777777" w:rsidR="00A250E0" w:rsidRDefault="00A250E0" w:rsidP="00C8596C">
            <w:pPr>
              <w:pStyle w:val="a8"/>
              <w:spacing w:before="0" w:beforeAutospacing="0" w:after="0" w:afterAutospacing="0"/>
              <w:ind w:firstLine="0"/>
              <w:textAlignment w:val="baseline"/>
              <w:rPr>
                <w:lang w:eastAsia="en-US"/>
              </w:rPr>
            </w:pPr>
            <w:r>
              <w:rPr>
                <w:color w:val="000000" w:themeColor="text1"/>
                <w:kern w:val="24"/>
                <w:lang w:eastAsia="en-US"/>
              </w:rPr>
              <w:t>Неврологические и соматические нарушения – облигатны: полиневриты, парезы. Наиболее ранний и постоянный симптом - нистагм крупноразмашистый, горизонтальный; сложные гиперкинезы; патологические оральные, глазные  рефлексы и менингеальные симптомы</w:t>
            </w:r>
          </w:p>
        </w:tc>
      </w:tr>
      <w:tr w:rsidR="00A250E0" w14:paraId="5CC10DD3" w14:textId="77777777" w:rsidTr="00A250E0">
        <w:trPr>
          <w:trHeight w:val="1697"/>
        </w:trPr>
        <w:tc>
          <w:tcPr>
            <w:tcW w:w="3405"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305DE1D1" w14:textId="77777777" w:rsidR="00A250E0" w:rsidRDefault="00A250E0" w:rsidP="003F5054">
            <w:pPr>
              <w:pStyle w:val="aff4"/>
              <w:spacing w:after="0" w:line="240" w:lineRule="auto"/>
              <w:ind w:left="0" w:firstLine="0"/>
              <w:rPr>
                <w:rFonts w:cs="Times New Roman"/>
                <w:bCs/>
                <w:szCs w:val="24"/>
              </w:rPr>
            </w:pPr>
            <w:r>
              <w:rPr>
                <w:rFonts w:cs="Times New Roman"/>
                <w:bCs/>
                <w:color w:val="000000" w:themeColor="text1"/>
                <w:kern w:val="24"/>
                <w:szCs w:val="24"/>
              </w:rPr>
              <w:t>Течение и исходы</w:t>
            </w:r>
          </w:p>
        </w:tc>
        <w:tc>
          <w:tcPr>
            <w:tcW w:w="6201" w:type="dxa"/>
            <w:tcBorders>
              <w:top w:val="single" w:sz="2" w:space="0" w:color="000000"/>
              <w:left w:val="single" w:sz="2" w:space="0" w:color="000000"/>
              <w:bottom w:val="single" w:sz="2" w:space="0" w:color="000000"/>
              <w:right w:val="single" w:sz="2" w:space="0" w:color="000000"/>
            </w:tcBorders>
            <w:tcMar>
              <w:top w:w="15" w:type="dxa"/>
              <w:left w:w="108" w:type="dxa"/>
              <w:bottom w:w="0" w:type="dxa"/>
              <w:right w:w="108" w:type="dxa"/>
            </w:tcMar>
            <w:hideMark/>
          </w:tcPr>
          <w:p w14:paraId="1CACE2B3" w14:textId="77777777" w:rsidR="00A250E0" w:rsidRDefault="00A250E0" w:rsidP="00C8596C">
            <w:pPr>
              <w:pStyle w:val="a8"/>
              <w:tabs>
                <w:tab w:val="left" w:pos="600"/>
              </w:tabs>
              <w:spacing w:before="0" w:beforeAutospacing="0" w:after="0" w:afterAutospacing="0"/>
              <w:ind w:firstLine="0"/>
              <w:textAlignment w:val="baseline"/>
              <w:rPr>
                <w:lang w:eastAsia="en-US"/>
              </w:rPr>
            </w:pPr>
            <w:r>
              <w:rPr>
                <w:color w:val="000000" w:themeColor="text1"/>
                <w:kern w:val="24"/>
                <w:lang w:eastAsia="en-US"/>
              </w:rPr>
              <w:t>Течение приступообразное</w:t>
            </w:r>
          </w:p>
          <w:p w14:paraId="2F81A35A" w14:textId="77777777" w:rsidR="00A250E0" w:rsidRDefault="00A250E0" w:rsidP="00C8596C">
            <w:pPr>
              <w:pStyle w:val="a8"/>
              <w:tabs>
                <w:tab w:val="left" w:pos="600"/>
              </w:tabs>
              <w:spacing w:before="0" w:beforeAutospacing="0" w:after="0" w:afterAutospacing="0"/>
              <w:ind w:firstLine="0"/>
              <w:textAlignment w:val="baseline"/>
              <w:rPr>
                <w:lang w:eastAsia="en-US"/>
              </w:rPr>
            </w:pPr>
            <w:r>
              <w:rPr>
                <w:color w:val="000000" w:themeColor="text1"/>
                <w:kern w:val="24"/>
                <w:lang w:eastAsia="en-US"/>
              </w:rPr>
              <w:t>Смертельный исход обычно наступает в середине или к концу второй недели от начала психоза</w:t>
            </w:r>
          </w:p>
          <w:p w14:paraId="1B6481A0" w14:textId="77777777" w:rsidR="00A250E0" w:rsidRDefault="00A250E0" w:rsidP="00C8596C">
            <w:pPr>
              <w:pStyle w:val="a8"/>
              <w:tabs>
                <w:tab w:val="left" w:pos="600"/>
              </w:tabs>
              <w:spacing w:before="0" w:beforeAutospacing="0" w:after="0" w:afterAutospacing="0"/>
              <w:ind w:firstLine="0"/>
              <w:textAlignment w:val="baseline"/>
              <w:rPr>
                <w:lang w:eastAsia="en-US"/>
              </w:rPr>
            </w:pPr>
            <w:r>
              <w:rPr>
                <w:color w:val="000000" w:themeColor="text1"/>
                <w:kern w:val="24"/>
                <w:lang w:eastAsia="en-US"/>
              </w:rPr>
              <w:t xml:space="preserve">Психоз, не приводящий к смерти, длится 3–6 недель. </w:t>
            </w:r>
          </w:p>
          <w:p w14:paraId="79CD8700" w14:textId="77777777" w:rsidR="00A250E0" w:rsidRDefault="00A250E0" w:rsidP="00C8596C">
            <w:pPr>
              <w:pStyle w:val="aff4"/>
              <w:spacing w:after="0" w:line="240" w:lineRule="auto"/>
              <w:ind w:left="0" w:firstLine="0"/>
              <w:rPr>
                <w:rFonts w:cs="Times New Roman"/>
                <w:szCs w:val="24"/>
              </w:rPr>
            </w:pPr>
            <w:r>
              <w:rPr>
                <w:rFonts w:cs="Times New Roman"/>
                <w:color w:val="000000" w:themeColor="text1"/>
                <w:kern w:val="24"/>
                <w:szCs w:val="24"/>
              </w:rPr>
              <w:t>Исходы: корсаковский синдром; симптомы псевдопаралича</w:t>
            </w:r>
          </w:p>
        </w:tc>
      </w:tr>
    </w:tbl>
    <w:p w14:paraId="753C372F" w14:textId="77777777" w:rsidR="00A250E0" w:rsidRDefault="00A250E0" w:rsidP="00A250E0">
      <w:pPr>
        <w:pStyle w:val="aff4"/>
      </w:pPr>
    </w:p>
    <w:p w14:paraId="221DF69E" w14:textId="77777777" w:rsidR="00A250E0" w:rsidRDefault="00A250E0" w:rsidP="003F5054">
      <w:pPr>
        <w:pStyle w:val="aff4"/>
        <w:ind w:left="0"/>
      </w:pPr>
      <w:r>
        <w:t xml:space="preserve">Терапия данного состояния проходит, как правило, в </w:t>
      </w:r>
      <w:r w:rsidR="003F5054">
        <w:t xml:space="preserve">отделении реанимационной помощи. </w:t>
      </w:r>
    </w:p>
    <w:p w14:paraId="728ADEA4" w14:textId="77777777" w:rsidR="00A250E0" w:rsidRDefault="00A250E0" w:rsidP="003F5054">
      <w:pPr>
        <w:pStyle w:val="aff4"/>
        <w:ind w:left="0"/>
        <w:rPr>
          <w:i/>
        </w:rPr>
      </w:pPr>
      <w:r>
        <w:rPr>
          <w:i/>
        </w:rPr>
        <w:t xml:space="preserve">5. Судорожный припадок (алкогольный судорожный синдром). </w:t>
      </w:r>
    </w:p>
    <w:p w14:paraId="548C3236" w14:textId="77777777" w:rsidR="00A250E0" w:rsidRDefault="00A250E0" w:rsidP="003F5054">
      <w:pPr>
        <w:rPr>
          <w:rFonts w:cs="Times New Roman"/>
          <w:color w:val="000000"/>
          <w:szCs w:val="24"/>
        </w:rPr>
      </w:pPr>
      <w:r>
        <w:rPr>
          <w:rFonts w:cs="Times New Roman"/>
          <w:szCs w:val="24"/>
        </w:rPr>
        <w:t xml:space="preserve">Клиническая картина не вызывает затруднений диагностики: </w:t>
      </w:r>
      <w:r>
        <w:rPr>
          <w:rFonts w:cs="Times New Roman"/>
          <w:color w:val="000000"/>
          <w:szCs w:val="24"/>
        </w:rPr>
        <w:t xml:space="preserve">преобладают  тонические судороги, которые развиваются преимущественно на 2-3 день ААС, в большой части случаев после этого развивается алкогольный делирий. </w:t>
      </w:r>
    </w:p>
    <w:p w14:paraId="216F2C8B" w14:textId="77777777" w:rsidR="00A250E0" w:rsidRDefault="00A250E0" w:rsidP="003F5054">
      <w:pPr>
        <w:rPr>
          <w:rFonts w:cs="Times New Roman"/>
          <w:color w:val="000000"/>
          <w:szCs w:val="24"/>
        </w:rPr>
      </w:pPr>
      <w:r>
        <w:rPr>
          <w:rFonts w:cs="Times New Roman"/>
          <w:color w:val="000000"/>
          <w:szCs w:val="24"/>
        </w:rPr>
        <w:t xml:space="preserve">Тактика терапии представлена </w:t>
      </w:r>
      <w:r w:rsidRPr="00847917">
        <w:rPr>
          <w:rFonts w:cs="Times New Roman"/>
          <w:color w:val="000000"/>
          <w:szCs w:val="24"/>
        </w:rPr>
        <w:t xml:space="preserve">в </w:t>
      </w:r>
      <w:r w:rsidR="00C8596C">
        <w:rPr>
          <w:rFonts w:cs="Times New Roman"/>
          <w:color w:val="000000"/>
          <w:szCs w:val="24"/>
        </w:rPr>
        <w:t>Приложении Е</w:t>
      </w:r>
      <w:r w:rsidR="00847917" w:rsidRPr="00847917">
        <w:rPr>
          <w:rFonts w:cs="Times New Roman"/>
          <w:color w:val="000000"/>
          <w:szCs w:val="24"/>
        </w:rPr>
        <w:t>7</w:t>
      </w:r>
      <w:r w:rsidRPr="00847917">
        <w:rPr>
          <w:rFonts w:cs="Times New Roman"/>
          <w:color w:val="000000"/>
          <w:szCs w:val="24"/>
        </w:rPr>
        <w:t>.</w:t>
      </w:r>
      <w:r>
        <w:rPr>
          <w:rFonts w:cs="Times New Roman"/>
          <w:i/>
          <w:color w:val="000000"/>
          <w:szCs w:val="24"/>
        </w:rPr>
        <w:t xml:space="preserve"> </w:t>
      </w:r>
      <w:r>
        <w:rPr>
          <w:rFonts w:cs="Times New Roman"/>
          <w:color w:val="000000"/>
          <w:szCs w:val="24"/>
        </w:rPr>
        <w:t xml:space="preserve">Следует иметь ввиду, что при развитии серийный припадков или эпилептического статуса показаны спинномозговая пункция с эвакуацией 8—10 мл спинномозговой жидкости. </w:t>
      </w:r>
    </w:p>
    <w:p w14:paraId="410C8BB1" w14:textId="77777777" w:rsidR="00847917" w:rsidRDefault="00847917" w:rsidP="00A250E0">
      <w:pPr>
        <w:rPr>
          <w:rFonts w:cs="Times New Roman"/>
          <w:color w:val="000000"/>
          <w:szCs w:val="24"/>
        </w:rPr>
      </w:pPr>
    </w:p>
    <w:p w14:paraId="1957CBD0" w14:textId="77777777" w:rsidR="00847917" w:rsidRDefault="00C8596C" w:rsidP="00A250E0">
      <w:pPr>
        <w:rPr>
          <w:rFonts w:cs="Times New Roman"/>
          <w:color w:val="000000"/>
          <w:szCs w:val="24"/>
        </w:rPr>
      </w:pPr>
      <w:r>
        <w:rPr>
          <w:rFonts w:cs="Times New Roman"/>
          <w:b/>
          <w:color w:val="000000"/>
          <w:szCs w:val="24"/>
        </w:rPr>
        <w:t>Приложение Е</w:t>
      </w:r>
      <w:r w:rsidR="00847917" w:rsidRPr="00847917">
        <w:rPr>
          <w:rFonts w:cs="Times New Roman"/>
          <w:b/>
          <w:color w:val="000000"/>
          <w:szCs w:val="24"/>
        </w:rPr>
        <w:t>7</w:t>
      </w:r>
      <w:r w:rsidR="00847917">
        <w:rPr>
          <w:rFonts w:cs="Times New Roman"/>
          <w:color w:val="000000"/>
          <w:szCs w:val="24"/>
        </w:rPr>
        <w:t xml:space="preserve"> – Терапия судорожного синдрома</w:t>
      </w:r>
    </w:p>
    <w:tbl>
      <w:tblPr>
        <w:tblW w:w="9250" w:type="dxa"/>
        <w:tblCellMar>
          <w:left w:w="0" w:type="dxa"/>
          <w:right w:w="0" w:type="dxa"/>
        </w:tblCellMar>
        <w:tblLook w:val="0600" w:firstRow="0" w:lastRow="0" w:firstColumn="0" w:lastColumn="0" w:noHBand="1" w:noVBand="1"/>
      </w:tblPr>
      <w:tblGrid>
        <w:gridCol w:w="1737"/>
        <w:gridCol w:w="7513"/>
      </w:tblGrid>
      <w:tr w:rsidR="00847917" w14:paraId="42FBE2FD" w14:textId="77777777" w:rsidTr="00847917">
        <w:trPr>
          <w:trHeight w:val="391"/>
        </w:trPr>
        <w:tc>
          <w:tcPr>
            <w:tcW w:w="1737" w:type="dxa"/>
            <w:tcBorders>
              <w:top w:val="single" w:sz="8" w:space="0" w:color="000000"/>
              <w:left w:val="single" w:sz="8" w:space="0" w:color="000000"/>
              <w:bottom w:val="single" w:sz="8" w:space="0" w:color="000000"/>
              <w:right w:val="single" w:sz="8" w:space="0" w:color="000000"/>
            </w:tcBorders>
            <w:tcMar>
              <w:top w:w="15" w:type="dxa"/>
              <w:left w:w="36" w:type="dxa"/>
              <w:bottom w:w="0" w:type="dxa"/>
              <w:right w:w="36" w:type="dxa"/>
            </w:tcMar>
            <w:hideMark/>
          </w:tcPr>
          <w:p w14:paraId="58329B1D" w14:textId="77777777" w:rsidR="00847917" w:rsidRPr="00847917" w:rsidRDefault="00847917" w:rsidP="00C8596C">
            <w:pPr>
              <w:spacing w:line="240" w:lineRule="auto"/>
              <w:ind w:firstLine="0"/>
              <w:rPr>
                <w:b/>
                <w:bCs/>
              </w:rPr>
            </w:pPr>
            <w:r>
              <w:rPr>
                <w:b/>
                <w:bCs/>
              </w:rPr>
              <w:t>Состояние</w:t>
            </w:r>
          </w:p>
        </w:tc>
        <w:tc>
          <w:tcPr>
            <w:tcW w:w="7513" w:type="dxa"/>
            <w:tcBorders>
              <w:top w:val="single" w:sz="8" w:space="0" w:color="000000"/>
              <w:left w:val="single" w:sz="8" w:space="0" w:color="000000"/>
              <w:bottom w:val="single" w:sz="8" w:space="0" w:color="000000"/>
              <w:right w:val="single" w:sz="8" w:space="0" w:color="000000"/>
            </w:tcBorders>
            <w:tcMar>
              <w:top w:w="15" w:type="dxa"/>
              <w:left w:w="36" w:type="dxa"/>
              <w:bottom w:w="0" w:type="dxa"/>
              <w:right w:w="36" w:type="dxa"/>
            </w:tcMar>
            <w:hideMark/>
          </w:tcPr>
          <w:p w14:paraId="28759C5A" w14:textId="77777777" w:rsidR="00847917" w:rsidRPr="00847917" w:rsidRDefault="00847917" w:rsidP="00C8596C">
            <w:pPr>
              <w:spacing w:line="240" w:lineRule="auto"/>
              <w:ind w:firstLine="0"/>
              <w:rPr>
                <w:b/>
              </w:rPr>
            </w:pPr>
            <w:r>
              <w:rPr>
                <w:b/>
              </w:rPr>
              <w:t>Рекомендуемое лечение</w:t>
            </w:r>
          </w:p>
        </w:tc>
      </w:tr>
      <w:tr w:rsidR="00A250E0" w14:paraId="3E169735" w14:textId="77777777" w:rsidTr="00847917">
        <w:trPr>
          <w:trHeight w:val="3368"/>
        </w:trPr>
        <w:tc>
          <w:tcPr>
            <w:tcW w:w="1737" w:type="dxa"/>
            <w:tcBorders>
              <w:top w:val="single" w:sz="8" w:space="0" w:color="000000"/>
              <w:left w:val="single" w:sz="8" w:space="0" w:color="000000"/>
              <w:bottom w:val="single" w:sz="8" w:space="0" w:color="000000"/>
              <w:right w:val="single" w:sz="8" w:space="0" w:color="000000"/>
            </w:tcBorders>
            <w:tcMar>
              <w:top w:w="15" w:type="dxa"/>
              <w:left w:w="36" w:type="dxa"/>
              <w:bottom w:w="0" w:type="dxa"/>
              <w:right w:w="36" w:type="dxa"/>
            </w:tcMar>
            <w:hideMark/>
          </w:tcPr>
          <w:p w14:paraId="543FE9E3" w14:textId="77777777" w:rsidR="00A250E0" w:rsidRDefault="00A250E0" w:rsidP="00C8596C">
            <w:pPr>
              <w:pStyle w:val="aff4"/>
              <w:spacing w:after="0" w:line="240" w:lineRule="auto"/>
              <w:ind w:left="0" w:firstLine="0"/>
            </w:pPr>
            <w:r>
              <w:t>Судорожный припадок</w:t>
            </w:r>
          </w:p>
        </w:tc>
        <w:tc>
          <w:tcPr>
            <w:tcW w:w="7513" w:type="dxa"/>
            <w:tcBorders>
              <w:top w:val="single" w:sz="8" w:space="0" w:color="000000"/>
              <w:left w:val="single" w:sz="8" w:space="0" w:color="000000"/>
              <w:bottom w:val="single" w:sz="8" w:space="0" w:color="000000"/>
              <w:right w:val="single" w:sz="8" w:space="0" w:color="000000"/>
            </w:tcBorders>
            <w:tcMar>
              <w:top w:w="15" w:type="dxa"/>
              <w:left w:w="36" w:type="dxa"/>
              <w:bottom w:w="0" w:type="dxa"/>
              <w:right w:w="36" w:type="dxa"/>
            </w:tcMar>
            <w:hideMark/>
          </w:tcPr>
          <w:p w14:paraId="32FC8B79" w14:textId="77777777" w:rsidR="00A250E0" w:rsidRDefault="00A250E0" w:rsidP="00C8596C">
            <w:pPr>
              <w:pStyle w:val="aff4"/>
              <w:spacing w:after="0" w:line="240" w:lineRule="auto"/>
              <w:ind w:left="0" w:firstLine="0"/>
            </w:pPr>
            <w:r>
              <w:rPr>
                <w:bCs/>
              </w:rPr>
              <w:t>Фиксация больного</w:t>
            </w:r>
            <w:r>
              <w:t xml:space="preserve"> в положении с приподнятым головным концом:</w:t>
            </w:r>
          </w:p>
          <w:p w14:paraId="1D7F6AEA" w14:textId="77777777" w:rsidR="00A250E0" w:rsidRDefault="00A250E0" w:rsidP="00C8596C">
            <w:pPr>
              <w:pStyle w:val="aff4"/>
              <w:spacing w:after="0" w:line="240" w:lineRule="auto"/>
              <w:ind w:left="0" w:firstLine="0"/>
            </w:pPr>
            <w:r>
              <w:t>- предотвращение западения и прикусывания языка; предупреждение возможных травм, регургитации</w:t>
            </w:r>
          </w:p>
          <w:p w14:paraId="3C355133" w14:textId="77777777" w:rsidR="00A250E0" w:rsidRDefault="00A250E0" w:rsidP="00C8596C">
            <w:pPr>
              <w:pStyle w:val="aff4"/>
              <w:spacing w:after="0" w:line="240" w:lineRule="auto"/>
              <w:ind w:left="0" w:firstLine="0"/>
            </w:pPr>
            <w:r>
              <w:t>- восстановление проходимости дыхательных путей</w:t>
            </w:r>
          </w:p>
          <w:p w14:paraId="6478E239" w14:textId="77777777" w:rsidR="00A250E0" w:rsidRDefault="00A250E0" w:rsidP="00C8596C">
            <w:pPr>
              <w:pStyle w:val="aff4"/>
              <w:spacing w:after="0" w:line="240" w:lineRule="auto"/>
              <w:ind w:left="0" w:firstLine="0"/>
            </w:pPr>
            <w:r>
              <w:t>- санация полости рта</w:t>
            </w:r>
          </w:p>
          <w:p w14:paraId="0C8B969A" w14:textId="77777777" w:rsidR="004723F3" w:rsidRDefault="004723F3" w:rsidP="00C8596C">
            <w:pPr>
              <w:pStyle w:val="aff4"/>
              <w:spacing w:after="0" w:line="240" w:lineRule="auto"/>
              <w:ind w:left="0" w:firstLine="0"/>
            </w:pPr>
            <w:r>
              <w:t>Производные бензодиазепина</w:t>
            </w:r>
            <w:r w:rsidR="00A250E0">
              <w:t xml:space="preserve">: диазепам, </w:t>
            </w:r>
            <w:r>
              <w:t>бромдигидрохлорфенилбензодиазепин</w:t>
            </w:r>
            <w:r w:rsidDel="004723F3">
              <w:t xml:space="preserve"> </w:t>
            </w:r>
          </w:p>
          <w:p w14:paraId="621D4904" w14:textId="77777777" w:rsidR="00A250E0" w:rsidRDefault="00A250E0" w:rsidP="00C8596C">
            <w:pPr>
              <w:pStyle w:val="aff4"/>
              <w:spacing w:after="0" w:line="240" w:lineRule="auto"/>
              <w:ind w:left="0" w:firstLine="0"/>
            </w:pPr>
            <w:r>
              <w:rPr>
                <w:bCs/>
              </w:rPr>
              <w:t>Снотворные</w:t>
            </w:r>
            <w:r>
              <w:t>: тиопентал натрия, др.</w:t>
            </w:r>
          </w:p>
          <w:p w14:paraId="18870BB4" w14:textId="77777777" w:rsidR="00A250E0" w:rsidRDefault="00A250E0" w:rsidP="00C8596C">
            <w:pPr>
              <w:pStyle w:val="aff4"/>
              <w:spacing w:after="0" w:line="240" w:lineRule="auto"/>
              <w:ind w:left="0" w:firstLine="0"/>
            </w:pPr>
            <w:r>
              <w:rPr>
                <w:i/>
                <w:iCs/>
              </w:rPr>
              <w:t>При резистентности к проводимой терапии</w:t>
            </w:r>
            <w:r>
              <w:t>:</w:t>
            </w:r>
          </w:p>
          <w:p w14:paraId="0FD8A56D" w14:textId="77777777" w:rsidR="00A250E0" w:rsidRDefault="00A250E0" w:rsidP="00C8596C">
            <w:pPr>
              <w:pStyle w:val="aff4"/>
              <w:spacing w:after="0" w:line="240" w:lineRule="auto"/>
              <w:ind w:left="0" w:firstLine="0"/>
            </w:pPr>
            <w:r>
              <w:rPr>
                <w:bCs/>
              </w:rPr>
              <w:t>Миорелаксанты</w:t>
            </w:r>
            <w:r>
              <w:t xml:space="preserve">: </w:t>
            </w:r>
            <w:r w:rsidR="004723F3">
              <w:t>с</w:t>
            </w:r>
            <w:r w:rsidR="004723F3" w:rsidRPr="004723F3">
              <w:t>уксаметония хлорид</w:t>
            </w:r>
            <w:r>
              <w:t xml:space="preserve">, либо </w:t>
            </w:r>
          </w:p>
          <w:p w14:paraId="054F0072" w14:textId="77777777" w:rsidR="00A250E0" w:rsidRDefault="00A250E0" w:rsidP="00C8596C">
            <w:pPr>
              <w:pStyle w:val="aff4"/>
              <w:spacing w:after="0" w:line="240" w:lineRule="auto"/>
              <w:ind w:left="0" w:firstLine="0"/>
            </w:pPr>
            <w:r>
              <w:t>Катетеризация  трахеи и ИВЛ</w:t>
            </w:r>
          </w:p>
          <w:p w14:paraId="42D0D195" w14:textId="77777777" w:rsidR="00A250E0" w:rsidRDefault="00A250E0" w:rsidP="00C8596C">
            <w:pPr>
              <w:pStyle w:val="aff4"/>
              <w:spacing w:after="0" w:line="240" w:lineRule="auto"/>
              <w:ind w:left="0" w:firstLine="0"/>
            </w:pPr>
            <w:r>
              <w:rPr>
                <w:i/>
                <w:iCs/>
              </w:rPr>
              <w:t>После купирования припадка:</w:t>
            </w:r>
          </w:p>
          <w:p w14:paraId="6005157F" w14:textId="77777777" w:rsidR="00A250E0" w:rsidRDefault="00A250E0" w:rsidP="00C8596C">
            <w:pPr>
              <w:pStyle w:val="aff4"/>
              <w:spacing w:after="0" w:line="240" w:lineRule="auto"/>
              <w:ind w:left="0" w:firstLine="0"/>
            </w:pPr>
            <w:r>
              <w:rPr>
                <w:bCs/>
              </w:rPr>
              <w:t>Противосудорожные</w:t>
            </w:r>
            <w:r>
              <w:t xml:space="preserve">: карбамазепин </w:t>
            </w:r>
          </w:p>
        </w:tc>
      </w:tr>
    </w:tbl>
    <w:p w14:paraId="03B39F94" w14:textId="77777777" w:rsidR="00A250E0" w:rsidRDefault="00A250E0" w:rsidP="00847917">
      <w:pPr>
        <w:pStyle w:val="1"/>
        <w:spacing w:before="0"/>
      </w:pPr>
    </w:p>
    <w:p w14:paraId="1CFDA3A5" w14:textId="77777777" w:rsidR="00CF3F18" w:rsidRDefault="00CF3F18" w:rsidP="00CF3F18"/>
    <w:p w14:paraId="497BB13B" w14:textId="77777777" w:rsidR="00CF3F18" w:rsidRDefault="00CF3F18" w:rsidP="00CF3F18">
      <w:pPr>
        <w:pStyle w:val="1"/>
      </w:pPr>
      <w:bookmarkStart w:id="71" w:name="_Toc527465770"/>
      <w:r>
        <w:t>Приложение Ж. Алгоритм Наранжо</w:t>
      </w:r>
      <w:bookmarkEnd w:id="71"/>
    </w:p>
    <w:p w14:paraId="294AF86E" w14:textId="77777777" w:rsidR="00CF3F18" w:rsidRDefault="00CF3F18" w:rsidP="00CF3F18">
      <w:pPr>
        <w:pStyle w:val="aff8"/>
        <w:tabs>
          <w:tab w:val="left" w:pos="1276"/>
        </w:tabs>
        <w:spacing w:after="0" w:line="276" w:lineRule="auto"/>
        <w:ind w:firstLine="0"/>
        <w:jc w:val="center"/>
        <w:rPr>
          <w:b/>
          <w:bCs/>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82"/>
        <w:gridCol w:w="5509"/>
        <w:gridCol w:w="833"/>
        <w:gridCol w:w="822"/>
        <w:gridCol w:w="1399"/>
      </w:tblGrid>
      <w:tr w:rsidR="00CF3F18" w14:paraId="04CA310A"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295F31" w14:textId="77777777" w:rsidR="00CF3F18" w:rsidRDefault="00CF3F18" w:rsidP="00C8596C">
            <w:pPr>
              <w:pStyle w:val="aff8"/>
              <w:tabs>
                <w:tab w:val="left" w:pos="1276"/>
              </w:tabs>
              <w:spacing w:after="0" w:line="240" w:lineRule="auto"/>
              <w:ind w:firstLine="0"/>
              <w:jc w:val="center"/>
              <w:rPr>
                <w:szCs w:val="24"/>
              </w:rPr>
            </w:pPr>
            <w:r>
              <w:rPr>
                <w:szCs w:val="24"/>
              </w:rPr>
              <w:t>№№</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359C5E" w14:textId="77777777" w:rsidR="00CF3F18" w:rsidRDefault="00CF3F18" w:rsidP="00C8596C">
            <w:pPr>
              <w:pStyle w:val="aff8"/>
              <w:tabs>
                <w:tab w:val="left" w:pos="1276"/>
              </w:tabs>
              <w:spacing w:after="0" w:line="240" w:lineRule="auto"/>
              <w:ind w:firstLine="0"/>
              <w:jc w:val="center"/>
              <w:rPr>
                <w:szCs w:val="24"/>
              </w:rPr>
            </w:pPr>
            <w:r>
              <w:rPr>
                <w:szCs w:val="24"/>
              </w:rPr>
              <w:t>Вопросы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BC7328" w14:textId="77777777" w:rsidR="00CF3F18" w:rsidRDefault="00CF3F18" w:rsidP="00C8596C">
            <w:pPr>
              <w:pStyle w:val="aff8"/>
              <w:tabs>
                <w:tab w:val="left" w:pos="1276"/>
              </w:tabs>
              <w:spacing w:after="0" w:line="240" w:lineRule="auto"/>
              <w:ind w:firstLine="0"/>
              <w:jc w:val="center"/>
              <w:rPr>
                <w:szCs w:val="24"/>
              </w:rPr>
            </w:pPr>
            <w:r>
              <w:rPr>
                <w:szCs w:val="24"/>
              </w:rPr>
              <w:t>Да</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9A7110" w14:textId="77777777" w:rsidR="00CF3F18" w:rsidRDefault="00CF3F18" w:rsidP="00C8596C">
            <w:pPr>
              <w:pStyle w:val="aff8"/>
              <w:tabs>
                <w:tab w:val="left" w:pos="1276"/>
              </w:tabs>
              <w:spacing w:after="0" w:line="240" w:lineRule="auto"/>
              <w:ind w:firstLine="0"/>
              <w:jc w:val="center"/>
              <w:rPr>
                <w:szCs w:val="24"/>
              </w:rPr>
            </w:pPr>
            <w:r>
              <w:rPr>
                <w:szCs w:val="24"/>
              </w:rPr>
              <w:t>Нет</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F0611C" w14:textId="77777777" w:rsidR="00CF3F18" w:rsidRDefault="00CF3F18" w:rsidP="00C8596C">
            <w:pPr>
              <w:pStyle w:val="aff8"/>
              <w:tabs>
                <w:tab w:val="left" w:pos="1276"/>
              </w:tabs>
              <w:spacing w:after="0" w:line="240" w:lineRule="auto"/>
              <w:ind w:firstLine="0"/>
              <w:jc w:val="center"/>
              <w:rPr>
                <w:szCs w:val="24"/>
              </w:rPr>
            </w:pPr>
            <w:r>
              <w:rPr>
                <w:szCs w:val="24"/>
              </w:rPr>
              <w:t>Неизвестно</w:t>
            </w:r>
          </w:p>
        </w:tc>
      </w:tr>
      <w:tr w:rsidR="00CF3F18" w14:paraId="7785681C"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C7F325"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C7BA38" w14:textId="77777777" w:rsidR="00CF3F18" w:rsidRDefault="00CF3F18" w:rsidP="00C8596C">
            <w:pPr>
              <w:pStyle w:val="aff8"/>
              <w:tabs>
                <w:tab w:val="left" w:pos="1276"/>
              </w:tabs>
              <w:spacing w:after="0" w:line="240" w:lineRule="auto"/>
              <w:ind w:firstLine="0"/>
              <w:rPr>
                <w:szCs w:val="24"/>
              </w:rPr>
            </w:pPr>
            <w:r>
              <w:rPr>
                <w:szCs w:val="24"/>
              </w:rPr>
              <w:t>Были ли ранее достоверные сообщения об этом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3FBFC6"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CE912"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761EB9"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151FF783"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F7F042" w14:textId="77777777" w:rsidR="00CF3F18" w:rsidRDefault="00CF3F18" w:rsidP="00C8596C">
            <w:pPr>
              <w:pStyle w:val="aff8"/>
              <w:tabs>
                <w:tab w:val="left" w:pos="1276"/>
              </w:tabs>
              <w:spacing w:after="0" w:line="240" w:lineRule="auto"/>
              <w:ind w:firstLine="0"/>
              <w:jc w:val="center"/>
              <w:rPr>
                <w:szCs w:val="24"/>
              </w:rPr>
            </w:pPr>
            <w:r>
              <w:rPr>
                <w:szCs w:val="24"/>
              </w:rPr>
              <w:t>2</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8F801" w14:textId="77777777" w:rsidR="00CF3F18" w:rsidRDefault="00CF3F18" w:rsidP="00C8596C">
            <w:pPr>
              <w:pStyle w:val="aff8"/>
              <w:tabs>
                <w:tab w:val="left" w:pos="1276"/>
              </w:tabs>
              <w:spacing w:after="0" w:line="240" w:lineRule="auto"/>
              <w:ind w:firstLine="0"/>
              <w:rPr>
                <w:szCs w:val="24"/>
              </w:rPr>
            </w:pPr>
            <w:r>
              <w:rPr>
                <w:szCs w:val="24"/>
              </w:rPr>
              <w:t>НЯ возникло после введения (приема) подозреваемого лекарства?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F2B02" w14:textId="77777777" w:rsidR="00CF3F18" w:rsidRDefault="00CF3F18" w:rsidP="00C8596C">
            <w:pPr>
              <w:pStyle w:val="aff8"/>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1D41A"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2C441"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308FC461"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6726D9" w14:textId="77777777" w:rsidR="00CF3F18" w:rsidRDefault="00CF3F18" w:rsidP="00C8596C">
            <w:pPr>
              <w:pStyle w:val="aff8"/>
              <w:tabs>
                <w:tab w:val="left" w:pos="1276"/>
              </w:tabs>
              <w:spacing w:after="0" w:line="240" w:lineRule="auto"/>
              <w:ind w:firstLine="0"/>
              <w:jc w:val="center"/>
              <w:rPr>
                <w:szCs w:val="24"/>
              </w:rPr>
            </w:pPr>
            <w:r>
              <w:rPr>
                <w:szCs w:val="24"/>
              </w:rPr>
              <w:t>3</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A0688" w14:textId="77777777" w:rsidR="00CF3F18" w:rsidRDefault="00CF3F18" w:rsidP="00C8596C">
            <w:pPr>
              <w:pStyle w:val="aff8"/>
              <w:tabs>
                <w:tab w:val="left" w:pos="1276"/>
              </w:tabs>
              <w:spacing w:after="0" w:line="240" w:lineRule="auto"/>
              <w:ind w:firstLine="0"/>
              <w:rPr>
                <w:szCs w:val="24"/>
              </w:rPr>
            </w:pPr>
            <w:r>
              <w:rPr>
                <w:szCs w:val="24"/>
              </w:rPr>
              <w:t>Улучшилось ли состояние испытуемого (проявления НЯ) после прекращения приема препарата или после введения специфического антидота?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E975FC"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601192"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8F03C0"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574CCE8E"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D78BC" w14:textId="77777777" w:rsidR="00CF3F18" w:rsidRDefault="00CF3F18" w:rsidP="00C8596C">
            <w:pPr>
              <w:pStyle w:val="aff8"/>
              <w:tabs>
                <w:tab w:val="left" w:pos="1276"/>
              </w:tabs>
              <w:spacing w:after="0" w:line="240" w:lineRule="auto"/>
              <w:ind w:firstLine="0"/>
              <w:jc w:val="center"/>
              <w:rPr>
                <w:szCs w:val="24"/>
              </w:rPr>
            </w:pPr>
            <w:r>
              <w:rPr>
                <w:szCs w:val="24"/>
              </w:rPr>
              <w:t>4</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D8052" w14:textId="77777777" w:rsidR="00CF3F18" w:rsidRDefault="00CF3F18" w:rsidP="00C8596C">
            <w:pPr>
              <w:pStyle w:val="aff8"/>
              <w:tabs>
                <w:tab w:val="left" w:pos="1276"/>
              </w:tabs>
              <w:spacing w:after="0" w:line="240" w:lineRule="auto"/>
              <w:ind w:firstLine="0"/>
              <w:rPr>
                <w:szCs w:val="24"/>
              </w:rPr>
            </w:pPr>
            <w:r>
              <w:rPr>
                <w:szCs w:val="24"/>
              </w:rPr>
              <w:t>Возобновилось ли НЯ после повторного введения препарата?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69DD" w14:textId="77777777" w:rsidR="00CF3F18" w:rsidRDefault="00CF3F18" w:rsidP="00C8596C">
            <w:pPr>
              <w:pStyle w:val="aff8"/>
              <w:tabs>
                <w:tab w:val="left" w:pos="1276"/>
              </w:tabs>
              <w:spacing w:after="0" w:line="240" w:lineRule="auto"/>
              <w:ind w:firstLine="0"/>
              <w:jc w:val="center"/>
              <w:rPr>
                <w:szCs w:val="24"/>
              </w:rPr>
            </w:pPr>
            <w:r>
              <w:rPr>
                <w:szCs w:val="24"/>
              </w:rPr>
              <w:t>+2</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9ECE0"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A10515"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23489EB9"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9D1087" w14:textId="77777777" w:rsidR="00CF3F18" w:rsidRDefault="00CF3F18" w:rsidP="00C8596C">
            <w:pPr>
              <w:pStyle w:val="aff8"/>
              <w:tabs>
                <w:tab w:val="left" w:pos="1276"/>
              </w:tabs>
              <w:spacing w:after="0" w:line="240" w:lineRule="auto"/>
              <w:ind w:firstLine="0"/>
              <w:jc w:val="center"/>
              <w:rPr>
                <w:szCs w:val="24"/>
              </w:rPr>
            </w:pPr>
            <w:r>
              <w:rPr>
                <w:szCs w:val="24"/>
              </w:rPr>
              <w:t>5</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FD6F1" w14:textId="77777777" w:rsidR="00CF3F18" w:rsidRDefault="00CF3F18" w:rsidP="00C8596C">
            <w:pPr>
              <w:pStyle w:val="aff8"/>
              <w:tabs>
                <w:tab w:val="left" w:pos="1276"/>
              </w:tabs>
              <w:spacing w:after="0" w:line="240" w:lineRule="auto"/>
              <w:ind w:firstLine="0"/>
              <w:rPr>
                <w:szCs w:val="24"/>
              </w:rPr>
            </w:pPr>
            <w:r>
              <w:rPr>
                <w:szCs w:val="24"/>
              </w:rPr>
              <w:t>Есть ли еще причины (кроме подозреваемого лекарства), которые могли вызвать НЯ?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35DBD4"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3F2CA7" w14:textId="77777777" w:rsidR="00CF3F18" w:rsidRDefault="00CF3F18" w:rsidP="00C8596C">
            <w:pPr>
              <w:pStyle w:val="aff8"/>
              <w:tabs>
                <w:tab w:val="left" w:pos="1276"/>
              </w:tabs>
              <w:spacing w:after="0" w:line="240" w:lineRule="auto"/>
              <w:ind w:firstLine="0"/>
              <w:jc w:val="center"/>
              <w:rPr>
                <w:szCs w:val="24"/>
              </w:rPr>
            </w:pPr>
            <w:r>
              <w:rPr>
                <w:szCs w:val="24"/>
              </w:rPr>
              <w:t>+2</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0FE4E"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78F586D8"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FDF560" w14:textId="77777777" w:rsidR="00CF3F18" w:rsidRDefault="00CF3F18" w:rsidP="00C8596C">
            <w:pPr>
              <w:pStyle w:val="aff8"/>
              <w:tabs>
                <w:tab w:val="left" w:pos="1276"/>
              </w:tabs>
              <w:spacing w:after="0" w:line="240" w:lineRule="auto"/>
              <w:ind w:firstLine="0"/>
              <w:jc w:val="center"/>
              <w:rPr>
                <w:szCs w:val="24"/>
              </w:rPr>
            </w:pPr>
            <w:r>
              <w:rPr>
                <w:szCs w:val="24"/>
              </w:rPr>
              <w:t>6</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BB395F" w14:textId="77777777" w:rsidR="00CF3F18" w:rsidRDefault="00CF3F18" w:rsidP="00C8596C">
            <w:pPr>
              <w:pStyle w:val="aff8"/>
              <w:tabs>
                <w:tab w:val="left" w:pos="1276"/>
              </w:tabs>
              <w:spacing w:after="0" w:line="240" w:lineRule="auto"/>
              <w:ind w:firstLine="0"/>
              <w:rPr>
                <w:szCs w:val="24"/>
              </w:rPr>
            </w:pPr>
            <w:r>
              <w:rPr>
                <w:szCs w:val="24"/>
              </w:rPr>
              <w:t xml:space="preserve">Было ли лекарство обнаружено в крови (или других жидкостях) в концентрациях, известных как токсические?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4AEA8"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FD1EE5"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973C6A"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1E080EAF"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431296" w14:textId="77777777" w:rsidR="00CF3F18" w:rsidRDefault="00CF3F18" w:rsidP="00C8596C">
            <w:pPr>
              <w:pStyle w:val="aff8"/>
              <w:tabs>
                <w:tab w:val="left" w:pos="1276"/>
              </w:tabs>
              <w:spacing w:after="0" w:line="240" w:lineRule="auto"/>
              <w:ind w:firstLine="0"/>
              <w:jc w:val="center"/>
              <w:rPr>
                <w:szCs w:val="24"/>
              </w:rPr>
            </w:pPr>
            <w:r>
              <w:rPr>
                <w:szCs w:val="24"/>
              </w:rPr>
              <w:t>7</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D0A16" w14:textId="77777777" w:rsidR="00CF3F18" w:rsidRDefault="00CF3F18" w:rsidP="00C8596C">
            <w:pPr>
              <w:pStyle w:val="aff8"/>
              <w:tabs>
                <w:tab w:val="left" w:pos="1276"/>
              </w:tabs>
              <w:spacing w:after="0" w:line="240" w:lineRule="auto"/>
              <w:ind w:firstLine="0"/>
              <w:rPr>
                <w:szCs w:val="24"/>
              </w:rPr>
            </w:pPr>
            <w:r>
              <w:rPr>
                <w:szCs w:val="24"/>
              </w:rPr>
              <w:t>Было ли НЯ более тяжелым после увеличения дозы и менее тяжелым после ее уменьшения?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E8E919"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434EB5"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2F3B70"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12E8FF8E"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27FEA1" w14:textId="77777777" w:rsidR="00CF3F18" w:rsidRDefault="00CF3F18" w:rsidP="00C8596C">
            <w:pPr>
              <w:pStyle w:val="aff8"/>
              <w:tabs>
                <w:tab w:val="left" w:pos="1276"/>
              </w:tabs>
              <w:spacing w:after="0" w:line="240" w:lineRule="auto"/>
              <w:ind w:firstLine="0"/>
              <w:jc w:val="center"/>
              <w:rPr>
                <w:szCs w:val="24"/>
              </w:rPr>
            </w:pPr>
            <w:r>
              <w:rPr>
                <w:szCs w:val="24"/>
              </w:rPr>
              <w:t>8</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604307" w14:textId="77777777" w:rsidR="00CF3F18" w:rsidRDefault="00CF3F18" w:rsidP="00C8596C">
            <w:pPr>
              <w:pStyle w:val="aff8"/>
              <w:tabs>
                <w:tab w:val="left" w:pos="1276"/>
              </w:tabs>
              <w:spacing w:after="0" w:line="240" w:lineRule="auto"/>
              <w:ind w:firstLine="0"/>
              <w:rPr>
                <w:szCs w:val="24"/>
              </w:rPr>
            </w:pPr>
            <w:r>
              <w:rPr>
                <w:szCs w:val="24"/>
              </w:rPr>
              <w:t>Отмечал ли испытуемый аналогичную реакцию на то же или подобное лекарство при прежних его приемах?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82389"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77F6E5"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7648C"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5C99DFD4"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0B7B8" w14:textId="77777777" w:rsidR="00CF3F18" w:rsidRDefault="00CF3F18" w:rsidP="00C8596C">
            <w:pPr>
              <w:pStyle w:val="aff8"/>
              <w:tabs>
                <w:tab w:val="left" w:pos="1276"/>
              </w:tabs>
              <w:spacing w:after="0" w:line="240" w:lineRule="auto"/>
              <w:ind w:firstLine="0"/>
              <w:jc w:val="center"/>
              <w:rPr>
                <w:szCs w:val="24"/>
              </w:rPr>
            </w:pPr>
            <w:r>
              <w:rPr>
                <w:szCs w:val="24"/>
              </w:rPr>
              <w:t>9</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4C538" w14:textId="77777777" w:rsidR="00CF3F18" w:rsidRDefault="00CF3F18" w:rsidP="00C8596C">
            <w:pPr>
              <w:pStyle w:val="aff8"/>
              <w:tabs>
                <w:tab w:val="left" w:pos="1276"/>
              </w:tabs>
              <w:spacing w:after="0" w:line="240" w:lineRule="auto"/>
              <w:ind w:firstLine="0"/>
              <w:rPr>
                <w:szCs w:val="24"/>
              </w:rPr>
            </w:pPr>
            <w:r>
              <w:rPr>
                <w:szCs w:val="24"/>
              </w:rPr>
              <w:t>Было ли НЯ подтверждено объективно?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EB1BC"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F56293" w14:textId="77777777" w:rsidR="00CF3F18" w:rsidRDefault="00CF3F18" w:rsidP="00C8596C">
            <w:pPr>
              <w:pStyle w:val="aff8"/>
              <w:tabs>
                <w:tab w:val="left" w:pos="1276"/>
              </w:tabs>
              <w:spacing w:after="0" w:line="240" w:lineRule="auto"/>
              <w:ind w:firstLine="0"/>
              <w:jc w:val="center"/>
              <w:rPr>
                <w:szCs w:val="24"/>
              </w:rPr>
            </w:pPr>
            <w:r>
              <w:rPr>
                <w:szCs w:val="24"/>
              </w:rPr>
              <w:t>0</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D35CC0" w14:textId="77777777" w:rsidR="00CF3F18" w:rsidRDefault="00CF3F18" w:rsidP="00C8596C">
            <w:pPr>
              <w:pStyle w:val="aff8"/>
              <w:tabs>
                <w:tab w:val="left" w:pos="1276"/>
              </w:tabs>
              <w:spacing w:after="0" w:line="240" w:lineRule="auto"/>
              <w:ind w:firstLine="0"/>
              <w:jc w:val="center"/>
              <w:rPr>
                <w:szCs w:val="24"/>
              </w:rPr>
            </w:pPr>
            <w:r>
              <w:rPr>
                <w:szCs w:val="24"/>
              </w:rPr>
              <w:t>0</w:t>
            </w:r>
          </w:p>
        </w:tc>
      </w:tr>
      <w:tr w:rsidR="00CF3F18" w14:paraId="72657FF0" w14:textId="77777777" w:rsidTr="00CF3F18">
        <w:trPr>
          <w:trHeight w:val="20"/>
          <w:jc w:val="center"/>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2CBD0E" w14:textId="77777777" w:rsidR="00CF3F18" w:rsidRDefault="00CF3F18" w:rsidP="00C8596C">
            <w:pPr>
              <w:pStyle w:val="aff8"/>
              <w:tabs>
                <w:tab w:val="left" w:pos="1276"/>
              </w:tabs>
              <w:spacing w:after="0" w:line="240" w:lineRule="auto"/>
              <w:ind w:firstLine="0"/>
              <w:jc w:val="center"/>
              <w:rPr>
                <w:szCs w:val="24"/>
              </w:rPr>
            </w:pPr>
            <w:r>
              <w:rPr>
                <w:szCs w:val="24"/>
              </w:rPr>
              <w:t>10</w:t>
            </w:r>
          </w:p>
        </w:tc>
        <w:tc>
          <w:tcPr>
            <w:tcW w:w="5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D9149" w14:textId="77777777" w:rsidR="00CF3F18" w:rsidRDefault="00CF3F18" w:rsidP="00C8596C">
            <w:pPr>
              <w:pStyle w:val="aff8"/>
              <w:tabs>
                <w:tab w:val="left" w:pos="1276"/>
              </w:tabs>
              <w:spacing w:after="0" w:line="240" w:lineRule="auto"/>
              <w:ind w:firstLine="0"/>
              <w:rPr>
                <w:szCs w:val="24"/>
              </w:rPr>
            </w:pPr>
            <w:r>
              <w:rPr>
                <w:szCs w:val="24"/>
              </w:rPr>
              <w:t>Отмечалось ли повторение НЯ после назначения плацебо?</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B7723"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8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36367A" w14:textId="77777777" w:rsidR="00CF3F18" w:rsidRDefault="00CF3F18" w:rsidP="00C8596C">
            <w:pPr>
              <w:pStyle w:val="aff8"/>
              <w:tabs>
                <w:tab w:val="left" w:pos="1276"/>
              </w:tabs>
              <w:spacing w:after="0" w:line="240" w:lineRule="auto"/>
              <w:ind w:firstLine="0"/>
              <w:jc w:val="center"/>
              <w:rPr>
                <w:szCs w:val="24"/>
              </w:rPr>
            </w:pPr>
            <w:r>
              <w:rPr>
                <w:szCs w:val="24"/>
              </w:rPr>
              <w:t>+1</w:t>
            </w:r>
          </w:p>
        </w:tc>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D4F270" w14:textId="77777777" w:rsidR="00CF3F18" w:rsidRDefault="00CF3F18" w:rsidP="00C8596C">
            <w:pPr>
              <w:pStyle w:val="aff8"/>
              <w:tabs>
                <w:tab w:val="left" w:pos="1276"/>
              </w:tabs>
              <w:spacing w:after="0" w:line="240" w:lineRule="auto"/>
              <w:ind w:firstLine="0"/>
              <w:jc w:val="center"/>
              <w:rPr>
                <w:szCs w:val="24"/>
              </w:rPr>
            </w:pPr>
            <w:r>
              <w:rPr>
                <w:szCs w:val="24"/>
              </w:rPr>
              <w:t>0</w:t>
            </w:r>
          </w:p>
        </w:tc>
      </w:tr>
    </w:tbl>
    <w:p w14:paraId="3AE9FE71" w14:textId="77777777" w:rsidR="00CF3F18" w:rsidRDefault="00CF3F18" w:rsidP="00744701">
      <w:pPr>
        <w:pStyle w:val="aff8"/>
        <w:tabs>
          <w:tab w:val="left" w:pos="1276"/>
        </w:tabs>
        <w:spacing w:after="0" w:line="276" w:lineRule="auto"/>
        <w:ind w:firstLine="900"/>
        <w:rPr>
          <w:szCs w:val="24"/>
        </w:rPr>
      </w:pPr>
    </w:p>
    <w:p w14:paraId="3DD31064" w14:textId="77777777" w:rsidR="00B63E4D" w:rsidRPr="00744701" w:rsidRDefault="00B63E4D" w:rsidP="00B63E4D"/>
    <w:sectPr w:rsidR="00B63E4D" w:rsidRPr="00744701" w:rsidSect="00EE3641">
      <w:footerReference w:type="default" r:id="rId115"/>
      <w:pgSz w:w="11906" w:h="16838"/>
      <w:pgMar w:top="993" w:right="850" w:bottom="1134"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Darya V. Lukyantseva" w:date="2018-09-19T14:05:00Z" w:initials="DVL">
    <w:p w14:paraId="2AD389A7" w14:textId="77777777" w:rsidR="00EF72FC" w:rsidRPr="00F7507F" w:rsidRDefault="00EF72FC">
      <w:pPr>
        <w:pStyle w:val="af9"/>
        <w:rPr>
          <w:color w:val="FF0000"/>
        </w:rPr>
      </w:pPr>
      <w:r>
        <w:rPr>
          <w:rStyle w:val="af8"/>
        </w:rPr>
        <w:annotationRef/>
      </w:r>
      <w:r>
        <w:rPr>
          <w:color w:val="FF0000"/>
        </w:rPr>
        <w:t xml:space="preserve">Для данного тезиса </w:t>
      </w:r>
      <w:r>
        <w:rPr>
          <w:color w:val="FF0000"/>
          <w:lang w:val="en-US"/>
        </w:rPr>
        <w:t>GPP</w:t>
      </w:r>
      <w:r>
        <w:rPr>
          <w:color w:val="FF0000"/>
        </w:rPr>
        <w:t xml:space="preserve"> не правомочен.</w:t>
      </w:r>
    </w:p>
  </w:comment>
  <w:comment w:id="7" w:author="Darya V. Lukyantseva" w:date="2018-07-20T12:31:00Z" w:initials="DVL">
    <w:p w14:paraId="1054A775" w14:textId="77777777" w:rsidR="00EF72FC" w:rsidRDefault="00EF72FC">
      <w:pPr>
        <w:pStyle w:val="af9"/>
      </w:pPr>
      <w:r>
        <w:rPr>
          <w:rStyle w:val="af8"/>
        </w:rPr>
        <w:annotationRef/>
      </w:r>
      <w:r>
        <w:t>По возможности, сохраните единообразие. Или СО, или ААС? В тезис-рекомендации ААС.</w:t>
      </w:r>
    </w:p>
  </w:comment>
  <w:comment w:id="8" w:author="Darya V. Lukyantseva" w:date="2018-07-25T12:04:00Z" w:initials="DVL">
    <w:p w14:paraId="1AA8FA8A" w14:textId="77777777" w:rsidR="00EF72FC" w:rsidRDefault="00EF72FC" w:rsidP="00097F12">
      <w:pPr>
        <w:autoSpaceDE w:val="0"/>
        <w:autoSpaceDN w:val="0"/>
        <w:adjustRightInd w:val="0"/>
        <w:spacing w:line="240" w:lineRule="auto"/>
        <w:ind w:left="540" w:firstLine="0"/>
      </w:pPr>
      <w:r>
        <w:rPr>
          <w:rStyle w:val="af8"/>
        </w:rPr>
        <w:annotationRef/>
      </w:r>
      <w:r>
        <w:t>Исправлено в соответствии с Номенклатурой медицинских услуг (</w:t>
      </w:r>
      <w:r>
        <w:rPr>
          <w:rFonts w:cs="Times New Roman"/>
          <w:sz w:val="20"/>
          <w:szCs w:val="20"/>
        </w:rPr>
        <w:t>Приказ Минздрава России от 13.10.2017 N 804н "Об утверждении номенклатуры медицинских услуг"</w:t>
      </w:r>
      <w:r>
        <w:t>)</w:t>
      </w:r>
    </w:p>
  </w:comment>
  <w:comment w:id="9" w:author="Darya V. Lukyantseva" w:date="2018-07-23T15:22:00Z" w:initials="DVL">
    <w:p w14:paraId="5FA03B1A" w14:textId="77777777" w:rsidR="00EF72FC" w:rsidRDefault="00EF72FC">
      <w:pPr>
        <w:pStyle w:val="af9"/>
      </w:pPr>
      <w:r>
        <w:rPr>
          <w:rStyle w:val="af8"/>
        </w:rPr>
        <w:annotationRef/>
      </w:r>
      <w:r>
        <w:t>Для выставления уровня 1А необходимы ссылки на систематические обзоры исследований</w:t>
      </w:r>
    </w:p>
  </w:comment>
  <w:comment w:id="10" w:author="Darya V. Lukyantseva" w:date="2018-07-23T15:22:00Z" w:initials="DVL">
    <w:p w14:paraId="21082C6A" w14:textId="77777777" w:rsidR="00EF72FC" w:rsidRDefault="00EF72FC">
      <w:pPr>
        <w:pStyle w:val="af9"/>
      </w:pPr>
      <w:r>
        <w:rPr>
          <w:rStyle w:val="af8"/>
        </w:rPr>
        <w:annotationRef/>
      </w:r>
      <w:r>
        <w:t>Для выставления уровня 1А необходимы ссылки на систематические обзоры исследований</w:t>
      </w:r>
    </w:p>
  </w:comment>
  <w:comment w:id="11" w:author="Darya V. Lukyantseva" w:date="2018-07-23T15:22:00Z" w:initials="DVL">
    <w:p w14:paraId="519C9B6C" w14:textId="77777777" w:rsidR="00EF72FC" w:rsidRDefault="00EF72FC">
      <w:pPr>
        <w:pStyle w:val="af9"/>
      </w:pPr>
      <w:r>
        <w:rPr>
          <w:rStyle w:val="af8"/>
        </w:rPr>
        <w:annotationRef/>
      </w:r>
      <w:r>
        <w:t>Для выставления уровня 1А необходимы ссылки на систематические обзоры исследований</w:t>
      </w:r>
    </w:p>
  </w:comment>
  <w:comment w:id="12" w:author="Darya V. Lukyantseva" w:date="2018-09-05T14:49:00Z" w:initials="DVL">
    <w:p w14:paraId="000371EE" w14:textId="77777777" w:rsidR="00EF72FC" w:rsidRDefault="00EF72FC" w:rsidP="000C1B4B">
      <w:pPr>
        <w:pStyle w:val="af9"/>
      </w:pPr>
      <w:r>
        <w:rPr>
          <w:rStyle w:val="af8"/>
        </w:rPr>
        <w:annotationRef/>
      </w:r>
      <w:r>
        <w:t>Для выставления уровня 1А необходимы ссылки на систематические обзоры исследований</w:t>
      </w:r>
    </w:p>
  </w:comment>
  <w:comment w:id="13" w:author="Darya V. Lukyantseva" w:date="2018-07-25T13:02:00Z" w:initials="DVL">
    <w:p w14:paraId="1F3655F6" w14:textId="77777777" w:rsidR="00EF72FC" w:rsidRDefault="00EF72FC">
      <w:pPr>
        <w:pStyle w:val="af9"/>
      </w:pPr>
      <w:r>
        <w:rPr>
          <w:rStyle w:val="af8"/>
        </w:rPr>
        <w:annotationRef/>
      </w:r>
      <w:r>
        <w:t xml:space="preserve">Необходимо сформулировать цель данной тезис-рекомендации и определить УДД и УУР. Уровень </w:t>
      </w:r>
      <w:r>
        <w:rPr>
          <w:lang w:val="en-US"/>
        </w:rPr>
        <w:t>GPP</w:t>
      </w:r>
      <w:r w:rsidRPr="00EF3EFB">
        <w:t xml:space="preserve"> </w:t>
      </w:r>
      <w:r>
        <w:t>в данном случае не применим. Также тезис-рекомендация должна соответствовать критериям качества, см. стр. 32</w:t>
      </w:r>
    </w:p>
  </w:comment>
  <w:comment w:id="14" w:author="Darya V. Lukyantseva" w:date="2018-09-05T15:01:00Z" w:initials="DVL">
    <w:p w14:paraId="028C6F13" w14:textId="77777777" w:rsidR="00EF72FC" w:rsidRDefault="00EF72FC" w:rsidP="00E61FDD">
      <w:pPr>
        <w:pStyle w:val="af9"/>
      </w:pPr>
      <w:r>
        <w:rPr>
          <w:rStyle w:val="af8"/>
        </w:rPr>
        <w:annotationRef/>
      </w:r>
      <w:r>
        <w:t>Для выставления уровня 1А необходимы ссылки на систематические обзоры исследований</w:t>
      </w:r>
    </w:p>
  </w:comment>
  <w:comment w:id="15" w:author="Darya V. Lukyantseva" w:date="2018-10-12T12:15:00Z" w:initials="DVL">
    <w:p w14:paraId="608DEFC0" w14:textId="77777777" w:rsidR="00EF72FC" w:rsidRDefault="00EF72FC" w:rsidP="00847FE1">
      <w:pPr>
        <w:pStyle w:val="af9"/>
      </w:pPr>
      <w:r>
        <w:rPr>
          <w:rStyle w:val="af8"/>
        </w:rPr>
        <w:annotationRef/>
      </w:r>
      <w:r>
        <w:t>Для выставления уровня 1А необходимы ссылки на систематические обзоры исследований</w:t>
      </w:r>
    </w:p>
  </w:comment>
  <w:comment w:id="19" w:author="Darya V. Lukyantseva" w:date="2018-07-25T13:08:00Z" w:initials="DVL">
    <w:p w14:paraId="403371A8" w14:textId="77777777" w:rsidR="00EF72FC" w:rsidRDefault="00EF72FC">
      <w:pPr>
        <w:pStyle w:val="af9"/>
      </w:pPr>
      <w:r>
        <w:rPr>
          <w:rStyle w:val="af8"/>
        </w:rPr>
        <w:annotationRef/>
      </w:r>
      <w:r>
        <w:t>Может быть заменить на «прекращением употребления»?</w:t>
      </w:r>
    </w:p>
  </w:comment>
  <w:comment w:id="22" w:author="Darya V. Lukyantseva" w:date="2018-07-25T13:10:00Z" w:initials="DVL">
    <w:p w14:paraId="109C051D" w14:textId="77777777" w:rsidR="00EF72FC" w:rsidRDefault="00EF72FC">
      <w:pPr>
        <w:pStyle w:val="af9"/>
      </w:pPr>
      <w:r>
        <w:rPr>
          <w:rStyle w:val="af8"/>
        </w:rPr>
        <w:annotationRef/>
      </w:r>
      <w:r>
        <w:t>Оценить возможность формирования тезис-рекомендаций</w:t>
      </w:r>
    </w:p>
  </w:comment>
  <w:comment w:id="23" w:author="Darya V. Lukyantseva" w:date="2018-07-25T15:55:00Z" w:initials="DVL">
    <w:p w14:paraId="4C7CDD29" w14:textId="77777777" w:rsidR="00EF72FC" w:rsidRDefault="00EF72FC">
      <w:pPr>
        <w:pStyle w:val="af9"/>
      </w:pPr>
      <w:r>
        <w:rPr>
          <w:rStyle w:val="af8"/>
        </w:rPr>
        <w:annotationRef/>
      </w:r>
      <w:r>
        <w:t>Для выставления уровня 2А необходимы ссылки на РКИ, касающиеся данной тезис-рекомендации</w:t>
      </w:r>
    </w:p>
  </w:comment>
  <w:comment w:id="24" w:author="Darya V. Lukyantseva" w:date="2018-07-25T15:58:00Z" w:initials="DVL">
    <w:p w14:paraId="6D3D4D80" w14:textId="77777777" w:rsidR="00EF72FC" w:rsidRDefault="00EF72FC">
      <w:pPr>
        <w:pStyle w:val="af9"/>
      </w:pPr>
      <w:r>
        <w:rPr>
          <w:rStyle w:val="af8"/>
        </w:rPr>
        <w:annotationRef/>
      </w:r>
      <w:r>
        <w:t>Необходимо пояснение, что имеется в виду под «данным случаем»</w:t>
      </w:r>
    </w:p>
  </w:comment>
  <w:comment w:id="25" w:author="Darya V. Lukyantseva" w:date="2018-09-19T14:59:00Z" w:initials="DVL">
    <w:p w14:paraId="63D31F02" w14:textId="77777777" w:rsidR="00EF72FC" w:rsidRPr="001F30E6" w:rsidRDefault="00EF72FC">
      <w:pPr>
        <w:pStyle w:val="af9"/>
        <w:rPr>
          <w:color w:val="FF0000"/>
        </w:rPr>
      </w:pPr>
      <w:r>
        <w:rPr>
          <w:rStyle w:val="af8"/>
        </w:rPr>
        <w:annotationRef/>
      </w:r>
      <w:r>
        <w:rPr>
          <w:color w:val="FF0000"/>
        </w:rPr>
        <w:t>Пожалуйста, исправьте все торговые названия на МНН</w:t>
      </w:r>
    </w:p>
  </w:comment>
  <w:comment w:id="26" w:author="Darya V. Lukyantseva" w:date="2018-07-25T15:59:00Z" w:initials="DVL">
    <w:p w14:paraId="35598524" w14:textId="77777777" w:rsidR="00EF72FC" w:rsidRDefault="00EF72FC">
      <w:pPr>
        <w:pStyle w:val="af9"/>
      </w:pPr>
      <w:r>
        <w:rPr>
          <w:rStyle w:val="af8"/>
        </w:rPr>
        <w:annotationRef/>
      </w:r>
      <w:r>
        <w:t>Оценить возможность формирования тезис-рекомендаций</w:t>
      </w:r>
    </w:p>
  </w:comment>
  <w:comment w:id="27" w:author="Darya V. Lukyantseva" w:date="2018-07-25T16:51:00Z" w:initials="DVL">
    <w:p w14:paraId="465581C1" w14:textId="77777777" w:rsidR="00EF72FC" w:rsidRDefault="00EF72FC">
      <w:pPr>
        <w:pStyle w:val="af9"/>
      </w:pPr>
      <w:r>
        <w:rPr>
          <w:rStyle w:val="af8"/>
        </w:rPr>
        <w:annotationRef/>
      </w:r>
      <w:r>
        <w:t>В критериях качества используется «бензодиазепиноподобные средства»</w:t>
      </w:r>
    </w:p>
  </w:comment>
  <w:comment w:id="28" w:author="Darya V. Lukyantseva" w:date="2018-07-25T16:59:00Z" w:initials="DVL">
    <w:p w14:paraId="595FB47C" w14:textId="77777777" w:rsidR="00EF72FC" w:rsidRDefault="00EF72FC">
      <w:pPr>
        <w:pStyle w:val="af9"/>
      </w:pPr>
      <w:r>
        <w:rPr>
          <w:rStyle w:val="af8"/>
        </w:rPr>
        <w:annotationRef/>
      </w:r>
      <w:r>
        <w:t>Показания для назначения снотворных средств предполагают наличие их всех одновременно (…и…и…) или одного из них (…или…или…)?</w:t>
      </w:r>
    </w:p>
  </w:comment>
  <w:comment w:id="29" w:author="Darya V. Lukyantseva" w:date="2018-07-25T17:44:00Z" w:initials="DVL">
    <w:p w14:paraId="479BDE0D" w14:textId="77777777" w:rsidR="00EF72FC" w:rsidRDefault="00EF72FC">
      <w:pPr>
        <w:pStyle w:val="af9"/>
      </w:pPr>
      <w:r>
        <w:rPr>
          <w:rStyle w:val="af8"/>
        </w:rPr>
        <w:annotationRef/>
      </w:r>
      <w:r>
        <w:t>Для выставления уровня 1А необходимы ссылки на систематические обзоры РКИ</w:t>
      </w:r>
    </w:p>
  </w:comment>
  <w:comment w:id="31" w:author="Darya V. Lukyantseva" w:date="2018-07-25T17:53:00Z" w:initials="DVL">
    <w:p w14:paraId="41A26CDE" w14:textId="77777777" w:rsidR="00EF72FC" w:rsidRDefault="00EF72FC">
      <w:pPr>
        <w:pStyle w:val="af9"/>
      </w:pPr>
      <w:r>
        <w:rPr>
          <w:rStyle w:val="af8"/>
        </w:rPr>
        <w:annotationRef/>
      </w:r>
      <w:r>
        <w:t>Выводы по данному исследованию не взаимосвязаны с данной тезис-рекомендацией</w:t>
      </w:r>
    </w:p>
  </w:comment>
  <w:comment w:id="30" w:author="Винникова" w:date="2018-09-13T11:56:00Z" w:initials="В">
    <w:p w14:paraId="0F3759D1" w14:textId="77777777" w:rsidR="00EF72FC" w:rsidRDefault="00EF72FC">
      <w:pPr>
        <w:pStyle w:val="af9"/>
      </w:pPr>
      <w:r>
        <w:rPr>
          <w:rStyle w:val="af8"/>
        </w:rPr>
        <w:annotationRef/>
      </w:r>
      <w:r>
        <w:t xml:space="preserve">Здесь у меня сомнения, как лучше написать: так, как есть, либо по формуле: рекомендуется назначение группы препаратов "противоэпилептические препараты" (смущает, что два раза слово "препраты". </w:t>
      </w:r>
    </w:p>
  </w:comment>
  <w:comment w:id="32" w:author="Darya V. Lukyantseva" w:date="2018-07-25T18:07:00Z" w:initials="DVL">
    <w:p w14:paraId="597D603F" w14:textId="77777777" w:rsidR="00EF72FC" w:rsidRDefault="00EF72FC">
      <w:pPr>
        <w:pStyle w:val="af9"/>
      </w:pPr>
      <w:r>
        <w:rPr>
          <w:rStyle w:val="af8"/>
        </w:rPr>
        <w:annotationRef/>
      </w:r>
      <w:r>
        <w:t>Для выставления уровня 2В необходимы ссылки на РКИ</w:t>
      </w:r>
    </w:p>
  </w:comment>
  <w:comment w:id="33" w:author="Darya V. Lukyantseva" w:date="2018-07-25T18:11:00Z" w:initials="DVL">
    <w:p w14:paraId="39E22901" w14:textId="77777777" w:rsidR="00EF72FC" w:rsidRDefault="00EF72FC">
      <w:pPr>
        <w:pStyle w:val="af9"/>
      </w:pPr>
      <w:r>
        <w:rPr>
          <w:rStyle w:val="af8"/>
        </w:rPr>
        <w:annotationRef/>
      </w:r>
      <w:r>
        <w:t>Для соблюдения принципа единообразия, необходимо указывать группы лекарственных средств в соответствии с АТХ_классификацией, сокращения не допускаются</w:t>
      </w:r>
    </w:p>
  </w:comment>
  <w:comment w:id="34" w:author="Darya V. Lukyantseva" w:date="2018-07-25T18:15:00Z" w:initials="DVL">
    <w:p w14:paraId="344BD638" w14:textId="77777777" w:rsidR="00EF72FC" w:rsidRDefault="00EF72FC">
      <w:pPr>
        <w:pStyle w:val="af9"/>
      </w:pPr>
      <w:r>
        <w:rPr>
          <w:rStyle w:val="af8"/>
        </w:rPr>
        <w:annotationRef/>
      </w:r>
      <w:r>
        <w:t>Терапии чего? Необходимо уточнение</w:t>
      </w:r>
    </w:p>
  </w:comment>
  <w:comment w:id="35" w:author="Darya V. Lukyantseva" w:date="2018-07-25T18:16:00Z" w:initials="DVL">
    <w:p w14:paraId="5C65E76D" w14:textId="77777777" w:rsidR="00EF72FC" w:rsidRDefault="00EF72FC">
      <w:pPr>
        <w:pStyle w:val="af9"/>
      </w:pPr>
      <w:r>
        <w:rPr>
          <w:rStyle w:val="af8"/>
        </w:rPr>
        <w:annotationRef/>
      </w:r>
      <w:r>
        <w:t>В анамнезе?</w:t>
      </w:r>
    </w:p>
  </w:comment>
  <w:comment w:id="36" w:author="Darya V. Lukyantseva" w:date="2018-07-27T16:04:00Z" w:initials="DVL">
    <w:p w14:paraId="4C6C2C92" w14:textId="77777777" w:rsidR="00EF72FC" w:rsidRDefault="00EF72FC">
      <w:pPr>
        <w:pStyle w:val="af9"/>
      </w:pPr>
      <w:r>
        <w:rPr>
          <w:rStyle w:val="af8"/>
        </w:rPr>
        <w:annotationRef/>
      </w:r>
      <w:r>
        <w:t>Для выставления уровня 2В необходимы ссылки на РКИ</w:t>
      </w:r>
    </w:p>
  </w:comment>
  <w:comment w:id="37" w:author="Darya V. Lukyantseva" w:date="2018-07-27T16:19:00Z" w:initials="DVL">
    <w:p w14:paraId="6CF6AD0F" w14:textId="77777777" w:rsidR="00EF72FC" w:rsidRDefault="00EF72FC">
      <w:pPr>
        <w:pStyle w:val="af9"/>
      </w:pPr>
      <w:r>
        <w:rPr>
          <w:rStyle w:val="af8"/>
        </w:rPr>
        <w:annotationRef/>
      </w:r>
      <w:r>
        <w:t>Терапии чего? Необходимо уточнение</w:t>
      </w:r>
    </w:p>
  </w:comment>
  <w:comment w:id="38" w:author="Darya V. Lukyantseva" w:date="2018-07-27T16:21:00Z" w:initials="DVL">
    <w:p w14:paraId="4E5A185A" w14:textId="77777777" w:rsidR="00EF72FC" w:rsidRDefault="00EF72FC">
      <w:pPr>
        <w:pStyle w:val="af9"/>
      </w:pPr>
      <w:r>
        <w:rPr>
          <w:rStyle w:val="af8"/>
        </w:rPr>
        <w:annotationRef/>
      </w:r>
      <w:r>
        <w:t>Лечения чего? Необходимо уточнение</w:t>
      </w:r>
    </w:p>
  </w:comment>
  <w:comment w:id="39" w:author="Darya V. Lukyantseva" w:date="2018-07-27T16:21:00Z" w:initials="DVL">
    <w:p w14:paraId="716510EE" w14:textId="77777777" w:rsidR="00EF72FC" w:rsidRDefault="00EF72FC">
      <w:pPr>
        <w:pStyle w:val="af9"/>
      </w:pPr>
      <w:r>
        <w:rPr>
          <w:rStyle w:val="af8"/>
        </w:rPr>
        <w:annotationRef/>
      </w:r>
      <w:r>
        <w:t>Терапии чего? Необходимо уточнение</w:t>
      </w:r>
    </w:p>
  </w:comment>
  <w:comment w:id="40" w:author="Darya V. Lukyantseva" w:date="2018-07-27T16:34:00Z" w:initials="DVL">
    <w:p w14:paraId="4D476B4D" w14:textId="77777777" w:rsidR="00EF72FC" w:rsidRDefault="00EF72FC">
      <w:pPr>
        <w:pStyle w:val="af9"/>
      </w:pPr>
      <w:r>
        <w:rPr>
          <w:rStyle w:val="af8"/>
        </w:rPr>
        <w:annotationRef/>
      </w:r>
      <w:r>
        <w:t>Лечении чего? Необходимо уточнение</w:t>
      </w:r>
    </w:p>
  </w:comment>
  <w:comment w:id="41" w:author="Darya V. Lukyantseva" w:date="2018-07-27T16:49:00Z" w:initials="DVL">
    <w:p w14:paraId="47EC5817" w14:textId="77777777" w:rsidR="00EF72FC" w:rsidRDefault="00EF72FC">
      <w:pPr>
        <w:pStyle w:val="af9"/>
      </w:pPr>
      <w:r>
        <w:rPr>
          <w:rStyle w:val="af8"/>
        </w:rPr>
        <w:annotationRef/>
      </w:r>
      <w:r>
        <w:t>Для выставления уровня 1А необходимы ссылки на систематические обзоры РКИ</w:t>
      </w:r>
    </w:p>
  </w:comment>
  <w:comment w:id="42" w:author="Darya V. Lukyantseva" w:date="2018-07-27T16:50:00Z" w:initials="DVL">
    <w:p w14:paraId="50FC5281" w14:textId="77777777" w:rsidR="00EF72FC" w:rsidRDefault="00EF72FC">
      <w:pPr>
        <w:pStyle w:val="af9"/>
      </w:pPr>
      <w:r>
        <w:rPr>
          <w:rStyle w:val="af8"/>
        </w:rPr>
        <w:annotationRef/>
      </w:r>
      <w:r>
        <w:t>Терапии чего? Необходимо уточнение</w:t>
      </w:r>
    </w:p>
  </w:comment>
  <w:comment w:id="43" w:author="Darya V. Lukyantseva" w:date="2018-07-27T16:52:00Z" w:initials="DVL">
    <w:p w14:paraId="7AF60B22" w14:textId="77777777" w:rsidR="00EF72FC" w:rsidRDefault="00EF72FC">
      <w:pPr>
        <w:pStyle w:val="af9"/>
      </w:pPr>
      <w:r>
        <w:rPr>
          <w:rStyle w:val="af8"/>
        </w:rPr>
        <w:annotationRef/>
      </w:r>
      <w:r>
        <w:t>Необходимы ссылки на соответствующие исследования</w:t>
      </w:r>
    </w:p>
  </w:comment>
  <w:comment w:id="44" w:author="Darya V. Lukyantseva" w:date="2018-07-27T16:54:00Z" w:initials="DVL">
    <w:p w14:paraId="4C16033F" w14:textId="77777777" w:rsidR="00EF72FC" w:rsidRDefault="00EF72FC">
      <w:pPr>
        <w:pStyle w:val="af9"/>
      </w:pPr>
      <w:r>
        <w:rPr>
          <w:rStyle w:val="af8"/>
        </w:rPr>
        <w:annotationRef/>
      </w:r>
      <w:r>
        <w:t>Может быть с лечением токсического поражения?</w:t>
      </w:r>
    </w:p>
  </w:comment>
  <w:comment w:id="45" w:author="Darya V. Lukyantseva" w:date="2018-07-27T17:07:00Z" w:initials="DVL">
    <w:p w14:paraId="0387774F" w14:textId="77777777" w:rsidR="00EF72FC" w:rsidRDefault="00EF72FC">
      <w:pPr>
        <w:pStyle w:val="af9"/>
      </w:pPr>
      <w:r>
        <w:rPr>
          <w:rStyle w:val="af8"/>
        </w:rPr>
        <w:annotationRef/>
      </w:r>
      <w:r>
        <w:t>Необходимы ссылки на соответствующие исследования</w:t>
      </w:r>
    </w:p>
  </w:comment>
  <w:comment w:id="46" w:author="Darya V. Lukyantseva" w:date="2018-08-03T11:47:00Z" w:initials="DVL">
    <w:p w14:paraId="7EF8C8FE" w14:textId="77777777" w:rsidR="00EF72FC" w:rsidRDefault="00EF72FC">
      <w:pPr>
        <w:pStyle w:val="af9"/>
      </w:pPr>
      <w:r>
        <w:rPr>
          <w:rStyle w:val="af8"/>
        </w:rPr>
        <w:annotationRef/>
      </w:r>
      <w:r>
        <w:t>Необходимы ссылки</w:t>
      </w:r>
    </w:p>
  </w:comment>
  <w:comment w:id="47" w:author="Darya V. Lukyantseva" w:date="2018-07-27T17:15:00Z" w:initials="DVL">
    <w:p w14:paraId="2943BA6D" w14:textId="77777777" w:rsidR="00EF72FC" w:rsidRDefault="00EF72FC">
      <w:pPr>
        <w:pStyle w:val="af9"/>
      </w:pPr>
      <w:r>
        <w:rPr>
          <w:rStyle w:val="af8"/>
        </w:rPr>
        <w:annotationRef/>
      </w:r>
      <w:r>
        <w:t>Очень неопределенно. Необходима ссылка на форму</w:t>
      </w:r>
    </w:p>
  </w:comment>
  <w:comment w:id="49" w:author="Darya V. Lukyantseva" w:date="2018-08-03T11:26:00Z" w:initials="DVL">
    <w:p w14:paraId="2653AEB5" w14:textId="77777777" w:rsidR="00EF72FC" w:rsidRDefault="00EF72FC">
      <w:pPr>
        <w:pStyle w:val="af9"/>
      </w:pPr>
      <w:r>
        <w:rPr>
          <w:rStyle w:val="af8"/>
        </w:rPr>
        <w:annotationRef/>
      </w:r>
      <w:r>
        <w:t>Изменено в соответствии с типовой структурой клинических- рекомендаций</w:t>
      </w:r>
    </w:p>
  </w:comment>
  <w:comment w:id="50" w:author="Darya V. Lukyantseva" w:date="2018-08-03T11:25:00Z" w:initials="DVL">
    <w:p w14:paraId="736217B0" w14:textId="77777777" w:rsidR="00EF72FC" w:rsidRDefault="00EF72FC">
      <w:pPr>
        <w:pStyle w:val="af9"/>
      </w:pPr>
      <w:r>
        <w:rPr>
          <w:rStyle w:val="af8"/>
        </w:rPr>
        <w:annotationRef/>
      </w:r>
      <w:r>
        <w:t>Необходима более конкретная информация</w:t>
      </w:r>
    </w:p>
  </w:comment>
  <w:comment w:id="53" w:author="Darya V. Lukyantseva" w:date="2018-08-03T11:30:00Z" w:initials="DVL">
    <w:p w14:paraId="1533B526" w14:textId="77777777" w:rsidR="00EF72FC" w:rsidRDefault="00EF72FC">
      <w:pPr>
        <w:pStyle w:val="af9"/>
      </w:pPr>
      <w:r>
        <w:rPr>
          <w:rStyle w:val="af8"/>
        </w:rPr>
        <w:annotationRef/>
      </w:r>
      <w:r>
        <w:t>Добавлено в соответствии с типовой структурой клинических- рекомендаций</w:t>
      </w:r>
    </w:p>
  </w:comment>
  <w:comment w:id="54" w:author="Darya V. Lukyantseva" w:date="2018-10-11T11:45:00Z" w:initials="DVL">
    <w:p w14:paraId="7BB9302B" w14:textId="77777777" w:rsidR="00EF72FC" w:rsidRDefault="00EF72FC">
      <w:pPr>
        <w:pStyle w:val="af9"/>
      </w:pPr>
      <w:r>
        <w:rPr>
          <w:rStyle w:val="af8"/>
        </w:rPr>
        <w:annotationRef/>
      </w:r>
      <w:r w:rsidRPr="009E644E">
        <w:rPr>
          <w:color w:val="FF0000"/>
        </w:rPr>
        <w:t>Этот тезис не организационный, поэтому должны соблюдаться требования как клиническому тезису</w:t>
      </w:r>
    </w:p>
  </w:comment>
  <w:comment w:id="56" w:author="Darya V. Lukyantseva" w:date="2018-10-16T14:49:00Z" w:initials="DVL">
    <w:p w14:paraId="0A79D8C3" w14:textId="77777777" w:rsidR="00EF72FC" w:rsidRPr="00C23F03" w:rsidRDefault="00EF72FC" w:rsidP="00CF1669">
      <w:pPr>
        <w:pStyle w:val="af9"/>
        <w:rPr>
          <w:color w:val="FF0000"/>
        </w:rPr>
      </w:pPr>
      <w:r>
        <w:rPr>
          <w:rStyle w:val="af8"/>
        </w:rPr>
        <w:annotationRef/>
      </w:r>
      <w:r w:rsidRPr="00C23F03">
        <w:rPr>
          <w:color w:val="FF0000"/>
        </w:rPr>
        <w:t>Критерии по биохимии крови представляем в одном из вариантов:</w:t>
      </w:r>
    </w:p>
    <w:p w14:paraId="7F7D5D1E" w14:textId="77777777" w:rsidR="00EF72FC" w:rsidRPr="00C23F03" w:rsidRDefault="00EF72FC" w:rsidP="00CF1669">
      <w:pPr>
        <w:pStyle w:val="af9"/>
        <w:rPr>
          <w:color w:val="FF0000"/>
        </w:rPr>
      </w:pPr>
      <w:r w:rsidRPr="00C23F03">
        <w:rPr>
          <w:color w:val="FF0000"/>
        </w:rPr>
        <w:t>1 вариант – как 203н приказе (общий КК);</w:t>
      </w:r>
    </w:p>
    <w:p w14:paraId="076A5584" w14:textId="77777777" w:rsidR="00EF72FC" w:rsidRDefault="00EF72FC" w:rsidP="00CF1669">
      <w:pPr>
        <w:pStyle w:val="af9"/>
        <w:rPr>
          <w:color w:val="FF0000"/>
        </w:rPr>
      </w:pPr>
      <w:r w:rsidRPr="00C23F03">
        <w:rPr>
          <w:color w:val="FF0000"/>
        </w:rPr>
        <w:t>2 вариант – расписываем КК для каждого исследования в соответствии с тезис-рекомендациями данной КР</w:t>
      </w:r>
    </w:p>
    <w:p w14:paraId="155F681F" w14:textId="77777777" w:rsidR="00EF72FC" w:rsidRDefault="00EF72FC" w:rsidP="00CF1669">
      <w:pPr>
        <w:pStyle w:val="af9"/>
      </w:pPr>
      <w:r>
        <w:rPr>
          <w:color w:val="FF0000"/>
        </w:rPr>
        <w:t>См. позиции 6, 9, 10</w:t>
      </w:r>
    </w:p>
  </w:comment>
  <w:comment w:id="57" w:author="Darya V. Lukyantseva" w:date="2018-10-16T14:49:00Z" w:initials="DVL">
    <w:p w14:paraId="082A2576" w14:textId="77777777" w:rsidR="00EF72FC" w:rsidRDefault="00EF72FC" w:rsidP="00CF1669">
      <w:pPr>
        <w:pStyle w:val="af9"/>
      </w:pPr>
      <w:r>
        <w:rPr>
          <w:rStyle w:val="af8"/>
        </w:rPr>
        <w:annotationRef/>
      </w:r>
      <w:r w:rsidRPr="00C23F03">
        <w:rPr>
          <w:color w:val="FF0000"/>
        </w:rPr>
        <w:t>В КК сокращения не допускаются</w:t>
      </w:r>
    </w:p>
  </w:comment>
  <w:comment w:id="67" w:author="Darya V. Lukyantseva" w:date="2018-08-03T11:45:00Z" w:initials="DVL">
    <w:p w14:paraId="53EBDC2F" w14:textId="77777777" w:rsidR="00EF72FC" w:rsidRDefault="00EF72FC">
      <w:pPr>
        <w:pStyle w:val="af9"/>
      </w:pPr>
      <w:r>
        <w:rPr>
          <w:rStyle w:val="af8"/>
        </w:rPr>
        <w:annotationRef/>
      </w:r>
      <w:r>
        <w:t>Пожалуйста, еще раз проверьте все приложения и исключите торговые названия лекарственных препаратов, группы препаратов должны быть в соответствии с АТХ-классификацией</w:t>
      </w:r>
    </w:p>
  </w:comment>
  <w:comment w:id="70" w:author="Darya V. Lukyantseva" w:date="2018-08-03T11:42:00Z" w:initials="DVL">
    <w:p w14:paraId="1A6AD962" w14:textId="77777777" w:rsidR="00EF72FC" w:rsidRDefault="00EF72FC">
      <w:pPr>
        <w:pStyle w:val="af9"/>
      </w:pPr>
      <w:r>
        <w:rPr>
          <w:rStyle w:val="af8"/>
        </w:rPr>
        <w:annotationRef/>
      </w:r>
      <w:r>
        <w:t>Торговое название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D389A7" w15:done="0"/>
  <w15:commentEx w15:paraId="1054A775" w15:done="0"/>
  <w15:commentEx w15:paraId="1AA8FA8A" w15:done="0"/>
  <w15:commentEx w15:paraId="5FA03B1A" w15:done="0"/>
  <w15:commentEx w15:paraId="21082C6A" w15:done="0"/>
  <w15:commentEx w15:paraId="519C9B6C" w15:done="0"/>
  <w15:commentEx w15:paraId="000371EE" w15:done="0"/>
  <w15:commentEx w15:paraId="1F3655F6" w15:done="0"/>
  <w15:commentEx w15:paraId="028C6F13" w15:done="0"/>
  <w15:commentEx w15:paraId="608DEFC0" w15:done="0"/>
  <w15:commentEx w15:paraId="403371A8" w15:done="0"/>
  <w15:commentEx w15:paraId="109C051D" w15:done="0"/>
  <w15:commentEx w15:paraId="4C7CDD29" w15:done="0"/>
  <w15:commentEx w15:paraId="6D3D4D80" w15:done="0"/>
  <w15:commentEx w15:paraId="63D31F02" w15:done="0"/>
  <w15:commentEx w15:paraId="35598524" w15:done="0"/>
  <w15:commentEx w15:paraId="465581C1" w15:done="0"/>
  <w15:commentEx w15:paraId="595FB47C" w15:done="0"/>
  <w15:commentEx w15:paraId="479BDE0D" w15:done="0"/>
  <w15:commentEx w15:paraId="41A26CDE" w15:done="0"/>
  <w15:commentEx w15:paraId="0F3759D1" w15:done="0"/>
  <w15:commentEx w15:paraId="597D603F" w15:done="0"/>
  <w15:commentEx w15:paraId="39E22901" w15:done="0"/>
  <w15:commentEx w15:paraId="344BD638" w15:done="0"/>
  <w15:commentEx w15:paraId="5C65E76D" w15:done="0"/>
  <w15:commentEx w15:paraId="4C6C2C92" w15:done="0"/>
  <w15:commentEx w15:paraId="6CF6AD0F" w15:done="0"/>
  <w15:commentEx w15:paraId="4E5A185A" w15:done="0"/>
  <w15:commentEx w15:paraId="716510EE" w15:done="0"/>
  <w15:commentEx w15:paraId="4D476B4D" w15:done="0"/>
  <w15:commentEx w15:paraId="47EC5817" w15:done="0"/>
  <w15:commentEx w15:paraId="50FC5281" w15:done="0"/>
  <w15:commentEx w15:paraId="7AF60B22" w15:done="0"/>
  <w15:commentEx w15:paraId="4C16033F" w15:done="0"/>
  <w15:commentEx w15:paraId="0387774F" w15:done="0"/>
  <w15:commentEx w15:paraId="7EF8C8FE" w15:done="0"/>
  <w15:commentEx w15:paraId="2943BA6D" w15:done="0"/>
  <w15:commentEx w15:paraId="2653AEB5" w15:done="0"/>
  <w15:commentEx w15:paraId="736217B0" w15:done="0"/>
  <w15:commentEx w15:paraId="1533B526" w15:done="0"/>
  <w15:commentEx w15:paraId="7BB9302B" w15:done="0"/>
  <w15:commentEx w15:paraId="155F681F" w15:done="0"/>
  <w15:commentEx w15:paraId="082A2576" w15:done="0"/>
  <w15:commentEx w15:paraId="53EBDC2F" w15:done="0"/>
  <w15:commentEx w15:paraId="1A6AD9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389A7" w16cid:durableId="20D9AEAE"/>
  <w16cid:commentId w16cid:paraId="1054A775" w16cid:durableId="20D9AEAF"/>
  <w16cid:commentId w16cid:paraId="1AA8FA8A" w16cid:durableId="20D9AEB0"/>
  <w16cid:commentId w16cid:paraId="5FA03B1A" w16cid:durableId="20D9AEB1"/>
  <w16cid:commentId w16cid:paraId="21082C6A" w16cid:durableId="20D9AEB2"/>
  <w16cid:commentId w16cid:paraId="519C9B6C" w16cid:durableId="20D9AEB3"/>
  <w16cid:commentId w16cid:paraId="000371EE" w16cid:durableId="20D9AEB4"/>
  <w16cid:commentId w16cid:paraId="1F3655F6" w16cid:durableId="20D9AEB5"/>
  <w16cid:commentId w16cid:paraId="028C6F13" w16cid:durableId="20D9AEB6"/>
  <w16cid:commentId w16cid:paraId="608DEFC0" w16cid:durableId="20D9AEB7"/>
  <w16cid:commentId w16cid:paraId="403371A8" w16cid:durableId="20D9AEB8"/>
  <w16cid:commentId w16cid:paraId="109C051D" w16cid:durableId="20D9AEB9"/>
  <w16cid:commentId w16cid:paraId="4C7CDD29" w16cid:durableId="20D9AEBA"/>
  <w16cid:commentId w16cid:paraId="6D3D4D80" w16cid:durableId="20D9AEBB"/>
  <w16cid:commentId w16cid:paraId="63D31F02" w16cid:durableId="20D9AEBC"/>
  <w16cid:commentId w16cid:paraId="35598524" w16cid:durableId="20D9AEBD"/>
  <w16cid:commentId w16cid:paraId="465581C1" w16cid:durableId="20D9AEBE"/>
  <w16cid:commentId w16cid:paraId="595FB47C" w16cid:durableId="20D9AEBF"/>
  <w16cid:commentId w16cid:paraId="479BDE0D" w16cid:durableId="20D9AEC0"/>
  <w16cid:commentId w16cid:paraId="41A26CDE" w16cid:durableId="20D9AEC1"/>
  <w16cid:commentId w16cid:paraId="0F3759D1" w16cid:durableId="20D9AEC2"/>
  <w16cid:commentId w16cid:paraId="597D603F" w16cid:durableId="20D9AEC3"/>
  <w16cid:commentId w16cid:paraId="39E22901" w16cid:durableId="20D9AEC4"/>
  <w16cid:commentId w16cid:paraId="344BD638" w16cid:durableId="20D9AEC5"/>
  <w16cid:commentId w16cid:paraId="5C65E76D" w16cid:durableId="20D9AEC6"/>
  <w16cid:commentId w16cid:paraId="4C6C2C92" w16cid:durableId="20D9AEC7"/>
  <w16cid:commentId w16cid:paraId="6CF6AD0F" w16cid:durableId="20D9AEC8"/>
  <w16cid:commentId w16cid:paraId="4E5A185A" w16cid:durableId="20D9AEC9"/>
  <w16cid:commentId w16cid:paraId="716510EE" w16cid:durableId="20D9AECA"/>
  <w16cid:commentId w16cid:paraId="4D476B4D" w16cid:durableId="20D9AECB"/>
  <w16cid:commentId w16cid:paraId="47EC5817" w16cid:durableId="20D9AECC"/>
  <w16cid:commentId w16cid:paraId="50FC5281" w16cid:durableId="20D9AECD"/>
  <w16cid:commentId w16cid:paraId="7AF60B22" w16cid:durableId="20D9AECE"/>
  <w16cid:commentId w16cid:paraId="4C16033F" w16cid:durableId="20D9AECF"/>
  <w16cid:commentId w16cid:paraId="0387774F" w16cid:durableId="20D9AED0"/>
  <w16cid:commentId w16cid:paraId="7EF8C8FE" w16cid:durableId="20D9AED1"/>
  <w16cid:commentId w16cid:paraId="2943BA6D" w16cid:durableId="20D9AED2"/>
  <w16cid:commentId w16cid:paraId="2653AEB5" w16cid:durableId="20D9AED3"/>
  <w16cid:commentId w16cid:paraId="736217B0" w16cid:durableId="20D9AED4"/>
  <w16cid:commentId w16cid:paraId="1533B526" w16cid:durableId="20D9AED5"/>
  <w16cid:commentId w16cid:paraId="7BB9302B" w16cid:durableId="20D9AED6"/>
  <w16cid:commentId w16cid:paraId="155F681F" w16cid:durableId="20D9AED7"/>
  <w16cid:commentId w16cid:paraId="082A2576" w16cid:durableId="20D9AED8"/>
  <w16cid:commentId w16cid:paraId="53EBDC2F" w16cid:durableId="20D9AED9"/>
  <w16cid:commentId w16cid:paraId="1A6AD962" w16cid:durableId="20D9A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608D" w14:textId="77777777" w:rsidR="00EF72FC" w:rsidRDefault="00EF72FC" w:rsidP="005F2A0C">
      <w:r>
        <w:separator/>
      </w:r>
    </w:p>
  </w:endnote>
  <w:endnote w:type="continuationSeparator" w:id="0">
    <w:p w14:paraId="63D906BE" w14:textId="77777777" w:rsidR="00EF72FC" w:rsidRDefault="00EF72FC" w:rsidP="005F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Pro-BoldC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53117"/>
      <w:docPartObj>
        <w:docPartGallery w:val="Page Numbers (Bottom of Page)"/>
        <w:docPartUnique/>
      </w:docPartObj>
    </w:sdtPr>
    <w:sdtEndPr/>
    <w:sdtContent>
      <w:p w14:paraId="355B6282" w14:textId="77777777" w:rsidR="00EF72FC" w:rsidRDefault="002A0D3F" w:rsidP="004372D3">
        <w:pPr>
          <w:pStyle w:val="a5"/>
          <w:jc w:val="center"/>
        </w:pPr>
        <w:r>
          <w:fldChar w:fldCharType="begin"/>
        </w:r>
        <w:r>
          <w:instrText>PAGE   \* MERGEFORMAT</w:instrText>
        </w:r>
        <w:r>
          <w:fldChar w:fldCharType="separate"/>
        </w:r>
        <w:r w:rsidR="00E9173C">
          <w:rPr>
            <w:noProof/>
          </w:rPr>
          <w:t>33</w:t>
        </w:r>
        <w:r>
          <w:rPr>
            <w:noProof/>
          </w:rPr>
          <w:fldChar w:fldCharType="end"/>
        </w:r>
      </w:p>
    </w:sdtContent>
  </w:sdt>
  <w:p w14:paraId="0DDEE807" w14:textId="77777777" w:rsidR="00EF72FC" w:rsidRDefault="00EF72FC" w:rsidP="005F2A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1440" w14:textId="77777777" w:rsidR="00EF72FC" w:rsidRDefault="00EF72FC" w:rsidP="005F2A0C">
      <w:r>
        <w:separator/>
      </w:r>
    </w:p>
  </w:footnote>
  <w:footnote w:type="continuationSeparator" w:id="0">
    <w:p w14:paraId="1AD61470" w14:textId="77777777" w:rsidR="00EF72FC" w:rsidRDefault="00EF72FC" w:rsidP="005F2A0C">
      <w:r>
        <w:continuationSeparator/>
      </w:r>
    </w:p>
  </w:footnote>
  <w:footnote w:id="1">
    <w:p w14:paraId="674ABBDF" w14:textId="77777777" w:rsidR="00EF72FC" w:rsidRDefault="00EF72FC">
      <w:pPr>
        <w:pStyle w:val="aff0"/>
      </w:pPr>
      <w:r>
        <w:rPr>
          <w:rStyle w:val="aff2"/>
        </w:rPr>
        <w:footnoteRef/>
      </w:r>
      <w:r>
        <w:t xml:space="preserve">Психические расстройства и расстройства поведения (F00 - F99). (Класс V МКБ-10, адаптированный для использования в Российской Федерации). Под общей редакцией Казаковцева Б.А., Голланда В.Б.- М.: Минздрав России, 1998. - 512 с. </w:t>
      </w:r>
    </w:p>
  </w:footnote>
  <w:footnote w:id="2">
    <w:p w14:paraId="39163DE4" w14:textId="77777777" w:rsidR="00EF72FC" w:rsidRDefault="00EF72FC" w:rsidP="005531B1">
      <w:pPr>
        <w:pStyle w:val="aff0"/>
      </w:pPr>
      <w:r>
        <w:rPr>
          <w:rStyle w:val="aff2"/>
        </w:rPr>
        <w:footnoteRef/>
      </w:r>
      <w:r>
        <w:t xml:space="preserve"> Диагностические критерии приведены в соответствии с МКБ-10. </w:t>
      </w:r>
    </w:p>
  </w:footnote>
  <w:footnote w:id="3">
    <w:p w14:paraId="2551328A" w14:textId="77777777" w:rsidR="00EF72FC" w:rsidRDefault="00EF72FC">
      <w:pPr>
        <w:pStyle w:val="aff0"/>
      </w:pPr>
      <w:r>
        <w:rPr>
          <w:rStyle w:val="aff2"/>
        </w:rPr>
        <w:footnoteRef/>
      </w:r>
      <w:r>
        <w:t xml:space="preserve"> Парентеральные формы тиамина по инструкции вводятся только внутримышечно: </w:t>
      </w:r>
      <w:hyperlink r:id="rId1" w:history="1">
        <w:r w:rsidRPr="0094047E">
          <w:rPr>
            <w:rStyle w:val="a7"/>
            <w:lang w:val="en-US"/>
          </w:rPr>
          <w:t>http</w:t>
        </w:r>
        <w:r w:rsidRPr="0094047E">
          <w:rPr>
            <w:rStyle w:val="a7"/>
          </w:rPr>
          <w:t>://</w:t>
        </w:r>
        <w:r w:rsidRPr="0094047E">
          <w:rPr>
            <w:rStyle w:val="a7"/>
            <w:lang w:val="en-US"/>
          </w:rPr>
          <w:t>grls</w:t>
        </w:r>
        <w:r w:rsidRPr="0094047E">
          <w:rPr>
            <w:rStyle w:val="a7"/>
          </w:rPr>
          <w:t>.</w:t>
        </w:r>
        <w:r w:rsidRPr="0094047E">
          <w:rPr>
            <w:rStyle w:val="a7"/>
            <w:lang w:val="en-US"/>
          </w:rPr>
          <w:t>rosminzdrav</w:t>
        </w:r>
        <w:r w:rsidRPr="0094047E">
          <w:rPr>
            <w:rStyle w:val="a7"/>
          </w:rPr>
          <w:t>.</w:t>
        </w:r>
        <w:r w:rsidRPr="0094047E">
          <w:rPr>
            <w:rStyle w:val="a7"/>
            <w:lang w:val="en-US"/>
          </w:rPr>
          <w:t>ru</w:t>
        </w:r>
        <w:r w:rsidRPr="00A36FEB">
          <w:rPr>
            <w:rStyle w:val="a7"/>
          </w:rPr>
          <w:t>/</w:t>
        </w:r>
      </w:hyperlink>
      <w:r w:rsidRPr="00A36FEB">
        <w:t xml:space="preserve"> </w:t>
      </w:r>
    </w:p>
  </w:footnote>
  <w:footnote w:id="4">
    <w:p w14:paraId="370CA263" w14:textId="77777777" w:rsidR="00EF72FC" w:rsidRPr="00BC5395" w:rsidRDefault="00EF72FC" w:rsidP="00BC5395">
      <w:pPr>
        <w:pStyle w:val="aff0"/>
      </w:pPr>
      <w:r w:rsidRPr="00BC5395">
        <w:rPr>
          <w:rStyle w:val="aff2"/>
        </w:rPr>
        <w:footnoteRef/>
      </w:r>
      <w:r w:rsidRPr="00BC5395">
        <w:t xml:space="preserve"> </w:t>
      </w:r>
      <w:r w:rsidRPr="001313FC">
        <w:rPr>
          <w:bCs/>
        </w:rPr>
        <w:t>ФЗ 61 «</w:t>
      </w:r>
      <w:r w:rsidRPr="00BC5395">
        <w:rPr>
          <w:bCs/>
        </w:rPr>
        <w:t xml:space="preserve">Об </w:t>
      </w:r>
      <w:r w:rsidRPr="001313FC">
        <w:rPr>
          <w:bCs/>
        </w:rPr>
        <w:t>обращении лекарственных средств»</w:t>
      </w:r>
      <w:r>
        <w:rPr>
          <w:bCs/>
        </w:rPr>
        <w:t xml:space="preserve"> от 12.04.2010</w:t>
      </w:r>
      <w:r w:rsidRPr="001313FC">
        <w:rPr>
          <w:bCs/>
        </w:rPr>
        <w:t xml:space="preserve"> </w:t>
      </w:r>
      <w:r>
        <w:rPr>
          <w:bCs/>
        </w:rPr>
        <w:t>(</w:t>
      </w:r>
      <w:r w:rsidRPr="00BC5395">
        <w:rPr>
          <w:bCs/>
        </w:rPr>
        <w:t>статья 64</w:t>
      </w:r>
      <w:r>
        <w:rPr>
          <w:bCs/>
        </w:rPr>
        <w:t xml:space="preserve">); </w:t>
      </w:r>
      <w:r w:rsidRPr="001313FC">
        <w:rPr>
          <w:bCs/>
        </w:rPr>
        <w:t>Приказ М</w:t>
      </w:r>
      <w:r>
        <w:rPr>
          <w:bCs/>
        </w:rPr>
        <w:t xml:space="preserve">З РФ </w:t>
      </w:r>
      <w:r w:rsidRPr="001313FC">
        <w:rPr>
          <w:bCs/>
        </w:rPr>
        <w:t>от 26 августа 2010 г.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w:t>
      </w:r>
    </w:p>
  </w:footnote>
  <w:footnote w:id="5">
    <w:p w14:paraId="7ABE8A07" w14:textId="77777777" w:rsidR="00EF72FC" w:rsidRDefault="00EF72FC" w:rsidP="00CF1669">
      <w:pPr>
        <w:pStyle w:val="1"/>
        <w:spacing w:before="0" w:line="240" w:lineRule="auto"/>
        <w:ind w:firstLine="709"/>
        <w:jc w:val="both"/>
      </w:pPr>
      <w:r>
        <w:rPr>
          <w:rStyle w:val="aff2"/>
        </w:rPr>
        <w:footnoteRef/>
      </w:r>
      <w:r>
        <w:t xml:space="preserve"> </w:t>
      </w:r>
      <w:r w:rsidRPr="001313FC">
        <w:rPr>
          <w:rStyle w:val="afff2"/>
          <w:b w:val="0"/>
          <w:color w:val="auto"/>
          <w:sz w:val="20"/>
          <w:szCs w:val="20"/>
        </w:rPr>
        <w:t>Методические рекомендации</w:t>
      </w:r>
      <w:r>
        <w:rPr>
          <w:rStyle w:val="afff2"/>
          <w:b w:val="0"/>
          <w:color w:val="auto"/>
          <w:sz w:val="20"/>
          <w:szCs w:val="20"/>
        </w:rPr>
        <w:t xml:space="preserve"> </w:t>
      </w:r>
      <w:r w:rsidRPr="001313FC">
        <w:rPr>
          <w:rStyle w:val="afff2"/>
          <w:b w:val="0"/>
          <w:color w:val="auto"/>
          <w:sz w:val="20"/>
          <w:szCs w:val="20"/>
        </w:rPr>
        <w:t>"Определение степени достоверности причинно-следственной связи "Неблагоприятная побочная реакция-лекарственное средство" (классификация и методы)"</w:t>
      </w:r>
      <w:r>
        <w:rPr>
          <w:rStyle w:val="afff2"/>
          <w:b w:val="0"/>
          <w:color w:val="auto"/>
          <w:sz w:val="20"/>
          <w:szCs w:val="20"/>
        </w:rPr>
        <w:t xml:space="preserve"> </w:t>
      </w:r>
      <w:r w:rsidRPr="001313FC">
        <w:rPr>
          <w:rStyle w:val="afff2"/>
          <w:b w:val="0"/>
          <w:color w:val="auto"/>
          <w:sz w:val="20"/>
          <w:szCs w:val="20"/>
        </w:rPr>
        <w:t>(утв. руководителем Федеральной службы по надзору в сфере здравоохранения и социального развития Н.В. Юргелем 2 октября 2008 г.)</w:t>
      </w:r>
      <w:r>
        <w:rPr>
          <w:rStyle w:val="afff2"/>
          <w:b w:val="0"/>
          <w:color w:val="auto"/>
          <w:sz w:val="20"/>
          <w:szCs w:val="20"/>
        </w:rPr>
        <w:t xml:space="preserve"> </w:t>
      </w:r>
      <w:r w:rsidRPr="001313FC">
        <w:rPr>
          <w:b w:val="0"/>
          <w:sz w:val="20"/>
          <w:szCs w:val="20"/>
          <w:lang w:val="en-US"/>
        </w:rPr>
        <w:t>http</w:t>
      </w:r>
      <w:r w:rsidRPr="001313FC">
        <w:rPr>
          <w:b w:val="0"/>
          <w:sz w:val="20"/>
          <w:szCs w:val="20"/>
        </w:rPr>
        <w:t>: //</w:t>
      </w:r>
      <w:r w:rsidRPr="001313FC">
        <w:rPr>
          <w:b w:val="0"/>
          <w:sz w:val="20"/>
          <w:szCs w:val="20"/>
          <w:lang w:val="en-US"/>
        </w:rPr>
        <w:t>www</w:t>
      </w:r>
      <w:r w:rsidRPr="001313FC">
        <w:rPr>
          <w:b w:val="0"/>
          <w:sz w:val="20"/>
          <w:szCs w:val="20"/>
        </w:rPr>
        <w:t>.</w:t>
      </w:r>
      <w:r w:rsidRPr="001313FC">
        <w:rPr>
          <w:b w:val="0"/>
          <w:sz w:val="20"/>
          <w:szCs w:val="20"/>
          <w:lang w:val="en-US"/>
        </w:rPr>
        <w:t>rosminzdravnadzor</w:t>
      </w:r>
      <w:r w:rsidRPr="001313FC">
        <w:rPr>
          <w:b w:val="0"/>
          <w:sz w:val="20"/>
          <w:szCs w:val="20"/>
        </w:rPr>
        <w:t>.</w:t>
      </w:r>
      <w:r w:rsidRPr="001313FC">
        <w:rPr>
          <w:b w:val="0"/>
          <w:sz w:val="20"/>
          <w:szCs w:val="20"/>
          <w:lang w:val="en-US"/>
        </w:rPr>
        <w:t>ru</w:t>
      </w:r>
      <w:r w:rsidRPr="001313FC">
        <w:rPr>
          <w:b w:val="0"/>
          <w:sz w:val="20"/>
          <w:szCs w:val="20"/>
        </w:rPr>
        <w:t>/</w:t>
      </w:r>
    </w:p>
  </w:footnote>
  <w:footnote w:id="6">
    <w:p w14:paraId="7AC2151E" w14:textId="77777777" w:rsidR="00EF72FC" w:rsidRPr="00BC5395" w:rsidRDefault="00EF72FC">
      <w:pPr>
        <w:pStyle w:val="aff0"/>
      </w:pPr>
      <w:r>
        <w:rPr>
          <w:rStyle w:val="aff2"/>
        </w:rPr>
        <w:footnoteRef/>
      </w:r>
      <w:r>
        <w:t xml:space="preserve"> </w:t>
      </w:r>
      <w:r>
        <w:rPr>
          <w:lang w:val="en-US"/>
        </w:rPr>
        <w:t>http</w:t>
      </w:r>
      <w:r>
        <w:t>:</w:t>
      </w:r>
      <w:r w:rsidRPr="001313FC">
        <w:t xml:space="preserve"> //</w:t>
      </w:r>
      <w:r>
        <w:rPr>
          <w:lang w:val="en-US"/>
        </w:rPr>
        <w:t>www</w:t>
      </w:r>
      <w:r w:rsidRPr="001313FC">
        <w:t>.</w:t>
      </w:r>
      <w:r>
        <w:rPr>
          <w:lang w:val="en-US"/>
        </w:rPr>
        <w:t>rosminzdravnadzor</w:t>
      </w:r>
      <w:r w:rsidRPr="001313FC">
        <w:t>.</w:t>
      </w:r>
      <w:r>
        <w:rPr>
          <w:lang w:val="en-US"/>
        </w:rPr>
        <w:t>ru</w:t>
      </w:r>
      <w:r w:rsidRPr="001313FC">
        <w:t>/</w:t>
      </w:r>
      <w:r>
        <w:rPr>
          <w:lang w:val="en-US"/>
        </w:rPr>
        <w:t>medicines</w:t>
      </w:r>
      <w:r w:rsidRPr="001313FC">
        <w:t>/</w:t>
      </w:r>
      <w:r>
        <w:rPr>
          <w:lang w:val="en-US"/>
        </w:rPr>
        <w:t>monitor</w:t>
      </w:r>
      <w:r w:rsidRPr="001313FC">
        <w:t>_</w:t>
      </w:r>
      <w:r>
        <w:rPr>
          <w:lang w:val="en-US"/>
        </w:rPr>
        <w:t>bezopasnosti</w:t>
      </w:r>
      <w:r w:rsidRPr="001313FC">
        <w:t>/_</w:t>
      </w:r>
    </w:p>
  </w:footnote>
  <w:footnote w:id="7">
    <w:p w14:paraId="02B1135E" w14:textId="77777777" w:rsidR="00EF72FC" w:rsidRDefault="00EF72FC">
      <w:pPr>
        <w:pStyle w:val="aff0"/>
      </w:pPr>
      <w:r>
        <w:rPr>
          <w:rStyle w:val="aff2"/>
        </w:rPr>
        <w:footnoteRef/>
      </w:r>
      <w:r>
        <w:t xml:space="preserve"> Приказ МЗ РФ от 30 декабря 2015 года №1034 (зарегистрировано в Минюсте России 22.03.2016 г. №41495)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и/или расстройствами поведения, связанными с употреблением психоактивных веществ.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0"/>
    <w:lvl w:ilvl="0">
      <w:start w:val="1"/>
      <w:numFmt w:val="bullet"/>
      <w:lvlText w:val=""/>
      <w:lvlJc w:val="left"/>
      <w:pPr>
        <w:tabs>
          <w:tab w:val="num" w:pos="1494"/>
        </w:tabs>
        <w:ind w:left="1494" w:hanging="360"/>
      </w:pPr>
      <w:rPr>
        <w:rFonts w:ascii="Wingdings" w:hAnsi="Wingdings"/>
      </w:rPr>
    </w:lvl>
    <w:lvl w:ilvl="1">
      <w:start w:val="1"/>
      <w:numFmt w:val="bullet"/>
      <w:lvlText w:val="o"/>
      <w:lvlJc w:val="left"/>
      <w:pPr>
        <w:tabs>
          <w:tab w:val="num" w:pos="2214"/>
        </w:tabs>
        <w:ind w:left="2214" w:hanging="360"/>
      </w:pPr>
      <w:rPr>
        <w:rFonts w:ascii="Courier New" w:hAnsi="Courier New"/>
      </w:rPr>
    </w:lvl>
    <w:lvl w:ilvl="2">
      <w:start w:val="1"/>
      <w:numFmt w:val="bullet"/>
      <w:lvlText w:val=""/>
      <w:lvlJc w:val="left"/>
      <w:pPr>
        <w:tabs>
          <w:tab w:val="num" w:pos="2934"/>
        </w:tabs>
        <w:ind w:left="2934" w:hanging="360"/>
      </w:pPr>
      <w:rPr>
        <w:rFonts w:ascii="Wingdings" w:hAnsi="Wingdings"/>
      </w:rPr>
    </w:lvl>
    <w:lvl w:ilvl="3">
      <w:start w:val="1"/>
      <w:numFmt w:val="bullet"/>
      <w:lvlText w:val=""/>
      <w:lvlJc w:val="left"/>
      <w:pPr>
        <w:tabs>
          <w:tab w:val="num" w:pos="3654"/>
        </w:tabs>
        <w:ind w:left="3654" w:hanging="360"/>
      </w:pPr>
      <w:rPr>
        <w:rFonts w:ascii="Symbol" w:hAnsi="Symbol"/>
      </w:rPr>
    </w:lvl>
    <w:lvl w:ilvl="4">
      <w:start w:val="1"/>
      <w:numFmt w:val="bullet"/>
      <w:lvlText w:val="o"/>
      <w:lvlJc w:val="left"/>
      <w:pPr>
        <w:tabs>
          <w:tab w:val="num" w:pos="4374"/>
        </w:tabs>
        <w:ind w:left="4374" w:hanging="360"/>
      </w:pPr>
      <w:rPr>
        <w:rFonts w:ascii="Courier New" w:hAnsi="Courier New"/>
      </w:rPr>
    </w:lvl>
    <w:lvl w:ilvl="5">
      <w:start w:val="1"/>
      <w:numFmt w:val="bullet"/>
      <w:lvlText w:val=""/>
      <w:lvlJc w:val="left"/>
      <w:pPr>
        <w:tabs>
          <w:tab w:val="num" w:pos="5094"/>
        </w:tabs>
        <w:ind w:left="5094" w:hanging="360"/>
      </w:pPr>
      <w:rPr>
        <w:rFonts w:ascii="Wingdings" w:hAnsi="Wingdings"/>
      </w:rPr>
    </w:lvl>
    <w:lvl w:ilvl="6">
      <w:start w:val="1"/>
      <w:numFmt w:val="bullet"/>
      <w:lvlText w:val=""/>
      <w:lvlJc w:val="left"/>
      <w:pPr>
        <w:tabs>
          <w:tab w:val="num" w:pos="5814"/>
        </w:tabs>
        <w:ind w:left="5814" w:hanging="360"/>
      </w:pPr>
      <w:rPr>
        <w:rFonts w:ascii="Symbol" w:hAnsi="Symbol"/>
      </w:rPr>
    </w:lvl>
    <w:lvl w:ilvl="7">
      <w:start w:val="1"/>
      <w:numFmt w:val="bullet"/>
      <w:lvlText w:val="o"/>
      <w:lvlJc w:val="left"/>
      <w:pPr>
        <w:tabs>
          <w:tab w:val="num" w:pos="6534"/>
        </w:tabs>
        <w:ind w:left="6534" w:hanging="360"/>
      </w:pPr>
      <w:rPr>
        <w:rFonts w:ascii="Courier New" w:hAnsi="Courier New"/>
      </w:rPr>
    </w:lvl>
    <w:lvl w:ilvl="8">
      <w:start w:val="1"/>
      <w:numFmt w:val="bullet"/>
      <w:lvlText w:val=""/>
      <w:lvlJc w:val="left"/>
      <w:pPr>
        <w:tabs>
          <w:tab w:val="num" w:pos="7254"/>
        </w:tabs>
        <w:ind w:left="7254" w:hanging="360"/>
      </w:pPr>
      <w:rPr>
        <w:rFonts w:ascii="Wingdings" w:hAnsi="Wingdings"/>
      </w:rPr>
    </w:lvl>
  </w:abstractNum>
  <w:abstractNum w:abstractNumId="1" w15:restartNumberingAfterBreak="0">
    <w:nsid w:val="002D6CC3"/>
    <w:multiLevelType w:val="hybridMultilevel"/>
    <w:tmpl w:val="65F279B2"/>
    <w:lvl w:ilvl="0" w:tplc="E51CECF2">
      <w:start w:val="1"/>
      <w:numFmt w:val="bullet"/>
      <w:lvlText w:val="–"/>
      <w:lvlJc w:val="left"/>
      <w:pPr>
        <w:tabs>
          <w:tab w:val="num" w:pos="720"/>
        </w:tabs>
        <w:ind w:left="720" w:hanging="360"/>
      </w:pPr>
      <w:rPr>
        <w:rFonts w:ascii="Times New Roman" w:hAnsi="Times New Roman" w:cs="Times New Roman" w:hint="default"/>
      </w:rPr>
    </w:lvl>
    <w:lvl w:ilvl="1" w:tplc="5A469402">
      <w:start w:val="1"/>
      <w:numFmt w:val="decimal"/>
      <w:lvlText w:val="%2."/>
      <w:lvlJc w:val="left"/>
      <w:pPr>
        <w:tabs>
          <w:tab w:val="num" w:pos="1440"/>
        </w:tabs>
        <w:ind w:left="1440" w:hanging="360"/>
      </w:pPr>
    </w:lvl>
    <w:lvl w:ilvl="2" w:tplc="B5F64126">
      <w:start w:val="1"/>
      <w:numFmt w:val="decimal"/>
      <w:lvlText w:val="%3."/>
      <w:lvlJc w:val="left"/>
      <w:pPr>
        <w:tabs>
          <w:tab w:val="num" w:pos="2160"/>
        </w:tabs>
        <w:ind w:left="2160" w:hanging="360"/>
      </w:pPr>
    </w:lvl>
    <w:lvl w:ilvl="3" w:tplc="BF2EC912">
      <w:start w:val="1"/>
      <w:numFmt w:val="decimal"/>
      <w:lvlText w:val="%4."/>
      <w:lvlJc w:val="left"/>
      <w:pPr>
        <w:tabs>
          <w:tab w:val="num" w:pos="2880"/>
        </w:tabs>
        <w:ind w:left="2880" w:hanging="360"/>
      </w:pPr>
    </w:lvl>
    <w:lvl w:ilvl="4" w:tplc="54E2C0AA">
      <w:start w:val="1"/>
      <w:numFmt w:val="decimal"/>
      <w:lvlText w:val="%5."/>
      <w:lvlJc w:val="left"/>
      <w:pPr>
        <w:tabs>
          <w:tab w:val="num" w:pos="3600"/>
        </w:tabs>
        <w:ind w:left="3600" w:hanging="360"/>
      </w:pPr>
    </w:lvl>
    <w:lvl w:ilvl="5" w:tplc="C05E7580">
      <w:start w:val="1"/>
      <w:numFmt w:val="decimal"/>
      <w:lvlText w:val="%6."/>
      <w:lvlJc w:val="left"/>
      <w:pPr>
        <w:tabs>
          <w:tab w:val="num" w:pos="4320"/>
        </w:tabs>
        <w:ind w:left="4320" w:hanging="360"/>
      </w:pPr>
    </w:lvl>
    <w:lvl w:ilvl="6" w:tplc="316EA91C">
      <w:start w:val="1"/>
      <w:numFmt w:val="decimal"/>
      <w:lvlText w:val="%7."/>
      <w:lvlJc w:val="left"/>
      <w:pPr>
        <w:tabs>
          <w:tab w:val="num" w:pos="5040"/>
        </w:tabs>
        <w:ind w:left="5040" w:hanging="360"/>
      </w:pPr>
    </w:lvl>
    <w:lvl w:ilvl="7" w:tplc="1C66D382">
      <w:start w:val="1"/>
      <w:numFmt w:val="decimal"/>
      <w:lvlText w:val="%8."/>
      <w:lvlJc w:val="left"/>
      <w:pPr>
        <w:tabs>
          <w:tab w:val="num" w:pos="5760"/>
        </w:tabs>
        <w:ind w:left="5760" w:hanging="360"/>
      </w:pPr>
    </w:lvl>
    <w:lvl w:ilvl="8" w:tplc="C786E9D4">
      <w:start w:val="1"/>
      <w:numFmt w:val="decimal"/>
      <w:lvlText w:val="%9."/>
      <w:lvlJc w:val="left"/>
      <w:pPr>
        <w:tabs>
          <w:tab w:val="num" w:pos="6480"/>
        </w:tabs>
        <w:ind w:left="6480" w:hanging="360"/>
      </w:pPr>
    </w:lvl>
  </w:abstractNum>
  <w:abstractNum w:abstractNumId="2" w15:restartNumberingAfterBreak="0">
    <w:nsid w:val="082C3E1F"/>
    <w:multiLevelType w:val="hybridMultilevel"/>
    <w:tmpl w:val="09DA66F6"/>
    <w:lvl w:ilvl="0" w:tplc="7A2EB41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B0577A9"/>
    <w:multiLevelType w:val="hybridMultilevel"/>
    <w:tmpl w:val="A61AB2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6F0210"/>
    <w:multiLevelType w:val="hybridMultilevel"/>
    <w:tmpl w:val="24C29FBE"/>
    <w:lvl w:ilvl="0" w:tplc="D3DC41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4DA3020"/>
    <w:multiLevelType w:val="hybridMultilevel"/>
    <w:tmpl w:val="D4DEE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4E7728"/>
    <w:multiLevelType w:val="hybridMultilevel"/>
    <w:tmpl w:val="190E6FD2"/>
    <w:lvl w:ilvl="0" w:tplc="EA067A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ABC4563"/>
    <w:multiLevelType w:val="multilevel"/>
    <w:tmpl w:val="DFF2E4F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52320F"/>
    <w:multiLevelType w:val="hybridMultilevel"/>
    <w:tmpl w:val="46604990"/>
    <w:lvl w:ilvl="0" w:tplc="85045E30">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1CF10CED"/>
    <w:multiLevelType w:val="hybridMultilevel"/>
    <w:tmpl w:val="C6C88D9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297D25"/>
    <w:multiLevelType w:val="hybridMultilevel"/>
    <w:tmpl w:val="E64473DE"/>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1" w15:restartNumberingAfterBreak="0">
    <w:nsid w:val="243F36BF"/>
    <w:multiLevelType w:val="hybridMultilevel"/>
    <w:tmpl w:val="FE6AC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5DE01FD"/>
    <w:multiLevelType w:val="hybridMultilevel"/>
    <w:tmpl w:val="FD52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CB021B"/>
    <w:multiLevelType w:val="hybridMultilevel"/>
    <w:tmpl w:val="07C430FC"/>
    <w:lvl w:ilvl="0" w:tplc="E51CECF2">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D07DFF"/>
    <w:multiLevelType w:val="hybridMultilevel"/>
    <w:tmpl w:val="EB40B6E4"/>
    <w:lvl w:ilvl="0" w:tplc="2E92ECD6">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15:restartNumberingAfterBreak="0">
    <w:nsid w:val="296079ED"/>
    <w:multiLevelType w:val="hybridMultilevel"/>
    <w:tmpl w:val="7A7A2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EA067AC8">
      <w:start w:val="1"/>
      <w:numFmt w:val="bullet"/>
      <w:lvlText w:val=""/>
      <w:lvlJc w:val="left"/>
      <w:pPr>
        <w:ind w:left="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F51450"/>
    <w:multiLevelType w:val="hybridMultilevel"/>
    <w:tmpl w:val="A85EAB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F480910"/>
    <w:multiLevelType w:val="hybridMultilevel"/>
    <w:tmpl w:val="C9BA6180"/>
    <w:lvl w:ilvl="0" w:tplc="EA067AC8">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FFE709C"/>
    <w:multiLevelType w:val="hybridMultilevel"/>
    <w:tmpl w:val="9C3C15CE"/>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204715"/>
    <w:multiLevelType w:val="hybridMultilevel"/>
    <w:tmpl w:val="618813C4"/>
    <w:lvl w:ilvl="0" w:tplc="066A6D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18747C5"/>
    <w:multiLevelType w:val="hybridMultilevel"/>
    <w:tmpl w:val="A7420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4406EA"/>
    <w:multiLevelType w:val="hybridMultilevel"/>
    <w:tmpl w:val="498621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8972C93"/>
    <w:multiLevelType w:val="hybridMultilevel"/>
    <w:tmpl w:val="9BA21490"/>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9A70FE"/>
    <w:multiLevelType w:val="hybridMultilevel"/>
    <w:tmpl w:val="1C5A13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EED5BFA"/>
    <w:multiLevelType w:val="hybridMultilevel"/>
    <w:tmpl w:val="2A28BF56"/>
    <w:lvl w:ilvl="0" w:tplc="E51CEC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032642"/>
    <w:multiLevelType w:val="hybridMultilevel"/>
    <w:tmpl w:val="18DADEA6"/>
    <w:lvl w:ilvl="0" w:tplc="3D3A3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8E6371"/>
    <w:multiLevelType w:val="hybridMultilevel"/>
    <w:tmpl w:val="4666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C2608F"/>
    <w:multiLevelType w:val="hybridMultilevel"/>
    <w:tmpl w:val="6B32CCE8"/>
    <w:lvl w:ilvl="0" w:tplc="5A225C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91C0871"/>
    <w:multiLevelType w:val="hybridMultilevel"/>
    <w:tmpl w:val="FFCA8262"/>
    <w:lvl w:ilvl="0" w:tplc="04190001">
      <w:start w:val="1"/>
      <w:numFmt w:val="bullet"/>
      <w:lvlText w:val=""/>
      <w:lvlJc w:val="left"/>
      <w:pPr>
        <w:tabs>
          <w:tab w:val="num" w:pos="1080"/>
        </w:tabs>
        <w:ind w:left="1080" w:hanging="360"/>
      </w:pPr>
      <w:rPr>
        <w:rFonts w:ascii="Symbol" w:hAnsi="Symbol" w:hint="default"/>
      </w:rPr>
    </w:lvl>
    <w:lvl w:ilvl="1" w:tplc="EA067AC8">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A526C63"/>
    <w:multiLevelType w:val="hybridMultilevel"/>
    <w:tmpl w:val="A37A0AFC"/>
    <w:lvl w:ilvl="0" w:tplc="EB7CADC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4C35C2"/>
    <w:multiLevelType w:val="hybridMultilevel"/>
    <w:tmpl w:val="4472171C"/>
    <w:lvl w:ilvl="0" w:tplc="E51CECF2">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3E0D1F"/>
    <w:multiLevelType w:val="hybridMultilevel"/>
    <w:tmpl w:val="457AD4F0"/>
    <w:lvl w:ilvl="0" w:tplc="0FA48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2792296"/>
    <w:multiLevelType w:val="hybridMultilevel"/>
    <w:tmpl w:val="73F89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348453B"/>
    <w:multiLevelType w:val="hybridMultilevel"/>
    <w:tmpl w:val="8D06C286"/>
    <w:lvl w:ilvl="0" w:tplc="17EAC0C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BE018F"/>
    <w:multiLevelType w:val="hybridMultilevel"/>
    <w:tmpl w:val="D6C4B6C4"/>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866D2C"/>
    <w:multiLevelType w:val="hybridMultilevel"/>
    <w:tmpl w:val="0DFA77EE"/>
    <w:lvl w:ilvl="0" w:tplc="E51CECF2">
      <w:start w:val="1"/>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9684308"/>
    <w:multiLevelType w:val="hybridMultilevel"/>
    <w:tmpl w:val="9D3C8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3710BA"/>
    <w:multiLevelType w:val="hybridMultilevel"/>
    <w:tmpl w:val="D5D613B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ADE1DF7"/>
    <w:multiLevelType w:val="hybridMultilevel"/>
    <w:tmpl w:val="8068BDB6"/>
    <w:lvl w:ilvl="0" w:tplc="E51CECF2">
      <w:start w:val="1"/>
      <w:numFmt w:val="bullet"/>
      <w:lvlText w:val="–"/>
      <w:lvlJc w:val="left"/>
      <w:pPr>
        <w:ind w:left="1429" w:hanging="360"/>
      </w:pPr>
      <w:rPr>
        <w:rFonts w:ascii="Times New Roman" w:hAnsi="Times New Roman" w:cs="Times New Roman" w:hint="default"/>
      </w:rPr>
    </w:lvl>
    <w:lvl w:ilvl="1" w:tplc="0419000F">
      <w:start w:val="1"/>
      <w:numFmt w:val="decimal"/>
      <w:lvlText w:val="%2."/>
      <w:lvlJc w:val="left"/>
      <w:pPr>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1F21FCB"/>
    <w:multiLevelType w:val="multilevel"/>
    <w:tmpl w:val="96D611F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B84A0B"/>
    <w:multiLevelType w:val="hybridMultilevel"/>
    <w:tmpl w:val="5428DBCE"/>
    <w:lvl w:ilvl="0" w:tplc="4F3868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6241987"/>
    <w:multiLevelType w:val="hybridMultilevel"/>
    <w:tmpl w:val="0A221888"/>
    <w:lvl w:ilvl="0" w:tplc="EA067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8F2F3E"/>
    <w:multiLevelType w:val="hybridMultilevel"/>
    <w:tmpl w:val="56322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F90047"/>
    <w:multiLevelType w:val="multilevel"/>
    <w:tmpl w:val="96D611F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563FA4"/>
    <w:multiLevelType w:val="hybridMultilevel"/>
    <w:tmpl w:val="FDE84316"/>
    <w:lvl w:ilvl="0" w:tplc="4B626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4"/>
  </w:num>
  <w:num w:numId="15">
    <w:abstractNumId w:val="15"/>
  </w:num>
  <w:num w:numId="16">
    <w:abstractNumId w:val="21"/>
  </w:num>
  <w:num w:numId="17">
    <w:abstractNumId w:val="25"/>
  </w:num>
  <w:num w:numId="18">
    <w:abstractNumId w:val="25"/>
  </w:num>
  <w:num w:numId="19">
    <w:abstractNumId w:val="44"/>
  </w:num>
  <w:num w:numId="20">
    <w:abstractNumId w:val="26"/>
  </w:num>
  <w:num w:numId="21">
    <w:abstractNumId w:val="32"/>
  </w:num>
  <w:num w:numId="22">
    <w:abstractNumId w:val="32"/>
  </w:num>
  <w:num w:numId="23">
    <w:abstractNumId w:val="8"/>
  </w:num>
  <w:num w:numId="24">
    <w:abstractNumId w:val="8"/>
  </w:num>
  <w:num w:numId="25">
    <w:abstractNumId w:val="10"/>
  </w:num>
  <w:num w:numId="26">
    <w:abstractNumId w:val="10"/>
  </w:num>
  <w:num w:numId="27">
    <w:abstractNumId w:val="3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7"/>
  </w:num>
  <w:num w:numId="40">
    <w:abstractNumId w:val="10"/>
  </w:num>
  <w:num w:numId="41">
    <w:abstractNumId w:val="14"/>
  </w:num>
  <w:num w:numId="42">
    <w:abstractNumId w:val="15"/>
  </w:num>
  <w:num w:numId="43">
    <w:abstractNumId w:val="2"/>
  </w:num>
  <w:num w:numId="44">
    <w:abstractNumId w:val="16"/>
  </w:num>
  <w:num w:numId="45">
    <w:abstractNumId w:val="34"/>
  </w:num>
  <w:num w:numId="46">
    <w:abstractNumId w:val="44"/>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2"/>
  </w:num>
  <w:num w:numId="52">
    <w:abstractNumId w:val="19"/>
  </w:num>
  <w:num w:numId="53">
    <w:abstractNumId w:val="43"/>
  </w:num>
  <w:num w:numId="54">
    <w:abstractNumId w:val="39"/>
  </w:num>
  <w:num w:numId="55">
    <w:abstractNumId w:val="12"/>
  </w:num>
  <w:num w:numId="56">
    <w:abstractNumId w:val="1"/>
  </w:num>
  <w:num w:numId="57">
    <w:abstractNumId w:val="4"/>
  </w:num>
  <w:num w:numId="58">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E2"/>
    <w:rsid w:val="0000221A"/>
    <w:rsid w:val="00002A50"/>
    <w:rsid w:val="000061C0"/>
    <w:rsid w:val="00007BFB"/>
    <w:rsid w:val="00007E6A"/>
    <w:rsid w:val="00011920"/>
    <w:rsid w:val="00020FB8"/>
    <w:rsid w:val="00021089"/>
    <w:rsid w:val="00023C5E"/>
    <w:rsid w:val="0002459B"/>
    <w:rsid w:val="0002596E"/>
    <w:rsid w:val="00026A18"/>
    <w:rsid w:val="0002738B"/>
    <w:rsid w:val="0003109F"/>
    <w:rsid w:val="0003127A"/>
    <w:rsid w:val="00033292"/>
    <w:rsid w:val="00034D7F"/>
    <w:rsid w:val="00040BF5"/>
    <w:rsid w:val="0004104B"/>
    <w:rsid w:val="00046589"/>
    <w:rsid w:val="0004727D"/>
    <w:rsid w:val="000501CB"/>
    <w:rsid w:val="00053CBD"/>
    <w:rsid w:val="00054EC2"/>
    <w:rsid w:val="000571FB"/>
    <w:rsid w:val="00057EB9"/>
    <w:rsid w:val="000609B9"/>
    <w:rsid w:val="000612FE"/>
    <w:rsid w:val="000636D7"/>
    <w:rsid w:val="00065C31"/>
    <w:rsid w:val="0007182E"/>
    <w:rsid w:val="00073C65"/>
    <w:rsid w:val="00073F67"/>
    <w:rsid w:val="00074D3B"/>
    <w:rsid w:val="0007727C"/>
    <w:rsid w:val="00080BAD"/>
    <w:rsid w:val="000832AB"/>
    <w:rsid w:val="00084CC9"/>
    <w:rsid w:val="000920B4"/>
    <w:rsid w:val="00097F12"/>
    <w:rsid w:val="000A01FF"/>
    <w:rsid w:val="000A09C7"/>
    <w:rsid w:val="000A49B4"/>
    <w:rsid w:val="000B262C"/>
    <w:rsid w:val="000B4286"/>
    <w:rsid w:val="000C0553"/>
    <w:rsid w:val="000C0DCC"/>
    <w:rsid w:val="000C1B4B"/>
    <w:rsid w:val="000C2609"/>
    <w:rsid w:val="000C50CB"/>
    <w:rsid w:val="000D0802"/>
    <w:rsid w:val="000D1AED"/>
    <w:rsid w:val="000D2C0D"/>
    <w:rsid w:val="000D4E7C"/>
    <w:rsid w:val="000D725C"/>
    <w:rsid w:val="000D7D0B"/>
    <w:rsid w:val="000E5152"/>
    <w:rsid w:val="000E6A96"/>
    <w:rsid w:val="000F0C29"/>
    <w:rsid w:val="000F410B"/>
    <w:rsid w:val="00105125"/>
    <w:rsid w:val="001058AC"/>
    <w:rsid w:val="00111C5F"/>
    <w:rsid w:val="00112FD0"/>
    <w:rsid w:val="0011670C"/>
    <w:rsid w:val="0012274E"/>
    <w:rsid w:val="00122F6A"/>
    <w:rsid w:val="00125198"/>
    <w:rsid w:val="001261FA"/>
    <w:rsid w:val="0013055F"/>
    <w:rsid w:val="001313FC"/>
    <w:rsid w:val="00135C3C"/>
    <w:rsid w:val="001366DE"/>
    <w:rsid w:val="00136E75"/>
    <w:rsid w:val="00140485"/>
    <w:rsid w:val="001427CA"/>
    <w:rsid w:val="00142CB6"/>
    <w:rsid w:val="0014511C"/>
    <w:rsid w:val="001526C4"/>
    <w:rsid w:val="00156B58"/>
    <w:rsid w:val="001626AC"/>
    <w:rsid w:val="00165A95"/>
    <w:rsid w:val="00167625"/>
    <w:rsid w:val="00175F80"/>
    <w:rsid w:val="001764B0"/>
    <w:rsid w:val="00181EC4"/>
    <w:rsid w:val="00182D28"/>
    <w:rsid w:val="00183434"/>
    <w:rsid w:val="00183AE9"/>
    <w:rsid w:val="001863AA"/>
    <w:rsid w:val="00187A7C"/>
    <w:rsid w:val="001921D9"/>
    <w:rsid w:val="00192993"/>
    <w:rsid w:val="00195D23"/>
    <w:rsid w:val="001972D8"/>
    <w:rsid w:val="001A02DD"/>
    <w:rsid w:val="001A1F79"/>
    <w:rsid w:val="001A3526"/>
    <w:rsid w:val="001A6A82"/>
    <w:rsid w:val="001B2B3C"/>
    <w:rsid w:val="001B2F1B"/>
    <w:rsid w:val="001B42BA"/>
    <w:rsid w:val="001B7408"/>
    <w:rsid w:val="001C47DE"/>
    <w:rsid w:val="001C4E2F"/>
    <w:rsid w:val="001C4F93"/>
    <w:rsid w:val="001C61BD"/>
    <w:rsid w:val="001C6A29"/>
    <w:rsid w:val="001C75FA"/>
    <w:rsid w:val="001D35C7"/>
    <w:rsid w:val="001D5D4B"/>
    <w:rsid w:val="001D6C5B"/>
    <w:rsid w:val="001E070C"/>
    <w:rsid w:val="001E34E2"/>
    <w:rsid w:val="001E7058"/>
    <w:rsid w:val="001F16AF"/>
    <w:rsid w:val="001F1BFF"/>
    <w:rsid w:val="001F2DC8"/>
    <w:rsid w:val="001F30E6"/>
    <w:rsid w:val="0020008F"/>
    <w:rsid w:val="00202884"/>
    <w:rsid w:val="00204E69"/>
    <w:rsid w:val="00212D2F"/>
    <w:rsid w:val="00214F5A"/>
    <w:rsid w:val="00215E82"/>
    <w:rsid w:val="00220DE4"/>
    <w:rsid w:val="002218DE"/>
    <w:rsid w:val="00221DB1"/>
    <w:rsid w:val="002226C4"/>
    <w:rsid w:val="0022502D"/>
    <w:rsid w:val="00236C66"/>
    <w:rsid w:val="0023705A"/>
    <w:rsid w:val="0023784E"/>
    <w:rsid w:val="002409E8"/>
    <w:rsid w:val="0024566E"/>
    <w:rsid w:val="00250628"/>
    <w:rsid w:val="00251BDD"/>
    <w:rsid w:val="0025259B"/>
    <w:rsid w:val="00254B18"/>
    <w:rsid w:val="00256B26"/>
    <w:rsid w:val="00257E42"/>
    <w:rsid w:val="00261C68"/>
    <w:rsid w:val="002627D6"/>
    <w:rsid w:val="00270D35"/>
    <w:rsid w:val="00271D41"/>
    <w:rsid w:val="00272924"/>
    <w:rsid w:val="002760D3"/>
    <w:rsid w:val="00276451"/>
    <w:rsid w:val="00277BC9"/>
    <w:rsid w:val="00280232"/>
    <w:rsid w:val="002822FA"/>
    <w:rsid w:val="00292DDB"/>
    <w:rsid w:val="00293675"/>
    <w:rsid w:val="00295F20"/>
    <w:rsid w:val="0029608A"/>
    <w:rsid w:val="002961A2"/>
    <w:rsid w:val="002A0D3F"/>
    <w:rsid w:val="002A29D0"/>
    <w:rsid w:val="002A72BA"/>
    <w:rsid w:val="002B0670"/>
    <w:rsid w:val="002B25F0"/>
    <w:rsid w:val="002B2A17"/>
    <w:rsid w:val="002B4D94"/>
    <w:rsid w:val="002B5799"/>
    <w:rsid w:val="002B6B8A"/>
    <w:rsid w:val="002C2C3B"/>
    <w:rsid w:val="002C4CE4"/>
    <w:rsid w:val="002C57A6"/>
    <w:rsid w:val="002C6F99"/>
    <w:rsid w:val="002C7AC7"/>
    <w:rsid w:val="002D23B8"/>
    <w:rsid w:val="002D412E"/>
    <w:rsid w:val="002D42BD"/>
    <w:rsid w:val="002D7A92"/>
    <w:rsid w:val="002E1A11"/>
    <w:rsid w:val="002E3F72"/>
    <w:rsid w:val="002E489C"/>
    <w:rsid w:val="002E690D"/>
    <w:rsid w:val="002F4579"/>
    <w:rsid w:val="003005C5"/>
    <w:rsid w:val="00300F50"/>
    <w:rsid w:val="00302423"/>
    <w:rsid w:val="00303BE1"/>
    <w:rsid w:val="00312410"/>
    <w:rsid w:val="00314DAE"/>
    <w:rsid w:val="00315AF6"/>
    <w:rsid w:val="00315DF7"/>
    <w:rsid w:val="0032057B"/>
    <w:rsid w:val="00326B43"/>
    <w:rsid w:val="00327A10"/>
    <w:rsid w:val="00335120"/>
    <w:rsid w:val="0033569C"/>
    <w:rsid w:val="00340739"/>
    <w:rsid w:val="00347FA7"/>
    <w:rsid w:val="00354687"/>
    <w:rsid w:val="003552BF"/>
    <w:rsid w:val="003561E5"/>
    <w:rsid w:val="00357274"/>
    <w:rsid w:val="003574EF"/>
    <w:rsid w:val="00357975"/>
    <w:rsid w:val="00362EB2"/>
    <w:rsid w:val="00366E59"/>
    <w:rsid w:val="00371CF8"/>
    <w:rsid w:val="0037215D"/>
    <w:rsid w:val="00373BBC"/>
    <w:rsid w:val="003863C8"/>
    <w:rsid w:val="00390FD5"/>
    <w:rsid w:val="00391E6D"/>
    <w:rsid w:val="003929CF"/>
    <w:rsid w:val="00395963"/>
    <w:rsid w:val="003961C7"/>
    <w:rsid w:val="003977E3"/>
    <w:rsid w:val="003A084C"/>
    <w:rsid w:val="003A3FFB"/>
    <w:rsid w:val="003B0627"/>
    <w:rsid w:val="003B0AC2"/>
    <w:rsid w:val="003B135C"/>
    <w:rsid w:val="003C3EA6"/>
    <w:rsid w:val="003C43EE"/>
    <w:rsid w:val="003C4A99"/>
    <w:rsid w:val="003C54FD"/>
    <w:rsid w:val="003D2CFD"/>
    <w:rsid w:val="003D4119"/>
    <w:rsid w:val="003D71E5"/>
    <w:rsid w:val="003E0B67"/>
    <w:rsid w:val="003E6410"/>
    <w:rsid w:val="003F1379"/>
    <w:rsid w:val="003F19B8"/>
    <w:rsid w:val="003F200E"/>
    <w:rsid w:val="003F481A"/>
    <w:rsid w:val="003F4A4E"/>
    <w:rsid w:val="003F5054"/>
    <w:rsid w:val="003F66CD"/>
    <w:rsid w:val="00404FBE"/>
    <w:rsid w:val="0041272A"/>
    <w:rsid w:val="004133A5"/>
    <w:rsid w:val="004156B5"/>
    <w:rsid w:val="00416A09"/>
    <w:rsid w:val="00420BA7"/>
    <w:rsid w:val="00423D32"/>
    <w:rsid w:val="00426CBF"/>
    <w:rsid w:val="0042736C"/>
    <w:rsid w:val="004327C5"/>
    <w:rsid w:val="00432A95"/>
    <w:rsid w:val="004372D3"/>
    <w:rsid w:val="00441047"/>
    <w:rsid w:val="0044439A"/>
    <w:rsid w:val="004459B6"/>
    <w:rsid w:val="00452EF7"/>
    <w:rsid w:val="004530E2"/>
    <w:rsid w:val="0045750D"/>
    <w:rsid w:val="004616D8"/>
    <w:rsid w:val="0046214A"/>
    <w:rsid w:val="00464C73"/>
    <w:rsid w:val="00464E12"/>
    <w:rsid w:val="00466479"/>
    <w:rsid w:val="00466510"/>
    <w:rsid w:val="00471305"/>
    <w:rsid w:val="004723F3"/>
    <w:rsid w:val="00473E12"/>
    <w:rsid w:val="00475740"/>
    <w:rsid w:val="00477A96"/>
    <w:rsid w:val="0048177F"/>
    <w:rsid w:val="00481ED0"/>
    <w:rsid w:val="0048252A"/>
    <w:rsid w:val="00483C19"/>
    <w:rsid w:val="00491542"/>
    <w:rsid w:val="0049325D"/>
    <w:rsid w:val="0049379C"/>
    <w:rsid w:val="004937BC"/>
    <w:rsid w:val="00494FCD"/>
    <w:rsid w:val="00495A94"/>
    <w:rsid w:val="00496202"/>
    <w:rsid w:val="004A05F5"/>
    <w:rsid w:val="004A55A4"/>
    <w:rsid w:val="004B3C53"/>
    <w:rsid w:val="004B51CF"/>
    <w:rsid w:val="004B638C"/>
    <w:rsid w:val="004B7F2B"/>
    <w:rsid w:val="004C0D68"/>
    <w:rsid w:val="004C70BB"/>
    <w:rsid w:val="004D3F34"/>
    <w:rsid w:val="004E15E9"/>
    <w:rsid w:val="004E1972"/>
    <w:rsid w:val="004E46D4"/>
    <w:rsid w:val="004E5171"/>
    <w:rsid w:val="004F159C"/>
    <w:rsid w:val="004F4923"/>
    <w:rsid w:val="004F54F5"/>
    <w:rsid w:val="004F558E"/>
    <w:rsid w:val="004F61B4"/>
    <w:rsid w:val="004F793F"/>
    <w:rsid w:val="0050030B"/>
    <w:rsid w:val="00501A09"/>
    <w:rsid w:val="0050298B"/>
    <w:rsid w:val="00503ED7"/>
    <w:rsid w:val="005132F5"/>
    <w:rsid w:val="0051749F"/>
    <w:rsid w:val="00524584"/>
    <w:rsid w:val="00524A7A"/>
    <w:rsid w:val="00525B3C"/>
    <w:rsid w:val="005274E6"/>
    <w:rsid w:val="00527CF8"/>
    <w:rsid w:val="0053047D"/>
    <w:rsid w:val="0053528C"/>
    <w:rsid w:val="00551292"/>
    <w:rsid w:val="0055210C"/>
    <w:rsid w:val="005531B1"/>
    <w:rsid w:val="0055382C"/>
    <w:rsid w:val="0055599E"/>
    <w:rsid w:val="005568E6"/>
    <w:rsid w:val="005613EB"/>
    <w:rsid w:val="00561B4F"/>
    <w:rsid w:val="00563116"/>
    <w:rsid w:val="0056362D"/>
    <w:rsid w:val="005648CC"/>
    <w:rsid w:val="00564EA1"/>
    <w:rsid w:val="0056528D"/>
    <w:rsid w:val="005733D8"/>
    <w:rsid w:val="00573FBB"/>
    <w:rsid w:val="005770F7"/>
    <w:rsid w:val="00577CB1"/>
    <w:rsid w:val="00585AB9"/>
    <w:rsid w:val="00586067"/>
    <w:rsid w:val="00594AA9"/>
    <w:rsid w:val="0059791E"/>
    <w:rsid w:val="005A375E"/>
    <w:rsid w:val="005B329C"/>
    <w:rsid w:val="005B3C5E"/>
    <w:rsid w:val="005B64BB"/>
    <w:rsid w:val="005C0E8B"/>
    <w:rsid w:val="005C2AF4"/>
    <w:rsid w:val="005C4FA5"/>
    <w:rsid w:val="005C5EC4"/>
    <w:rsid w:val="005C6124"/>
    <w:rsid w:val="005D2441"/>
    <w:rsid w:val="005D2CD3"/>
    <w:rsid w:val="005D5B53"/>
    <w:rsid w:val="005D6E93"/>
    <w:rsid w:val="005E37BF"/>
    <w:rsid w:val="005E424A"/>
    <w:rsid w:val="005E4E5F"/>
    <w:rsid w:val="005E6333"/>
    <w:rsid w:val="005E6D7F"/>
    <w:rsid w:val="005E77F4"/>
    <w:rsid w:val="005E791E"/>
    <w:rsid w:val="005F0288"/>
    <w:rsid w:val="005F20AD"/>
    <w:rsid w:val="005F29DC"/>
    <w:rsid w:val="005F2A0C"/>
    <w:rsid w:val="005F351A"/>
    <w:rsid w:val="005F4B01"/>
    <w:rsid w:val="0060185C"/>
    <w:rsid w:val="0060324A"/>
    <w:rsid w:val="00605FF1"/>
    <w:rsid w:val="0060621F"/>
    <w:rsid w:val="006108C9"/>
    <w:rsid w:val="00612292"/>
    <w:rsid w:val="006122F9"/>
    <w:rsid w:val="00612F61"/>
    <w:rsid w:val="0062246A"/>
    <w:rsid w:val="006228EB"/>
    <w:rsid w:val="006256A4"/>
    <w:rsid w:val="00627BA8"/>
    <w:rsid w:val="0063173D"/>
    <w:rsid w:val="0063207E"/>
    <w:rsid w:val="00632D76"/>
    <w:rsid w:val="00633846"/>
    <w:rsid w:val="00637080"/>
    <w:rsid w:val="00637CE2"/>
    <w:rsid w:val="006438DD"/>
    <w:rsid w:val="00646E0A"/>
    <w:rsid w:val="00650DB5"/>
    <w:rsid w:val="00650F02"/>
    <w:rsid w:val="00650F46"/>
    <w:rsid w:val="006528F0"/>
    <w:rsid w:val="0065536A"/>
    <w:rsid w:val="00661443"/>
    <w:rsid w:val="00662757"/>
    <w:rsid w:val="00662CDE"/>
    <w:rsid w:val="00667999"/>
    <w:rsid w:val="00672AAD"/>
    <w:rsid w:val="00673484"/>
    <w:rsid w:val="00674702"/>
    <w:rsid w:val="0068230A"/>
    <w:rsid w:val="006826DE"/>
    <w:rsid w:val="0068672E"/>
    <w:rsid w:val="00692F6F"/>
    <w:rsid w:val="00696B81"/>
    <w:rsid w:val="006A17A2"/>
    <w:rsid w:val="006A4288"/>
    <w:rsid w:val="006A44F1"/>
    <w:rsid w:val="006A7BFA"/>
    <w:rsid w:val="006B1BD5"/>
    <w:rsid w:val="006B5028"/>
    <w:rsid w:val="006B5B43"/>
    <w:rsid w:val="006B5BAE"/>
    <w:rsid w:val="006B7CAB"/>
    <w:rsid w:val="006C007C"/>
    <w:rsid w:val="006C120F"/>
    <w:rsid w:val="006C19E8"/>
    <w:rsid w:val="006C1D41"/>
    <w:rsid w:val="006C4EF7"/>
    <w:rsid w:val="006C5A66"/>
    <w:rsid w:val="006C719B"/>
    <w:rsid w:val="006C782E"/>
    <w:rsid w:val="006D1E3B"/>
    <w:rsid w:val="006D3C82"/>
    <w:rsid w:val="006D401C"/>
    <w:rsid w:val="006D4273"/>
    <w:rsid w:val="006D5E31"/>
    <w:rsid w:val="006D662F"/>
    <w:rsid w:val="006D6C61"/>
    <w:rsid w:val="006E05C9"/>
    <w:rsid w:val="006E4114"/>
    <w:rsid w:val="006E441F"/>
    <w:rsid w:val="006E6555"/>
    <w:rsid w:val="006F467A"/>
    <w:rsid w:val="006F4E41"/>
    <w:rsid w:val="006F566F"/>
    <w:rsid w:val="006F7B74"/>
    <w:rsid w:val="007059B2"/>
    <w:rsid w:val="00707AF3"/>
    <w:rsid w:val="007144FD"/>
    <w:rsid w:val="00714D8E"/>
    <w:rsid w:val="00720306"/>
    <w:rsid w:val="00720D2C"/>
    <w:rsid w:val="00724A13"/>
    <w:rsid w:val="00724AF9"/>
    <w:rsid w:val="0072732F"/>
    <w:rsid w:val="007335C1"/>
    <w:rsid w:val="00734F70"/>
    <w:rsid w:val="007408B1"/>
    <w:rsid w:val="00742519"/>
    <w:rsid w:val="00744701"/>
    <w:rsid w:val="00745A1F"/>
    <w:rsid w:val="0074744B"/>
    <w:rsid w:val="0074762A"/>
    <w:rsid w:val="007524F8"/>
    <w:rsid w:val="007557FB"/>
    <w:rsid w:val="00755B43"/>
    <w:rsid w:val="0075696A"/>
    <w:rsid w:val="007602CA"/>
    <w:rsid w:val="007624EA"/>
    <w:rsid w:val="00763CE3"/>
    <w:rsid w:val="00767548"/>
    <w:rsid w:val="00770B4F"/>
    <w:rsid w:val="0077208F"/>
    <w:rsid w:val="007728DA"/>
    <w:rsid w:val="0077375E"/>
    <w:rsid w:val="00774145"/>
    <w:rsid w:val="007754BE"/>
    <w:rsid w:val="00776EBE"/>
    <w:rsid w:val="007807DB"/>
    <w:rsid w:val="00781FFB"/>
    <w:rsid w:val="007838FA"/>
    <w:rsid w:val="0078510A"/>
    <w:rsid w:val="007851F4"/>
    <w:rsid w:val="007906A9"/>
    <w:rsid w:val="00793936"/>
    <w:rsid w:val="00793D75"/>
    <w:rsid w:val="00793F9C"/>
    <w:rsid w:val="007946BC"/>
    <w:rsid w:val="00794DBD"/>
    <w:rsid w:val="00795B5B"/>
    <w:rsid w:val="0079695C"/>
    <w:rsid w:val="00796C59"/>
    <w:rsid w:val="007976C6"/>
    <w:rsid w:val="007A04AA"/>
    <w:rsid w:val="007A171C"/>
    <w:rsid w:val="007B19A1"/>
    <w:rsid w:val="007B29F6"/>
    <w:rsid w:val="007C7163"/>
    <w:rsid w:val="007D02DD"/>
    <w:rsid w:val="007D1461"/>
    <w:rsid w:val="007D1DF5"/>
    <w:rsid w:val="007D2DCC"/>
    <w:rsid w:val="007D76A7"/>
    <w:rsid w:val="007E5BF1"/>
    <w:rsid w:val="007E5F78"/>
    <w:rsid w:val="007F0D78"/>
    <w:rsid w:val="007F1289"/>
    <w:rsid w:val="007F2ED7"/>
    <w:rsid w:val="007F43D6"/>
    <w:rsid w:val="00801406"/>
    <w:rsid w:val="0080285B"/>
    <w:rsid w:val="008064B1"/>
    <w:rsid w:val="00806C5F"/>
    <w:rsid w:val="008120FE"/>
    <w:rsid w:val="008172BF"/>
    <w:rsid w:val="00821203"/>
    <w:rsid w:val="008239C4"/>
    <w:rsid w:val="00830F87"/>
    <w:rsid w:val="00831DC3"/>
    <w:rsid w:val="00832E13"/>
    <w:rsid w:val="00832F1B"/>
    <w:rsid w:val="0084155B"/>
    <w:rsid w:val="00842656"/>
    <w:rsid w:val="00842D6D"/>
    <w:rsid w:val="00843F5C"/>
    <w:rsid w:val="00845516"/>
    <w:rsid w:val="00847917"/>
    <w:rsid w:val="00847FE1"/>
    <w:rsid w:val="008502B3"/>
    <w:rsid w:val="00850C42"/>
    <w:rsid w:val="0085217D"/>
    <w:rsid w:val="0085287D"/>
    <w:rsid w:val="008531D5"/>
    <w:rsid w:val="00853715"/>
    <w:rsid w:val="0085635A"/>
    <w:rsid w:val="00856660"/>
    <w:rsid w:val="00857957"/>
    <w:rsid w:val="00860BDA"/>
    <w:rsid w:val="00861264"/>
    <w:rsid w:val="008613FB"/>
    <w:rsid w:val="008619CE"/>
    <w:rsid w:val="008620BB"/>
    <w:rsid w:val="00862901"/>
    <w:rsid w:val="00864852"/>
    <w:rsid w:val="00864A97"/>
    <w:rsid w:val="00867ACF"/>
    <w:rsid w:val="00871B2D"/>
    <w:rsid w:val="00875929"/>
    <w:rsid w:val="00877B81"/>
    <w:rsid w:val="00880FAD"/>
    <w:rsid w:val="0088153C"/>
    <w:rsid w:val="008824ED"/>
    <w:rsid w:val="008911BF"/>
    <w:rsid w:val="0089160A"/>
    <w:rsid w:val="008A18F3"/>
    <w:rsid w:val="008A3703"/>
    <w:rsid w:val="008A5BF3"/>
    <w:rsid w:val="008A659D"/>
    <w:rsid w:val="008A77C7"/>
    <w:rsid w:val="008B10E2"/>
    <w:rsid w:val="008B1499"/>
    <w:rsid w:val="008B20D8"/>
    <w:rsid w:val="008B3D53"/>
    <w:rsid w:val="008B4FCF"/>
    <w:rsid w:val="008B5597"/>
    <w:rsid w:val="008C679C"/>
    <w:rsid w:val="008D3114"/>
    <w:rsid w:val="008D3C54"/>
    <w:rsid w:val="008D47DC"/>
    <w:rsid w:val="008D6A15"/>
    <w:rsid w:val="008D77FA"/>
    <w:rsid w:val="008E687A"/>
    <w:rsid w:val="008F33C9"/>
    <w:rsid w:val="008F344B"/>
    <w:rsid w:val="008F4CE2"/>
    <w:rsid w:val="008F5520"/>
    <w:rsid w:val="008F79AC"/>
    <w:rsid w:val="00900231"/>
    <w:rsid w:val="009014DC"/>
    <w:rsid w:val="00904B08"/>
    <w:rsid w:val="00904EFB"/>
    <w:rsid w:val="00905AF0"/>
    <w:rsid w:val="00906CC6"/>
    <w:rsid w:val="00907727"/>
    <w:rsid w:val="00911841"/>
    <w:rsid w:val="00912B72"/>
    <w:rsid w:val="00916CA6"/>
    <w:rsid w:val="00917C10"/>
    <w:rsid w:val="00926423"/>
    <w:rsid w:val="009270DA"/>
    <w:rsid w:val="00932A40"/>
    <w:rsid w:val="009332F4"/>
    <w:rsid w:val="009366C9"/>
    <w:rsid w:val="009404F2"/>
    <w:rsid w:val="00942C04"/>
    <w:rsid w:val="00944C19"/>
    <w:rsid w:val="009464CE"/>
    <w:rsid w:val="00946CB7"/>
    <w:rsid w:val="00950465"/>
    <w:rsid w:val="009520B1"/>
    <w:rsid w:val="009537E0"/>
    <w:rsid w:val="00963681"/>
    <w:rsid w:val="00964723"/>
    <w:rsid w:val="00970782"/>
    <w:rsid w:val="00976474"/>
    <w:rsid w:val="0098066A"/>
    <w:rsid w:val="00981ADC"/>
    <w:rsid w:val="00984081"/>
    <w:rsid w:val="0098752C"/>
    <w:rsid w:val="00987BAA"/>
    <w:rsid w:val="00990719"/>
    <w:rsid w:val="00990E70"/>
    <w:rsid w:val="009A0E28"/>
    <w:rsid w:val="009A1B40"/>
    <w:rsid w:val="009A514C"/>
    <w:rsid w:val="009A6522"/>
    <w:rsid w:val="009A6DEA"/>
    <w:rsid w:val="009B3024"/>
    <w:rsid w:val="009B38B7"/>
    <w:rsid w:val="009B5967"/>
    <w:rsid w:val="009B6658"/>
    <w:rsid w:val="009C1F13"/>
    <w:rsid w:val="009C2527"/>
    <w:rsid w:val="009C585E"/>
    <w:rsid w:val="009C66E4"/>
    <w:rsid w:val="009C6B57"/>
    <w:rsid w:val="009C7054"/>
    <w:rsid w:val="009D0A4C"/>
    <w:rsid w:val="009D66D8"/>
    <w:rsid w:val="009D7529"/>
    <w:rsid w:val="009E3B81"/>
    <w:rsid w:val="009E44EA"/>
    <w:rsid w:val="009E4736"/>
    <w:rsid w:val="009E4864"/>
    <w:rsid w:val="009E627D"/>
    <w:rsid w:val="009E644E"/>
    <w:rsid w:val="009F235F"/>
    <w:rsid w:val="00A00C49"/>
    <w:rsid w:val="00A03BA9"/>
    <w:rsid w:val="00A06C0A"/>
    <w:rsid w:val="00A11563"/>
    <w:rsid w:val="00A12AC8"/>
    <w:rsid w:val="00A142B6"/>
    <w:rsid w:val="00A16B36"/>
    <w:rsid w:val="00A220E4"/>
    <w:rsid w:val="00A2393C"/>
    <w:rsid w:val="00A250E0"/>
    <w:rsid w:val="00A266F9"/>
    <w:rsid w:val="00A31D02"/>
    <w:rsid w:val="00A36FEB"/>
    <w:rsid w:val="00A403BA"/>
    <w:rsid w:val="00A420D4"/>
    <w:rsid w:val="00A4317C"/>
    <w:rsid w:val="00A436BB"/>
    <w:rsid w:val="00A44031"/>
    <w:rsid w:val="00A451FD"/>
    <w:rsid w:val="00A45971"/>
    <w:rsid w:val="00A46017"/>
    <w:rsid w:val="00A50833"/>
    <w:rsid w:val="00A50D2C"/>
    <w:rsid w:val="00A55B76"/>
    <w:rsid w:val="00A610BD"/>
    <w:rsid w:val="00A62A5F"/>
    <w:rsid w:val="00A63F20"/>
    <w:rsid w:val="00A64BBB"/>
    <w:rsid w:val="00A64C84"/>
    <w:rsid w:val="00A67D08"/>
    <w:rsid w:val="00A739C9"/>
    <w:rsid w:val="00A747F8"/>
    <w:rsid w:val="00A75C41"/>
    <w:rsid w:val="00A77736"/>
    <w:rsid w:val="00A77BD9"/>
    <w:rsid w:val="00A806C4"/>
    <w:rsid w:val="00A85B33"/>
    <w:rsid w:val="00A877C5"/>
    <w:rsid w:val="00A902F3"/>
    <w:rsid w:val="00A91310"/>
    <w:rsid w:val="00A92EC1"/>
    <w:rsid w:val="00A95490"/>
    <w:rsid w:val="00A95AD9"/>
    <w:rsid w:val="00A96C7D"/>
    <w:rsid w:val="00A96F9D"/>
    <w:rsid w:val="00AA0A96"/>
    <w:rsid w:val="00AA2C94"/>
    <w:rsid w:val="00AA4564"/>
    <w:rsid w:val="00AA52CC"/>
    <w:rsid w:val="00AA536D"/>
    <w:rsid w:val="00AA5810"/>
    <w:rsid w:val="00AB069E"/>
    <w:rsid w:val="00AB0FA0"/>
    <w:rsid w:val="00AB1B68"/>
    <w:rsid w:val="00AB2833"/>
    <w:rsid w:val="00AB2AAA"/>
    <w:rsid w:val="00AB4171"/>
    <w:rsid w:val="00AC0989"/>
    <w:rsid w:val="00AC38BB"/>
    <w:rsid w:val="00AC3F6D"/>
    <w:rsid w:val="00AC4D8E"/>
    <w:rsid w:val="00AD1545"/>
    <w:rsid w:val="00AD5C65"/>
    <w:rsid w:val="00AD7639"/>
    <w:rsid w:val="00AD7ABC"/>
    <w:rsid w:val="00AD7C09"/>
    <w:rsid w:val="00AE08E3"/>
    <w:rsid w:val="00AE48CA"/>
    <w:rsid w:val="00AE4EA1"/>
    <w:rsid w:val="00AE5039"/>
    <w:rsid w:val="00AE567C"/>
    <w:rsid w:val="00AF0A16"/>
    <w:rsid w:val="00AF0EA5"/>
    <w:rsid w:val="00AF1CAB"/>
    <w:rsid w:val="00AF4096"/>
    <w:rsid w:val="00AF68DC"/>
    <w:rsid w:val="00B02091"/>
    <w:rsid w:val="00B021C8"/>
    <w:rsid w:val="00B02FBE"/>
    <w:rsid w:val="00B03B94"/>
    <w:rsid w:val="00B045A5"/>
    <w:rsid w:val="00B07B1A"/>
    <w:rsid w:val="00B07C81"/>
    <w:rsid w:val="00B07F68"/>
    <w:rsid w:val="00B101EC"/>
    <w:rsid w:val="00B13100"/>
    <w:rsid w:val="00B13ABF"/>
    <w:rsid w:val="00B22A14"/>
    <w:rsid w:val="00B23ADD"/>
    <w:rsid w:val="00B24296"/>
    <w:rsid w:val="00B2523A"/>
    <w:rsid w:val="00B25DDC"/>
    <w:rsid w:val="00B26039"/>
    <w:rsid w:val="00B26122"/>
    <w:rsid w:val="00B27D13"/>
    <w:rsid w:val="00B3266C"/>
    <w:rsid w:val="00B329A6"/>
    <w:rsid w:val="00B405CE"/>
    <w:rsid w:val="00B424B5"/>
    <w:rsid w:val="00B4398A"/>
    <w:rsid w:val="00B4570B"/>
    <w:rsid w:val="00B46FF4"/>
    <w:rsid w:val="00B52055"/>
    <w:rsid w:val="00B55571"/>
    <w:rsid w:val="00B57352"/>
    <w:rsid w:val="00B6039F"/>
    <w:rsid w:val="00B61C46"/>
    <w:rsid w:val="00B63E4D"/>
    <w:rsid w:val="00B6739C"/>
    <w:rsid w:val="00B7104B"/>
    <w:rsid w:val="00B75BF4"/>
    <w:rsid w:val="00B75E79"/>
    <w:rsid w:val="00B80577"/>
    <w:rsid w:val="00B81728"/>
    <w:rsid w:val="00B82A32"/>
    <w:rsid w:val="00B84D25"/>
    <w:rsid w:val="00B85F93"/>
    <w:rsid w:val="00B91653"/>
    <w:rsid w:val="00B93AA0"/>
    <w:rsid w:val="00B955C5"/>
    <w:rsid w:val="00BA01CF"/>
    <w:rsid w:val="00BA35E3"/>
    <w:rsid w:val="00BA3F2D"/>
    <w:rsid w:val="00BA4937"/>
    <w:rsid w:val="00BA6B3A"/>
    <w:rsid w:val="00BB1A83"/>
    <w:rsid w:val="00BB23DD"/>
    <w:rsid w:val="00BB4AF4"/>
    <w:rsid w:val="00BB557B"/>
    <w:rsid w:val="00BB63A3"/>
    <w:rsid w:val="00BC0CAB"/>
    <w:rsid w:val="00BC12E0"/>
    <w:rsid w:val="00BC17FA"/>
    <w:rsid w:val="00BC2AE1"/>
    <w:rsid w:val="00BC2CF8"/>
    <w:rsid w:val="00BC5395"/>
    <w:rsid w:val="00BC5398"/>
    <w:rsid w:val="00BC6CC3"/>
    <w:rsid w:val="00BC6ED1"/>
    <w:rsid w:val="00BD0660"/>
    <w:rsid w:val="00BD4079"/>
    <w:rsid w:val="00BD723D"/>
    <w:rsid w:val="00BD7E80"/>
    <w:rsid w:val="00BE3988"/>
    <w:rsid w:val="00BE5875"/>
    <w:rsid w:val="00BE7E57"/>
    <w:rsid w:val="00BF1816"/>
    <w:rsid w:val="00BF2474"/>
    <w:rsid w:val="00BF2D1A"/>
    <w:rsid w:val="00BF2E71"/>
    <w:rsid w:val="00BF3675"/>
    <w:rsid w:val="00BF3683"/>
    <w:rsid w:val="00BF5A89"/>
    <w:rsid w:val="00BF656F"/>
    <w:rsid w:val="00BF7B4E"/>
    <w:rsid w:val="00C00BA3"/>
    <w:rsid w:val="00C046FB"/>
    <w:rsid w:val="00C12129"/>
    <w:rsid w:val="00C12840"/>
    <w:rsid w:val="00C15E9F"/>
    <w:rsid w:val="00C179EB"/>
    <w:rsid w:val="00C20207"/>
    <w:rsid w:val="00C21A35"/>
    <w:rsid w:val="00C2240A"/>
    <w:rsid w:val="00C23F03"/>
    <w:rsid w:val="00C23FC1"/>
    <w:rsid w:val="00C24189"/>
    <w:rsid w:val="00C24ABE"/>
    <w:rsid w:val="00C318BA"/>
    <w:rsid w:val="00C33B44"/>
    <w:rsid w:val="00C3526F"/>
    <w:rsid w:val="00C42EEB"/>
    <w:rsid w:val="00C434DF"/>
    <w:rsid w:val="00C50B5C"/>
    <w:rsid w:val="00C5710C"/>
    <w:rsid w:val="00C60F4B"/>
    <w:rsid w:val="00C622DB"/>
    <w:rsid w:val="00C62F0F"/>
    <w:rsid w:val="00C668C6"/>
    <w:rsid w:val="00C701ED"/>
    <w:rsid w:val="00C71E66"/>
    <w:rsid w:val="00C72B7F"/>
    <w:rsid w:val="00C768B6"/>
    <w:rsid w:val="00C77A40"/>
    <w:rsid w:val="00C82A33"/>
    <w:rsid w:val="00C82A68"/>
    <w:rsid w:val="00C83117"/>
    <w:rsid w:val="00C83731"/>
    <w:rsid w:val="00C85194"/>
    <w:rsid w:val="00C852B9"/>
    <w:rsid w:val="00C8596C"/>
    <w:rsid w:val="00C85CEA"/>
    <w:rsid w:val="00C87B09"/>
    <w:rsid w:val="00C902A1"/>
    <w:rsid w:val="00C93D22"/>
    <w:rsid w:val="00C945CF"/>
    <w:rsid w:val="00C9486E"/>
    <w:rsid w:val="00C948AE"/>
    <w:rsid w:val="00C95BD4"/>
    <w:rsid w:val="00C960E7"/>
    <w:rsid w:val="00CA086C"/>
    <w:rsid w:val="00CA1C2F"/>
    <w:rsid w:val="00CA2315"/>
    <w:rsid w:val="00CA27CE"/>
    <w:rsid w:val="00CA41A2"/>
    <w:rsid w:val="00CA4946"/>
    <w:rsid w:val="00CA52B4"/>
    <w:rsid w:val="00CA7C3F"/>
    <w:rsid w:val="00CB1D28"/>
    <w:rsid w:val="00CB23C3"/>
    <w:rsid w:val="00CB3809"/>
    <w:rsid w:val="00CB53B7"/>
    <w:rsid w:val="00CB7E63"/>
    <w:rsid w:val="00CC0209"/>
    <w:rsid w:val="00CC26F6"/>
    <w:rsid w:val="00CC51B6"/>
    <w:rsid w:val="00CC6B23"/>
    <w:rsid w:val="00CD3BB0"/>
    <w:rsid w:val="00CD4011"/>
    <w:rsid w:val="00CE03F5"/>
    <w:rsid w:val="00CE26F4"/>
    <w:rsid w:val="00CE2DA2"/>
    <w:rsid w:val="00CE7AB7"/>
    <w:rsid w:val="00CF1013"/>
    <w:rsid w:val="00CF1669"/>
    <w:rsid w:val="00CF24CA"/>
    <w:rsid w:val="00CF3F18"/>
    <w:rsid w:val="00CF4ADC"/>
    <w:rsid w:val="00D0149F"/>
    <w:rsid w:val="00D04CAC"/>
    <w:rsid w:val="00D104A7"/>
    <w:rsid w:val="00D11F82"/>
    <w:rsid w:val="00D12372"/>
    <w:rsid w:val="00D1357E"/>
    <w:rsid w:val="00D14E00"/>
    <w:rsid w:val="00D155CC"/>
    <w:rsid w:val="00D158CF"/>
    <w:rsid w:val="00D17F1E"/>
    <w:rsid w:val="00D218D0"/>
    <w:rsid w:val="00D21AD2"/>
    <w:rsid w:val="00D233DE"/>
    <w:rsid w:val="00D23EAD"/>
    <w:rsid w:val="00D2669E"/>
    <w:rsid w:val="00D26813"/>
    <w:rsid w:val="00D27C65"/>
    <w:rsid w:val="00D314D1"/>
    <w:rsid w:val="00D31C88"/>
    <w:rsid w:val="00D34C2B"/>
    <w:rsid w:val="00D368CD"/>
    <w:rsid w:val="00D4004D"/>
    <w:rsid w:val="00D40A83"/>
    <w:rsid w:val="00D40CA4"/>
    <w:rsid w:val="00D43243"/>
    <w:rsid w:val="00D43ADF"/>
    <w:rsid w:val="00D4420E"/>
    <w:rsid w:val="00D456F6"/>
    <w:rsid w:val="00D45B31"/>
    <w:rsid w:val="00D47B80"/>
    <w:rsid w:val="00D51C9E"/>
    <w:rsid w:val="00D522AB"/>
    <w:rsid w:val="00D53689"/>
    <w:rsid w:val="00D57474"/>
    <w:rsid w:val="00D61788"/>
    <w:rsid w:val="00D63AA9"/>
    <w:rsid w:val="00D71334"/>
    <w:rsid w:val="00D736E4"/>
    <w:rsid w:val="00D73A2D"/>
    <w:rsid w:val="00D773F2"/>
    <w:rsid w:val="00D80D04"/>
    <w:rsid w:val="00D816A1"/>
    <w:rsid w:val="00D81F7F"/>
    <w:rsid w:val="00D879AC"/>
    <w:rsid w:val="00D91348"/>
    <w:rsid w:val="00D928D2"/>
    <w:rsid w:val="00D92BF5"/>
    <w:rsid w:val="00D9364D"/>
    <w:rsid w:val="00D93B7A"/>
    <w:rsid w:val="00D94B94"/>
    <w:rsid w:val="00D974E7"/>
    <w:rsid w:val="00D97D4F"/>
    <w:rsid w:val="00DA1162"/>
    <w:rsid w:val="00DA198D"/>
    <w:rsid w:val="00DA2437"/>
    <w:rsid w:val="00DA64CC"/>
    <w:rsid w:val="00DB2B5A"/>
    <w:rsid w:val="00DB483B"/>
    <w:rsid w:val="00DB6F06"/>
    <w:rsid w:val="00DB750F"/>
    <w:rsid w:val="00DC1D40"/>
    <w:rsid w:val="00DC1DC2"/>
    <w:rsid w:val="00DC349D"/>
    <w:rsid w:val="00DC384D"/>
    <w:rsid w:val="00DD48CD"/>
    <w:rsid w:val="00DD4D5D"/>
    <w:rsid w:val="00DD7EE9"/>
    <w:rsid w:val="00DE2694"/>
    <w:rsid w:val="00DE6138"/>
    <w:rsid w:val="00DE76F7"/>
    <w:rsid w:val="00DF16EA"/>
    <w:rsid w:val="00DF3D08"/>
    <w:rsid w:val="00DF4F97"/>
    <w:rsid w:val="00DF73B0"/>
    <w:rsid w:val="00E02D96"/>
    <w:rsid w:val="00E0416D"/>
    <w:rsid w:val="00E04F5C"/>
    <w:rsid w:val="00E059F0"/>
    <w:rsid w:val="00E13DB2"/>
    <w:rsid w:val="00E16326"/>
    <w:rsid w:val="00E17B36"/>
    <w:rsid w:val="00E23E90"/>
    <w:rsid w:val="00E26FF1"/>
    <w:rsid w:val="00E3010E"/>
    <w:rsid w:val="00E31FCE"/>
    <w:rsid w:val="00E32E63"/>
    <w:rsid w:val="00E33454"/>
    <w:rsid w:val="00E357A9"/>
    <w:rsid w:val="00E361C1"/>
    <w:rsid w:val="00E4026E"/>
    <w:rsid w:val="00E434D3"/>
    <w:rsid w:val="00E438D8"/>
    <w:rsid w:val="00E4420B"/>
    <w:rsid w:val="00E446E3"/>
    <w:rsid w:val="00E523D4"/>
    <w:rsid w:val="00E52F70"/>
    <w:rsid w:val="00E534B7"/>
    <w:rsid w:val="00E5369D"/>
    <w:rsid w:val="00E60CE6"/>
    <w:rsid w:val="00E61FDD"/>
    <w:rsid w:val="00E62AC1"/>
    <w:rsid w:val="00E649E2"/>
    <w:rsid w:val="00E661B5"/>
    <w:rsid w:val="00E668E6"/>
    <w:rsid w:val="00E675D9"/>
    <w:rsid w:val="00E709EF"/>
    <w:rsid w:val="00E71463"/>
    <w:rsid w:val="00E71A56"/>
    <w:rsid w:val="00E71B46"/>
    <w:rsid w:val="00E71C09"/>
    <w:rsid w:val="00E72036"/>
    <w:rsid w:val="00E72D4C"/>
    <w:rsid w:val="00E758F5"/>
    <w:rsid w:val="00E81EDA"/>
    <w:rsid w:val="00E828E4"/>
    <w:rsid w:val="00E82ECD"/>
    <w:rsid w:val="00E841E7"/>
    <w:rsid w:val="00E842E2"/>
    <w:rsid w:val="00E8761E"/>
    <w:rsid w:val="00E90164"/>
    <w:rsid w:val="00E9173C"/>
    <w:rsid w:val="00E92FC3"/>
    <w:rsid w:val="00E9341B"/>
    <w:rsid w:val="00E934B5"/>
    <w:rsid w:val="00E9356E"/>
    <w:rsid w:val="00E95077"/>
    <w:rsid w:val="00E972A1"/>
    <w:rsid w:val="00EA446B"/>
    <w:rsid w:val="00EA5284"/>
    <w:rsid w:val="00EA5F21"/>
    <w:rsid w:val="00EA6A3E"/>
    <w:rsid w:val="00EA6F3B"/>
    <w:rsid w:val="00EA7BA8"/>
    <w:rsid w:val="00EB159C"/>
    <w:rsid w:val="00EB3D86"/>
    <w:rsid w:val="00EB3F59"/>
    <w:rsid w:val="00EB551A"/>
    <w:rsid w:val="00EB5D86"/>
    <w:rsid w:val="00EB72A4"/>
    <w:rsid w:val="00EC29B9"/>
    <w:rsid w:val="00EC2F71"/>
    <w:rsid w:val="00EC3791"/>
    <w:rsid w:val="00EC600E"/>
    <w:rsid w:val="00EC7C83"/>
    <w:rsid w:val="00ED042B"/>
    <w:rsid w:val="00ED0E82"/>
    <w:rsid w:val="00ED127E"/>
    <w:rsid w:val="00ED3230"/>
    <w:rsid w:val="00ED40AB"/>
    <w:rsid w:val="00ED698D"/>
    <w:rsid w:val="00EE3641"/>
    <w:rsid w:val="00EE3CA8"/>
    <w:rsid w:val="00EE3FE6"/>
    <w:rsid w:val="00EE5505"/>
    <w:rsid w:val="00EF0521"/>
    <w:rsid w:val="00EF05F2"/>
    <w:rsid w:val="00EF1F12"/>
    <w:rsid w:val="00EF27E2"/>
    <w:rsid w:val="00EF3EFB"/>
    <w:rsid w:val="00EF4D80"/>
    <w:rsid w:val="00EF5B5F"/>
    <w:rsid w:val="00EF72FC"/>
    <w:rsid w:val="00F012BB"/>
    <w:rsid w:val="00F04EA2"/>
    <w:rsid w:val="00F051ED"/>
    <w:rsid w:val="00F10D72"/>
    <w:rsid w:val="00F1140D"/>
    <w:rsid w:val="00F1571C"/>
    <w:rsid w:val="00F1587C"/>
    <w:rsid w:val="00F17F03"/>
    <w:rsid w:val="00F2143D"/>
    <w:rsid w:val="00F215E2"/>
    <w:rsid w:val="00F21E6A"/>
    <w:rsid w:val="00F23D1A"/>
    <w:rsid w:val="00F24F49"/>
    <w:rsid w:val="00F2632B"/>
    <w:rsid w:val="00F27898"/>
    <w:rsid w:val="00F3039F"/>
    <w:rsid w:val="00F30F1E"/>
    <w:rsid w:val="00F3159A"/>
    <w:rsid w:val="00F36BE5"/>
    <w:rsid w:val="00F4119D"/>
    <w:rsid w:val="00F42C5D"/>
    <w:rsid w:val="00F43327"/>
    <w:rsid w:val="00F43DB4"/>
    <w:rsid w:val="00F43DDC"/>
    <w:rsid w:val="00F47FE6"/>
    <w:rsid w:val="00F52D23"/>
    <w:rsid w:val="00F53C25"/>
    <w:rsid w:val="00F541B8"/>
    <w:rsid w:val="00F569B4"/>
    <w:rsid w:val="00F57E78"/>
    <w:rsid w:val="00F639D9"/>
    <w:rsid w:val="00F66028"/>
    <w:rsid w:val="00F6657E"/>
    <w:rsid w:val="00F66900"/>
    <w:rsid w:val="00F71E32"/>
    <w:rsid w:val="00F7385A"/>
    <w:rsid w:val="00F74D15"/>
    <w:rsid w:val="00F7507F"/>
    <w:rsid w:val="00F766EC"/>
    <w:rsid w:val="00F76AC6"/>
    <w:rsid w:val="00F77D2C"/>
    <w:rsid w:val="00F815D0"/>
    <w:rsid w:val="00F82846"/>
    <w:rsid w:val="00F85FF5"/>
    <w:rsid w:val="00F926A3"/>
    <w:rsid w:val="00F9367C"/>
    <w:rsid w:val="00F937D8"/>
    <w:rsid w:val="00F9562C"/>
    <w:rsid w:val="00F959ED"/>
    <w:rsid w:val="00F95BA2"/>
    <w:rsid w:val="00F95E3F"/>
    <w:rsid w:val="00F96893"/>
    <w:rsid w:val="00FA0778"/>
    <w:rsid w:val="00FA4479"/>
    <w:rsid w:val="00FA4718"/>
    <w:rsid w:val="00FA4802"/>
    <w:rsid w:val="00FA78D4"/>
    <w:rsid w:val="00FB2169"/>
    <w:rsid w:val="00FB2D1E"/>
    <w:rsid w:val="00FB2E84"/>
    <w:rsid w:val="00FB3A79"/>
    <w:rsid w:val="00FB3B1E"/>
    <w:rsid w:val="00FB5363"/>
    <w:rsid w:val="00FB6458"/>
    <w:rsid w:val="00FB72BC"/>
    <w:rsid w:val="00FB743D"/>
    <w:rsid w:val="00FC1945"/>
    <w:rsid w:val="00FC195C"/>
    <w:rsid w:val="00FD0A25"/>
    <w:rsid w:val="00FD2DC1"/>
    <w:rsid w:val="00FD344C"/>
    <w:rsid w:val="00FD388B"/>
    <w:rsid w:val="00FD3CE7"/>
    <w:rsid w:val="00FD410C"/>
    <w:rsid w:val="00FD6FEB"/>
    <w:rsid w:val="00FE223B"/>
    <w:rsid w:val="00FE4EB9"/>
    <w:rsid w:val="00FE5DEA"/>
    <w:rsid w:val="00FF0BC3"/>
    <w:rsid w:val="00FF11B0"/>
    <w:rsid w:val="00FF55D0"/>
    <w:rsid w:val="00FF6BD2"/>
    <w:rsid w:val="00FF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hapeDefaults>
    <o:shapedefaults v:ext="edit" spidmax="47105"/>
    <o:shapelayout v:ext="edit">
      <o:idmap v:ext="edit" data="1"/>
      <o:rules v:ext="edit">
        <o:r id="V:Rule10" type="connector" idref="#Прямая со стрелкой 19"/>
        <o:r id="V:Rule11" type="connector" idref="#_x0000_s1130"/>
        <o:r id="V:Rule12" type="connector" idref="#Прямая со стрелкой 2"/>
        <o:r id="V:Rule13" type="connector" idref="#Прямая со стрелкой 22"/>
        <o:r id="V:Rule14" type="connector" idref="#AutoShape 191"/>
        <o:r id="V:Rule15" type="connector" idref="#Прямая со стрелкой 37"/>
        <o:r id="V:Rule16" type="connector" idref="#_x0000_s1124"/>
        <o:r id="V:Rule17" type="connector" idref="#AutoShape 77"/>
        <o:r id="V:Rule18" type="connector" idref="#Прямая со стрелкой 32"/>
      </o:rules>
    </o:shapelayout>
  </w:shapeDefaults>
  <w:decimalSymbol w:val=","/>
  <w:listSeparator w:val=";"/>
  <w14:docId w14:val="60621099"/>
  <w15:docId w15:val="{3AB13886-2DD8-480D-8272-AF542C8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1EC"/>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A91310"/>
    <w:pPr>
      <w:keepNext/>
      <w:keepLines/>
      <w:spacing w:before="480"/>
      <w:ind w:firstLine="0"/>
      <w:jc w:val="center"/>
      <w:outlineLvl w:val="0"/>
    </w:pPr>
    <w:rPr>
      <w:rFonts w:eastAsiaTheme="majorEastAsia" w:cs="Times New Roman"/>
      <w:b/>
      <w:bCs/>
      <w:color w:val="000000" w:themeColor="text1"/>
      <w:sz w:val="28"/>
      <w:szCs w:val="28"/>
    </w:rPr>
  </w:style>
  <w:style w:type="paragraph" w:styleId="2">
    <w:name w:val="heading 2"/>
    <w:basedOn w:val="a"/>
    <w:next w:val="a"/>
    <w:link w:val="20"/>
    <w:uiPriority w:val="9"/>
    <w:unhideWhenUsed/>
    <w:qFormat/>
    <w:rsid w:val="00AC4D8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5E6333"/>
    <w:pPr>
      <w:keepNext/>
      <w:keepLines/>
      <w:spacing w:before="200" w:line="240" w:lineRule="auto"/>
      <w:ind w:firstLine="0"/>
      <w:outlineLvl w:val="2"/>
    </w:pPr>
    <w:rPr>
      <w:rFonts w:asciiTheme="majorHAnsi" w:eastAsiaTheme="majorEastAsia" w:hAnsiTheme="majorHAnsi" w:cstheme="majorBidi"/>
      <w:b/>
      <w:bCs/>
      <w:color w:val="5B9BD5" w:themeColor="accent1"/>
      <w:szCs w:val="24"/>
      <w:lang w:eastAsia="ru-RU"/>
    </w:rPr>
  </w:style>
  <w:style w:type="paragraph" w:styleId="4">
    <w:name w:val="heading 4"/>
    <w:basedOn w:val="a"/>
    <w:next w:val="a"/>
    <w:link w:val="40"/>
    <w:uiPriority w:val="9"/>
    <w:unhideWhenUsed/>
    <w:qFormat/>
    <w:rsid w:val="00A06C0A"/>
    <w:pPr>
      <w:keepNext/>
      <w:keepLines/>
      <w:spacing w:before="40" w:line="256" w:lineRule="auto"/>
      <w:ind w:firstLine="0"/>
      <w:outlineLvl w:val="3"/>
    </w:pPr>
    <w:rPr>
      <w:rFonts w:asciiTheme="majorHAnsi" w:eastAsiaTheme="majorEastAsia" w:hAnsiTheme="majorHAnsi" w:cstheme="majorBidi"/>
      <w:i/>
      <w:iCs/>
      <w:color w:val="2E74B5"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310"/>
    <w:rPr>
      <w:rFonts w:ascii="Times New Roman" w:eastAsiaTheme="majorEastAsia" w:hAnsi="Times New Roman" w:cs="Times New Roman"/>
      <w:b/>
      <w:bCs/>
      <w:color w:val="000000" w:themeColor="text1"/>
      <w:sz w:val="28"/>
      <w:szCs w:val="28"/>
    </w:rPr>
  </w:style>
  <w:style w:type="character" w:customStyle="1" w:styleId="20">
    <w:name w:val="Заголовок 2 Знак"/>
    <w:basedOn w:val="a0"/>
    <w:link w:val="2"/>
    <w:uiPriority w:val="9"/>
    <w:rsid w:val="00AC4D8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5E6333"/>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rsid w:val="00A06C0A"/>
    <w:rPr>
      <w:rFonts w:asciiTheme="majorHAnsi" w:eastAsiaTheme="majorEastAsia" w:hAnsiTheme="majorHAnsi" w:cstheme="majorBidi"/>
      <w:i/>
      <w:iCs/>
      <w:color w:val="2E74B5" w:themeColor="accent1" w:themeShade="BF"/>
    </w:rPr>
  </w:style>
  <w:style w:type="paragraph" w:styleId="a3">
    <w:name w:val="header"/>
    <w:basedOn w:val="a"/>
    <w:link w:val="a4"/>
    <w:uiPriority w:val="99"/>
    <w:unhideWhenUsed/>
    <w:rsid w:val="00C15E9F"/>
    <w:pPr>
      <w:tabs>
        <w:tab w:val="center" w:pos="4677"/>
        <w:tab w:val="right" w:pos="9355"/>
      </w:tabs>
      <w:spacing w:line="240" w:lineRule="auto"/>
    </w:pPr>
  </w:style>
  <w:style w:type="character" w:customStyle="1" w:styleId="a4">
    <w:name w:val="Верхний колонтитул Знак"/>
    <w:basedOn w:val="a0"/>
    <w:link w:val="a3"/>
    <w:uiPriority w:val="99"/>
    <w:rsid w:val="00C15E9F"/>
  </w:style>
  <w:style w:type="paragraph" w:styleId="a5">
    <w:name w:val="footer"/>
    <w:basedOn w:val="a"/>
    <w:link w:val="a6"/>
    <w:uiPriority w:val="99"/>
    <w:unhideWhenUsed/>
    <w:rsid w:val="00C15E9F"/>
    <w:pPr>
      <w:tabs>
        <w:tab w:val="center" w:pos="4677"/>
        <w:tab w:val="right" w:pos="9355"/>
      </w:tabs>
      <w:spacing w:line="240" w:lineRule="auto"/>
    </w:pPr>
  </w:style>
  <w:style w:type="character" w:customStyle="1" w:styleId="a6">
    <w:name w:val="Нижний колонтитул Знак"/>
    <w:basedOn w:val="a0"/>
    <w:link w:val="a5"/>
    <w:uiPriority w:val="99"/>
    <w:rsid w:val="00C15E9F"/>
  </w:style>
  <w:style w:type="character" w:customStyle="1" w:styleId="apple-converted-space">
    <w:name w:val="apple-converted-space"/>
    <w:basedOn w:val="a0"/>
    <w:rsid w:val="004B3C53"/>
  </w:style>
  <w:style w:type="character" w:styleId="a7">
    <w:name w:val="Hyperlink"/>
    <w:basedOn w:val="a0"/>
    <w:uiPriority w:val="99"/>
    <w:unhideWhenUsed/>
    <w:rsid w:val="004B3C53"/>
    <w:rPr>
      <w:color w:val="0000FF"/>
      <w:u w:val="single"/>
    </w:rPr>
  </w:style>
  <w:style w:type="paragraph" w:styleId="a8">
    <w:name w:val="Normal (Web)"/>
    <w:basedOn w:val="a"/>
    <w:uiPriority w:val="99"/>
    <w:unhideWhenUsed/>
    <w:rsid w:val="00990719"/>
    <w:pPr>
      <w:spacing w:before="100" w:beforeAutospacing="1" w:after="100" w:afterAutospacing="1" w:line="240" w:lineRule="auto"/>
    </w:pPr>
    <w:rPr>
      <w:rFonts w:eastAsia="Times New Roman" w:cs="Times New Roman"/>
      <w:szCs w:val="24"/>
      <w:lang w:eastAsia="ru-RU"/>
    </w:rPr>
  </w:style>
  <w:style w:type="table" w:styleId="a9">
    <w:name w:val="Table Grid"/>
    <w:basedOn w:val="a1"/>
    <w:uiPriority w:val="39"/>
    <w:rsid w:val="00D7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6B7CAB"/>
    <w:pPr>
      <w:ind w:left="720"/>
      <w:contextualSpacing/>
    </w:pPr>
  </w:style>
  <w:style w:type="character" w:customStyle="1" w:styleId="ab">
    <w:name w:val="Абзац списка Знак"/>
    <w:basedOn w:val="a0"/>
    <w:link w:val="aa"/>
    <w:uiPriority w:val="34"/>
    <w:rsid w:val="00300F50"/>
  </w:style>
  <w:style w:type="paragraph" w:customStyle="1" w:styleId="desc">
    <w:name w:val="desc"/>
    <w:basedOn w:val="a"/>
    <w:rsid w:val="006B7CAB"/>
    <w:pPr>
      <w:spacing w:before="100" w:beforeAutospacing="1" w:after="100" w:afterAutospacing="1" w:line="240" w:lineRule="auto"/>
    </w:pPr>
    <w:rPr>
      <w:rFonts w:eastAsia="Times New Roman" w:cs="Times New Roman"/>
      <w:szCs w:val="24"/>
      <w:lang w:eastAsia="ru-RU"/>
    </w:rPr>
  </w:style>
  <w:style w:type="paragraph" w:styleId="ac">
    <w:name w:val="TOC Heading"/>
    <w:basedOn w:val="1"/>
    <w:next w:val="a"/>
    <w:uiPriority w:val="39"/>
    <w:unhideWhenUsed/>
    <w:qFormat/>
    <w:rsid w:val="00E9341B"/>
    <w:pPr>
      <w:spacing w:line="276" w:lineRule="auto"/>
      <w:outlineLvl w:val="9"/>
    </w:pPr>
  </w:style>
  <w:style w:type="paragraph" w:styleId="ad">
    <w:name w:val="Balloon Text"/>
    <w:basedOn w:val="a"/>
    <w:link w:val="ae"/>
    <w:uiPriority w:val="99"/>
    <w:semiHidden/>
    <w:unhideWhenUsed/>
    <w:rsid w:val="00E9341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341B"/>
    <w:rPr>
      <w:rFonts w:ascii="Tahoma" w:hAnsi="Tahoma" w:cs="Tahoma"/>
      <w:sz w:val="16"/>
      <w:szCs w:val="16"/>
    </w:rPr>
  </w:style>
  <w:style w:type="paragraph" w:styleId="11">
    <w:name w:val="toc 1"/>
    <w:basedOn w:val="a"/>
    <w:next w:val="a"/>
    <w:autoRedefine/>
    <w:uiPriority w:val="39"/>
    <w:unhideWhenUsed/>
    <w:rsid w:val="00BC2CF8"/>
    <w:pPr>
      <w:tabs>
        <w:tab w:val="right" w:leader="dot" w:pos="9345"/>
      </w:tabs>
      <w:spacing w:after="100"/>
      <w:ind w:firstLine="0"/>
    </w:pPr>
  </w:style>
  <w:style w:type="paragraph" w:styleId="af">
    <w:name w:val="Subtitle"/>
    <w:basedOn w:val="a"/>
    <w:next w:val="a"/>
    <w:link w:val="af0"/>
    <w:uiPriority w:val="11"/>
    <w:qFormat/>
    <w:rsid w:val="00181EC4"/>
    <w:pPr>
      <w:suppressAutoHyphens/>
      <w:spacing w:before="240"/>
    </w:pPr>
    <w:rPr>
      <w:rFonts w:cs="Times New Roman"/>
      <w:b/>
      <w:szCs w:val="24"/>
      <w:u w:val="single"/>
    </w:rPr>
  </w:style>
  <w:style w:type="character" w:customStyle="1" w:styleId="af0">
    <w:name w:val="Подзаголовок Знак"/>
    <w:basedOn w:val="a0"/>
    <w:link w:val="af"/>
    <w:uiPriority w:val="11"/>
    <w:rsid w:val="00181EC4"/>
    <w:rPr>
      <w:rFonts w:ascii="Times New Roman" w:hAnsi="Times New Roman" w:cs="Times New Roman"/>
      <w:b/>
      <w:sz w:val="24"/>
      <w:szCs w:val="24"/>
      <w:u w:val="single"/>
    </w:rPr>
  </w:style>
  <w:style w:type="paragraph" w:styleId="af1">
    <w:name w:val="No Spacing"/>
    <w:basedOn w:val="aa"/>
    <w:link w:val="af2"/>
    <w:uiPriority w:val="1"/>
    <w:qFormat/>
    <w:rsid w:val="008B1499"/>
    <w:pPr>
      <w:spacing w:before="240"/>
      <w:ind w:left="851" w:hanging="425"/>
      <w:contextualSpacing w:val="0"/>
    </w:pPr>
    <w:rPr>
      <w:rFonts w:cs="Times New Roman"/>
      <w:szCs w:val="24"/>
    </w:rPr>
  </w:style>
  <w:style w:type="character" w:customStyle="1" w:styleId="af2">
    <w:name w:val="Без интервала Знак"/>
    <w:basedOn w:val="ab"/>
    <w:link w:val="af1"/>
    <w:uiPriority w:val="1"/>
    <w:rsid w:val="008B1499"/>
    <w:rPr>
      <w:rFonts w:ascii="Times New Roman" w:hAnsi="Times New Roman" w:cs="Times New Roman"/>
      <w:sz w:val="24"/>
      <w:szCs w:val="24"/>
    </w:rPr>
  </w:style>
  <w:style w:type="character" w:styleId="af3">
    <w:name w:val="Subtle Reference"/>
    <w:uiPriority w:val="31"/>
    <w:qFormat/>
    <w:rsid w:val="00181EC4"/>
    <w:rPr>
      <w:rFonts w:ascii="Times New Roman" w:hAnsi="Times New Roman" w:cs="Times New Roman"/>
      <w:b/>
      <w:sz w:val="24"/>
      <w:szCs w:val="24"/>
    </w:rPr>
  </w:style>
  <w:style w:type="paragraph" w:customStyle="1" w:styleId="af4">
    <w:name w:val="УД"/>
    <w:basedOn w:val="af1"/>
    <w:link w:val="af5"/>
    <w:qFormat/>
    <w:rsid w:val="00300F50"/>
    <w:pPr>
      <w:spacing w:before="0"/>
      <w:ind w:firstLine="0"/>
    </w:pPr>
    <w:rPr>
      <w:b/>
    </w:rPr>
  </w:style>
  <w:style w:type="character" w:customStyle="1" w:styleId="af5">
    <w:name w:val="УД Знак"/>
    <w:basedOn w:val="af2"/>
    <w:link w:val="af4"/>
    <w:rsid w:val="00300F50"/>
    <w:rPr>
      <w:rFonts w:ascii="Times New Roman" w:hAnsi="Times New Roman" w:cs="Times New Roman"/>
      <w:b/>
      <w:sz w:val="24"/>
      <w:szCs w:val="24"/>
    </w:rPr>
  </w:style>
  <w:style w:type="paragraph" w:customStyle="1" w:styleId="af6">
    <w:name w:val="Ком"/>
    <w:basedOn w:val="af4"/>
    <w:link w:val="af7"/>
    <w:qFormat/>
    <w:rsid w:val="008B1499"/>
    <w:rPr>
      <w:b w:val="0"/>
      <w:i/>
    </w:rPr>
  </w:style>
  <w:style w:type="character" w:customStyle="1" w:styleId="af7">
    <w:name w:val="Ком Знак"/>
    <w:basedOn w:val="ab"/>
    <w:link w:val="af6"/>
    <w:rsid w:val="008B1499"/>
    <w:rPr>
      <w:rFonts w:ascii="Times New Roman" w:hAnsi="Times New Roman" w:cs="Times New Roman"/>
      <w:i/>
      <w:sz w:val="24"/>
      <w:szCs w:val="24"/>
    </w:rPr>
  </w:style>
  <w:style w:type="character" w:styleId="af8">
    <w:name w:val="annotation reference"/>
    <w:basedOn w:val="a0"/>
    <w:uiPriority w:val="99"/>
    <w:semiHidden/>
    <w:unhideWhenUsed/>
    <w:rsid w:val="009C1F13"/>
    <w:rPr>
      <w:sz w:val="16"/>
      <w:szCs w:val="16"/>
    </w:rPr>
  </w:style>
  <w:style w:type="paragraph" w:styleId="af9">
    <w:name w:val="annotation text"/>
    <w:basedOn w:val="a"/>
    <w:link w:val="afa"/>
    <w:uiPriority w:val="99"/>
    <w:semiHidden/>
    <w:unhideWhenUsed/>
    <w:rsid w:val="009C1F13"/>
    <w:pPr>
      <w:spacing w:line="240" w:lineRule="auto"/>
    </w:pPr>
    <w:rPr>
      <w:sz w:val="20"/>
      <w:szCs w:val="20"/>
    </w:rPr>
  </w:style>
  <w:style w:type="character" w:customStyle="1" w:styleId="afa">
    <w:name w:val="Текст примечания Знак"/>
    <w:basedOn w:val="a0"/>
    <w:link w:val="af9"/>
    <w:uiPriority w:val="99"/>
    <w:semiHidden/>
    <w:rsid w:val="009C1F13"/>
    <w:rPr>
      <w:rFonts w:ascii="Times New Roman" w:hAnsi="Times New Roman"/>
      <w:sz w:val="20"/>
      <w:szCs w:val="20"/>
    </w:rPr>
  </w:style>
  <w:style w:type="paragraph" w:styleId="afb">
    <w:name w:val="annotation subject"/>
    <w:basedOn w:val="af9"/>
    <w:next w:val="af9"/>
    <w:link w:val="afc"/>
    <w:uiPriority w:val="99"/>
    <w:semiHidden/>
    <w:unhideWhenUsed/>
    <w:rsid w:val="009C1F13"/>
    <w:rPr>
      <w:b/>
      <w:bCs/>
    </w:rPr>
  </w:style>
  <w:style w:type="character" w:customStyle="1" w:styleId="afc">
    <w:name w:val="Тема примечания Знак"/>
    <w:basedOn w:val="afa"/>
    <w:link w:val="afb"/>
    <w:uiPriority w:val="99"/>
    <w:semiHidden/>
    <w:rsid w:val="009C1F13"/>
    <w:rPr>
      <w:rFonts w:ascii="Times New Roman" w:hAnsi="Times New Roman"/>
      <w:b/>
      <w:bCs/>
      <w:sz w:val="20"/>
      <w:szCs w:val="20"/>
    </w:rPr>
  </w:style>
  <w:style w:type="paragraph" w:styleId="31">
    <w:name w:val="Body Text 3"/>
    <w:basedOn w:val="a"/>
    <w:link w:val="32"/>
    <w:uiPriority w:val="99"/>
    <w:unhideWhenUsed/>
    <w:rsid w:val="00A06C0A"/>
    <w:pPr>
      <w:spacing w:line="240" w:lineRule="auto"/>
      <w:ind w:firstLine="0"/>
    </w:pPr>
    <w:rPr>
      <w:rFonts w:eastAsia="Times New Roman" w:cs="Times New Roman"/>
      <w:sz w:val="20"/>
      <w:szCs w:val="20"/>
      <w:lang w:eastAsia="ru-RU"/>
    </w:rPr>
  </w:style>
  <w:style w:type="character" w:customStyle="1" w:styleId="32">
    <w:name w:val="Основной текст 3 Знак"/>
    <w:basedOn w:val="a0"/>
    <w:link w:val="31"/>
    <w:uiPriority w:val="99"/>
    <w:rsid w:val="00A06C0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06C0A"/>
    <w:pPr>
      <w:spacing w:line="240" w:lineRule="auto"/>
      <w:ind w:firstLine="567"/>
    </w:pPr>
    <w:rPr>
      <w:rFonts w:eastAsia="Times New Roman" w:cs="Times New Roman"/>
      <w:szCs w:val="20"/>
      <w:lang w:eastAsia="ru-RU"/>
    </w:rPr>
  </w:style>
  <w:style w:type="character" w:customStyle="1" w:styleId="22">
    <w:name w:val="Основной текст с отступом 2 Знак"/>
    <w:basedOn w:val="a0"/>
    <w:link w:val="21"/>
    <w:uiPriority w:val="99"/>
    <w:rsid w:val="00A06C0A"/>
    <w:rPr>
      <w:rFonts w:ascii="Times New Roman" w:eastAsia="Times New Roman" w:hAnsi="Times New Roman" w:cs="Times New Roman"/>
      <w:sz w:val="24"/>
      <w:szCs w:val="20"/>
      <w:lang w:eastAsia="ru-RU"/>
    </w:rPr>
  </w:style>
  <w:style w:type="character" w:customStyle="1" w:styleId="5">
    <w:name w:val="Основной текст (5)_"/>
    <w:basedOn w:val="a0"/>
    <w:link w:val="51"/>
    <w:uiPriority w:val="99"/>
    <w:locked/>
    <w:rsid w:val="00020FB8"/>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020FB8"/>
    <w:pPr>
      <w:shd w:val="clear" w:color="auto" w:fill="FFFFFF"/>
      <w:spacing w:line="240" w:lineRule="atLeast"/>
      <w:ind w:hanging="620"/>
    </w:pPr>
    <w:rPr>
      <w:rFonts w:cs="Times New Roman"/>
      <w:b/>
      <w:bCs/>
      <w:sz w:val="23"/>
      <w:szCs w:val="23"/>
    </w:rPr>
  </w:style>
  <w:style w:type="paragraph" w:styleId="afd">
    <w:name w:val="endnote text"/>
    <w:basedOn w:val="a"/>
    <w:link w:val="afe"/>
    <w:uiPriority w:val="99"/>
    <w:semiHidden/>
    <w:unhideWhenUsed/>
    <w:rsid w:val="00E82ECD"/>
    <w:pPr>
      <w:spacing w:line="240" w:lineRule="auto"/>
    </w:pPr>
    <w:rPr>
      <w:sz w:val="20"/>
      <w:szCs w:val="20"/>
    </w:rPr>
  </w:style>
  <w:style w:type="character" w:customStyle="1" w:styleId="afe">
    <w:name w:val="Текст концевой сноски Знак"/>
    <w:basedOn w:val="a0"/>
    <w:link w:val="afd"/>
    <w:uiPriority w:val="99"/>
    <w:semiHidden/>
    <w:rsid w:val="00E82ECD"/>
    <w:rPr>
      <w:rFonts w:ascii="Times New Roman" w:hAnsi="Times New Roman"/>
      <w:sz w:val="20"/>
      <w:szCs w:val="20"/>
    </w:rPr>
  </w:style>
  <w:style w:type="character" w:styleId="aff">
    <w:name w:val="endnote reference"/>
    <w:basedOn w:val="a0"/>
    <w:uiPriority w:val="99"/>
    <w:semiHidden/>
    <w:unhideWhenUsed/>
    <w:rsid w:val="00E82ECD"/>
    <w:rPr>
      <w:vertAlign w:val="superscript"/>
    </w:rPr>
  </w:style>
  <w:style w:type="paragraph" w:styleId="aff0">
    <w:name w:val="footnote text"/>
    <w:basedOn w:val="a"/>
    <w:link w:val="aff1"/>
    <w:unhideWhenUsed/>
    <w:rsid w:val="00E82ECD"/>
    <w:pPr>
      <w:spacing w:line="240" w:lineRule="auto"/>
    </w:pPr>
    <w:rPr>
      <w:sz w:val="20"/>
      <w:szCs w:val="20"/>
    </w:rPr>
  </w:style>
  <w:style w:type="character" w:customStyle="1" w:styleId="aff1">
    <w:name w:val="Текст сноски Знак"/>
    <w:basedOn w:val="a0"/>
    <w:link w:val="aff0"/>
    <w:rsid w:val="00E82ECD"/>
    <w:rPr>
      <w:rFonts w:ascii="Times New Roman" w:hAnsi="Times New Roman"/>
      <w:sz w:val="20"/>
      <w:szCs w:val="20"/>
    </w:rPr>
  </w:style>
  <w:style w:type="character" w:styleId="aff2">
    <w:name w:val="footnote reference"/>
    <w:basedOn w:val="a0"/>
    <w:semiHidden/>
    <w:unhideWhenUsed/>
    <w:rsid w:val="00E82ECD"/>
    <w:rPr>
      <w:vertAlign w:val="superscript"/>
    </w:rPr>
  </w:style>
  <w:style w:type="character" w:customStyle="1" w:styleId="aff3">
    <w:name w:val="Основной текст_"/>
    <w:basedOn w:val="a0"/>
    <w:link w:val="12"/>
    <w:locked/>
    <w:rsid w:val="00F47FE6"/>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f3"/>
    <w:rsid w:val="00F47FE6"/>
    <w:pPr>
      <w:shd w:val="clear" w:color="auto" w:fill="FFFFFF"/>
      <w:spacing w:before="120" w:line="223" w:lineRule="exact"/>
      <w:ind w:hanging="260"/>
    </w:pPr>
    <w:rPr>
      <w:rFonts w:eastAsia="Times New Roman" w:cs="Times New Roman"/>
      <w:sz w:val="20"/>
      <w:szCs w:val="20"/>
    </w:rPr>
  </w:style>
  <w:style w:type="character" w:customStyle="1" w:styleId="33">
    <w:name w:val="Основной текст (3)_"/>
    <w:basedOn w:val="a0"/>
    <w:link w:val="34"/>
    <w:locked/>
    <w:rsid w:val="00F47FE6"/>
    <w:rPr>
      <w:rFonts w:ascii="Arial Narrow" w:eastAsia="Arial Narrow" w:hAnsi="Arial Narrow" w:cs="Arial Narrow"/>
      <w:spacing w:val="10"/>
      <w:sz w:val="17"/>
      <w:szCs w:val="17"/>
      <w:shd w:val="clear" w:color="auto" w:fill="FFFFFF"/>
    </w:rPr>
  </w:style>
  <w:style w:type="paragraph" w:customStyle="1" w:styleId="34">
    <w:name w:val="Основной текст (3)"/>
    <w:basedOn w:val="a"/>
    <w:link w:val="33"/>
    <w:rsid w:val="00F47FE6"/>
    <w:pPr>
      <w:shd w:val="clear" w:color="auto" w:fill="FFFFFF"/>
      <w:spacing w:before="120" w:after="120" w:line="0" w:lineRule="atLeast"/>
      <w:ind w:firstLine="0"/>
    </w:pPr>
    <w:rPr>
      <w:rFonts w:ascii="Arial Narrow" w:eastAsia="Arial Narrow" w:hAnsi="Arial Narrow" w:cs="Arial Narrow"/>
      <w:spacing w:val="10"/>
      <w:sz w:val="17"/>
      <w:szCs w:val="17"/>
    </w:rPr>
  </w:style>
  <w:style w:type="paragraph" w:customStyle="1" w:styleId="sect2">
    <w:name w:val="sect2"/>
    <w:basedOn w:val="a"/>
    <w:uiPriority w:val="99"/>
    <w:rsid w:val="00561B4F"/>
    <w:pPr>
      <w:spacing w:line="240" w:lineRule="auto"/>
      <w:ind w:firstLine="0"/>
    </w:pPr>
    <w:rPr>
      <w:rFonts w:eastAsia="Times New Roman" w:cs="Times New Roman"/>
      <w:b/>
      <w:color w:val="339966"/>
      <w:sz w:val="32"/>
      <w:szCs w:val="24"/>
      <w:lang w:eastAsia="ru-RU"/>
    </w:rPr>
  </w:style>
  <w:style w:type="paragraph" w:styleId="aff4">
    <w:name w:val="Body Text Indent"/>
    <w:basedOn w:val="a"/>
    <w:link w:val="aff5"/>
    <w:uiPriority w:val="99"/>
    <w:unhideWhenUsed/>
    <w:rsid w:val="00F541B8"/>
    <w:pPr>
      <w:spacing w:after="120"/>
      <w:ind w:left="283"/>
    </w:pPr>
  </w:style>
  <w:style w:type="character" w:customStyle="1" w:styleId="aff5">
    <w:name w:val="Основной текст с отступом Знак"/>
    <w:basedOn w:val="a0"/>
    <w:link w:val="aff4"/>
    <w:uiPriority w:val="99"/>
    <w:rsid w:val="00F541B8"/>
    <w:rPr>
      <w:rFonts w:ascii="Times New Roman" w:hAnsi="Times New Roman"/>
      <w:sz w:val="24"/>
    </w:rPr>
  </w:style>
  <w:style w:type="paragraph" w:styleId="aff6">
    <w:name w:val="caption"/>
    <w:basedOn w:val="a"/>
    <w:next w:val="a"/>
    <w:uiPriority w:val="35"/>
    <w:unhideWhenUsed/>
    <w:qFormat/>
    <w:rsid w:val="00F541B8"/>
    <w:pPr>
      <w:spacing w:after="200" w:line="276" w:lineRule="auto"/>
      <w:ind w:firstLine="0"/>
    </w:pPr>
    <w:rPr>
      <w:rFonts w:ascii="Calibri" w:eastAsia="Calibri" w:hAnsi="Calibri" w:cs="Times New Roman"/>
      <w:b/>
      <w:bCs/>
      <w:sz w:val="20"/>
      <w:szCs w:val="20"/>
    </w:rPr>
  </w:style>
  <w:style w:type="character" w:customStyle="1" w:styleId="35">
    <w:name w:val="Заголовок №3_"/>
    <w:basedOn w:val="a0"/>
    <w:link w:val="36"/>
    <w:locked/>
    <w:rsid w:val="00F541B8"/>
    <w:rPr>
      <w:rFonts w:ascii="Arial Narrow" w:eastAsia="Arial Narrow" w:hAnsi="Arial Narrow" w:cs="Arial Narrow"/>
      <w:spacing w:val="10"/>
      <w:sz w:val="17"/>
      <w:szCs w:val="17"/>
      <w:shd w:val="clear" w:color="auto" w:fill="FFFFFF"/>
    </w:rPr>
  </w:style>
  <w:style w:type="paragraph" w:customStyle="1" w:styleId="36">
    <w:name w:val="Заголовок №3"/>
    <w:basedOn w:val="a"/>
    <w:link w:val="35"/>
    <w:rsid w:val="00F541B8"/>
    <w:pPr>
      <w:shd w:val="clear" w:color="auto" w:fill="FFFFFF"/>
      <w:spacing w:before="120" w:line="216" w:lineRule="exact"/>
      <w:ind w:firstLine="0"/>
      <w:outlineLvl w:val="2"/>
    </w:pPr>
    <w:rPr>
      <w:rFonts w:ascii="Arial Narrow" w:eastAsia="Arial Narrow" w:hAnsi="Arial Narrow" w:cs="Arial Narrow"/>
      <w:spacing w:val="10"/>
      <w:sz w:val="17"/>
      <w:szCs w:val="17"/>
    </w:rPr>
  </w:style>
  <w:style w:type="character" w:customStyle="1" w:styleId="7">
    <w:name w:val="Основной текст (7)_"/>
    <w:basedOn w:val="a0"/>
    <w:link w:val="70"/>
    <w:locked/>
    <w:rsid w:val="00F541B8"/>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F541B8"/>
    <w:pPr>
      <w:shd w:val="clear" w:color="auto" w:fill="FFFFFF"/>
      <w:spacing w:line="216" w:lineRule="exact"/>
      <w:ind w:firstLine="0"/>
    </w:pPr>
    <w:rPr>
      <w:rFonts w:eastAsia="Times New Roman" w:cs="Times New Roman"/>
      <w:sz w:val="20"/>
      <w:szCs w:val="20"/>
    </w:rPr>
  </w:style>
  <w:style w:type="character" w:customStyle="1" w:styleId="aff7">
    <w:name w:val="Основной текст + Полужирный"/>
    <w:basedOn w:val="aff3"/>
    <w:rsid w:val="00F541B8"/>
    <w:rPr>
      <w:rFonts w:ascii="Times New Roman" w:eastAsia="Times New Roman" w:hAnsi="Times New Roman" w:cs="Times New Roman"/>
      <w:b/>
      <w:bCs/>
      <w:sz w:val="20"/>
      <w:szCs w:val="20"/>
      <w:shd w:val="clear" w:color="auto" w:fill="FFFFFF"/>
    </w:rPr>
  </w:style>
  <w:style w:type="character" w:customStyle="1" w:styleId="1pt">
    <w:name w:val="Основной текст + Интервал 1 pt"/>
    <w:basedOn w:val="aff3"/>
    <w:rsid w:val="00F541B8"/>
    <w:rPr>
      <w:rFonts w:ascii="Times New Roman" w:eastAsia="Times New Roman" w:hAnsi="Times New Roman" w:cs="Times New Roman"/>
      <w:spacing w:val="30"/>
      <w:sz w:val="18"/>
      <w:szCs w:val="18"/>
      <w:shd w:val="clear" w:color="auto" w:fill="FFFFFF"/>
    </w:rPr>
  </w:style>
  <w:style w:type="paragraph" w:styleId="aff8">
    <w:name w:val="Body Text"/>
    <w:basedOn w:val="a"/>
    <w:link w:val="aff9"/>
    <w:uiPriority w:val="99"/>
    <w:unhideWhenUsed/>
    <w:rsid w:val="00F52D23"/>
    <w:pPr>
      <w:spacing w:after="120"/>
    </w:pPr>
  </w:style>
  <w:style w:type="character" w:customStyle="1" w:styleId="aff9">
    <w:name w:val="Основной текст Знак"/>
    <w:basedOn w:val="a0"/>
    <w:link w:val="aff8"/>
    <w:uiPriority w:val="99"/>
    <w:rsid w:val="00F52D23"/>
    <w:rPr>
      <w:rFonts w:ascii="Times New Roman" w:hAnsi="Times New Roman"/>
      <w:sz w:val="24"/>
    </w:rPr>
  </w:style>
  <w:style w:type="paragraph" w:customStyle="1" w:styleId="37">
    <w:name w:val="Основной текст3"/>
    <w:basedOn w:val="a"/>
    <w:rsid w:val="009464CE"/>
    <w:pPr>
      <w:shd w:val="clear" w:color="auto" w:fill="FFFFFF"/>
      <w:spacing w:after="60" w:line="216" w:lineRule="exact"/>
      <w:ind w:hanging="1280"/>
      <w:jc w:val="right"/>
    </w:pPr>
    <w:rPr>
      <w:rFonts w:eastAsia="Times New Roman" w:cs="Times New Roman"/>
      <w:sz w:val="17"/>
      <w:szCs w:val="17"/>
    </w:rPr>
  </w:style>
  <w:style w:type="character" w:customStyle="1" w:styleId="9pt">
    <w:name w:val="Основной текст + 9 pt"/>
    <w:aliases w:val="Полужирный,Курсив,Основной текст + 10,5 pt,Основной текст + 8,Малые прописные"/>
    <w:basedOn w:val="aff3"/>
    <w:uiPriority w:val="99"/>
    <w:rsid w:val="009464CE"/>
    <w:rPr>
      <w:rFonts w:ascii="Times New Roman" w:eastAsia="Times New Roman" w:hAnsi="Times New Roman" w:cs="Times New Roman"/>
      <w:b/>
      <w:bCs/>
      <w:i/>
      <w:iCs/>
      <w:sz w:val="18"/>
      <w:szCs w:val="18"/>
      <w:shd w:val="clear" w:color="auto" w:fill="FFFFFF"/>
    </w:rPr>
  </w:style>
  <w:style w:type="paragraph" w:customStyle="1" w:styleId="13">
    <w:name w:val="Абзац списка1"/>
    <w:basedOn w:val="a"/>
    <w:uiPriority w:val="99"/>
    <w:rsid w:val="00AC4D8E"/>
    <w:pPr>
      <w:spacing w:line="240" w:lineRule="auto"/>
      <w:ind w:left="720" w:firstLine="0"/>
    </w:pPr>
    <w:rPr>
      <w:rFonts w:ascii="Calibri" w:eastAsia="Times New Roman" w:hAnsi="Calibri" w:cs="Times New Roman"/>
      <w:szCs w:val="24"/>
      <w:lang w:eastAsia="ru-RU"/>
    </w:rPr>
  </w:style>
  <w:style w:type="paragraph" w:styleId="affa">
    <w:name w:val="Revision"/>
    <w:hidden/>
    <w:uiPriority w:val="99"/>
    <w:semiHidden/>
    <w:rsid w:val="00254B18"/>
    <w:pPr>
      <w:spacing w:after="0" w:line="240" w:lineRule="auto"/>
    </w:pPr>
    <w:rPr>
      <w:rFonts w:ascii="Times New Roman" w:hAnsi="Times New Roman"/>
      <w:sz w:val="24"/>
    </w:rPr>
  </w:style>
  <w:style w:type="character" w:styleId="affb">
    <w:name w:val="Strong"/>
    <w:basedOn w:val="a0"/>
    <w:uiPriority w:val="22"/>
    <w:qFormat/>
    <w:rsid w:val="0007727C"/>
    <w:rPr>
      <w:b/>
      <w:bCs/>
    </w:rPr>
  </w:style>
  <w:style w:type="paragraph" w:customStyle="1" w:styleId="ConsPlusNormal">
    <w:name w:val="ConsPlusNormal"/>
    <w:rsid w:val="005E63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5E63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1">
    <w:name w:val="Заголовок №4_"/>
    <w:basedOn w:val="a0"/>
    <w:link w:val="410"/>
    <w:uiPriority w:val="99"/>
    <w:locked/>
    <w:rsid w:val="005E6333"/>
    <w:rPr>
      <w:rFonts w:ascii="Times New Roman" w:hAnsi="Times New Roman" w:cs="Times New Roman"/>
      <w:b/>
      <w:bCs/>
      <w:sz w:val="23"/>
      <w:szCs w:val="23"/>
      <w:shd w:val="clear" w:color="auto" w:fill="FFFFFF"/>
    </w:rPr>
  </w:style>
  <w:style w:type="paragraph" w:customStyle="1" w:styleId="410">
    <w:name w:val="Заголовок №41"/>
    <w:basedOn w:val="a"/>
    <w:link w:val="41"/>
    <w:uiPriority w:val="99"/>
    <w:rsid w:val="005E6333"/>
    <w:pPr>
      <w:shd w:val="clear" w:color="auto" w:fill="FFFFFF"/>
      <w:spacing w:before="180" w:after="420" w:line="240" w:lineRule="atLeast"/>
      <w:ind w:firstLine="0"/>
      <w:outlineLvl w:val="3"/>
    </w:pPr>
    <w:rPr>
      <w:rFonts w:cs="Times New Roman"/>
      <w:b/>
      <w:bCs/>
      <w:sz w:val="23"/>
      <w:szCs w:val="23"/>
    </w:rPr>
  </w:style>
  <w:style w:type="character" w:customStyle="1" w:styleId="42">
    <w:name w:val="Заголовок №42"/>
    <w:basedOn w:val="41"/>
    <w:uiPriority w:val="99"/>
    <w:rsid w:val="005E6333"/>
    <w:rPr>
      <w:rFonts w:ascii="Times New Roman" w:hAnsi="Times New Roman" w:cs="Times New Roman"/>
      <w:b/>
      <w:bCs/>
      <w:sz w:val="23"/>
      <w:szCs w:val="23"/>
      <w:u w:val="single"/>
      <w:shd w:val="clear" w:color="auto" w:fill="FFFFFF"/>
    </w:rPr>
  </w:style>
  <w:style w:type="paragraph" w:styleId="23">
    <w:name w:val="Body Text 2"/>
    <w:basedOn w:val="a"/>
    <w:link w:val="24"/>
    <w:uiPriority w:val="99"/>
    <w:unhideWhenUsed/>
    <w:rsid w:val="005F351A"/>
    <w:pPr>
      <w:spacing w:after="120" w:line="480" w:lineRule="auto"/>
    </w:pPr>
  </w:style>
  <w:style w:type="character" w:customStyle="1" w:styleId="24">
    <w:name w:val="Основной текст 2 Знак"/>
    <w:basedOn w:val="a0"/>
    <w:link w:val="23"/>
    <w:uiPriority w:val="99"/>
    <w:rsid w:val="005F351A"/>
    <w:rPr>
      <w:rFonts w:ascii="Times New Roman" w:hAnsi="Times New Roman"/>
      <w:sz w:val="24"/>
    </w:rPr>
  </w:style>
  <w:style w:type="paragraph" w:customStyle="1" w:styleId="71">
    <w:name w:val="Основной текст7"/>
    <w:basedOn w:val="a"/>
    <w:rsid w:val="00FE4EB9"/>
    <w:pPr>
      <w:shd w:val="clear" w:color="auto" w:fill="FFFFFF"/>
      <w:spacing w:before="300" w:after="3180" w:line="0" w:lineRule="atLeast"/>
      <w:ind w:hanging="340"/>
    </w:pPr>
    <w:rPr>
      <w:rFonts w:eastAsia="Times New Roman" w:cs="Times New Roman"/>
      <w:sz w:val="19"/>
      <w:szCs w:val="19"/>
    </w:rPr>
  </w:style>
  <w:style w:type="character" w:customStyle="1" w:styleId="700">
    <w:name w:val="Основной текст (70)_"/>
    <w:basedOn w:val="a0"/>
    <w:link w:val="701"/>
    <w:locked/>
    <w:rsid w:val="00FE4EB9"/>
    <w:rPr>
      <w:rFonts w:ascii="Tahoma" w:eastAsia="Tahoma" w:hAnsi="Tahoma" w:cs="Tahoma"/>
      <w:sz w:val="13"/>
      <w:szCs w:val="13"/>
      <w:shd w:val="clear" w:color="auto" w:fill="FFFFFF"/>
    </w:rPr>
  </w:style>
  <w:style w:type="paragraph" w:customStyle="1" w:styleId="701">
    <w:name w:val="Основной текст (70)"/>
    <w:basedOn w:val="a"/>
    <w:link w:val="700"/>
    <w:rsid w:val="00FE4EB9"/>
    <w:pPr>
      <w:shd w:val="clear" w:color="auto" w:fill="FFFFFF"/>
      <w:spacing w:before="240" w:line="197" w:lineRule="exact"/>
      <w:ind w:firstLine="0"/>
    </w:pPr>
    <w:rPr>
      <w:rFonts w:ascii="Tahoma" w:eastAsia="Tahoma" w:hAnsi="Tahoma" w:cs="Tahoma"/>
      <w:sz w:val="13"/>
      <w:szCs w:val="13"/>
    </w:rPr>
  </w:style>
  <w:style w:type="character" w:customStyle="1" w:styleId="130">
    <w:name w:val="Основной текст (130)_"/>
    <w:basedOn w:val="a0"/>
    <w:link w:val="1300"/>
    <w:locked/>
    <w:rsid w:val="00FE4EB9"/>
    <w:rPr>
      <w:rFonts w:ascii="Times New Roman" w:eastAsia="Times New Roman" w:hAnsi="Times New Roman" w:cs="Times New Roman"/>
      <w:sz w:val="19"/>
      <w:szCs w:val="19"/>
      <w:shd w:val="clear" w:color="auto" w:fill="FFFFFF"/>
    </w:rPr>
  </w:style>
  <w:style w:type="paragraph" w:customStyle="1" w:styleId="1300">
    <w:name w:val="Основной текст (130)"/>
    <w:basedOn w:val="a"/>
    <w:link w:val="130"/>
    <w:rsid w:val="00FE4EB9"/>
    <w:pPr>
      <w:shd w:val="clear" w:color="auto" w:fill="FFFFFF"/>
      <w:spacing w:line="216" w:lineRule="exact"/>
      <w:ind w:hanging="140"/>
    </w:pPr>
    <w:rPr>
      <w:rFonts w:eastAsia="Times New Roman" w:cs="Times New Roman"/>
      <w:sz w:val="19"/>
      <w:szCs w:val="19"/>
    </w:rPr>
  </w:style>
  <w:style w:type="character" w:customStyle="1" w:styleId="43">
    <w:name w:val="Основной текст4"/>
    <w:basedOn w:val="a0"/>
    <w:rsid w:val="00FE4EB9"/>
    <w:rPr>
      <w:rFonts w:ascii="Times New Roman" w:eastAsia="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character" w:styleId="affc">
    <w:name w:val="Emphasis"/>
    <w:basedOn w:val="a0"/>
    <w:uiPriority w:val="20"/>
    <w:qFormat/>
    <w:rsid w:val="00135C3C"/>
    <w:rPr>
      <w:i/>
      <w:iCs/>
    </w:rPr>
  </w:style>
  <w:style w:type="character" w:customStyle="1" w:styleId="w">
    <w:name w:val="w"/>
    <w:basedOn w:val="a0"/>
    <w:rsid w:val="00135C3C"/>
  </w:style>
  <w:style w:type="character" w:customStyle="1" w:styleId="mixed-citation">
    <w:name w:val="mixed-citation"/>
    <w:basedOn w:val="a0"/>
    <w:rsid w:val="00E523D4"/>
  </w:style>
  <w:style w:type="character" w:customStyle="1" w:styleId="italic1">
    <w:name w:val="italic1"/>
    <w:basedOn w:val="a0"/>
    <w:rsid w:val="00E523D4"/>
    <w:rPr>
      <w:i/>
      <w:iCs/>
    </w:rPr>
  </w:style>
  <w:style w:type="character" w:customStyle="1" w:styleId="inactive">
    <w:name w:val="inactive"/>
    <w:basedOn w:val="a0"/>
    <w:rsid w:val="00E523D4"/>
  </w:style>
  <w:style w:type="character" w:customStyle="1" w:styleId="ref-title">
    <w:name w:val="ref-title"/>
    <w:basedOn w:val="a0"/>
    <w:rsid w:val="00E523D4"/>
  </w:style>
  <w:style w:type="character" w:customStyle="1" w:styleId="ref-journal">
    <w:name w:val="ref-journal"/>
    <w:basedOn w:val="a0"/>
    <w:rsid w:val="00E523D4"/>
  </w:style>
  <w:style w:type="paragraph" w:styleId="affd">
    <w:name w:val="Plain Text"/>
    <w:basedOn w:val="a"/>
    <w:link w:val="affe"/>
    <w:uiPriority w:val="99"/>
    <w:unhideWhenUsed/>
    <w:rsid w:val="00BC6ED1"/>
    <w:pPr>
      <w:spacing w:line="240" w:lineRule="auto"/>
      <w:ind w:firstLine="0"/>
    </w:pPr>
    <w:rPr>
      <w:rFonts w:ascii="Courier New" w:eastAsia="Times New Roman" w:hAnsi="Courier New" w:cs="Courier New"/>
      <w:sz w:val="20"/>
      <w:szCs w:val="20"/>
      <w:lang w:eastAsia="ru-RU"/>
    </w:rPr>
  </w:style>
  <w:style w:type="character" w:customStyle="1" w:styleId="affe">
    <w:name w:val="Текст Знак"/>
    <w:basedOn w:val="a0"/>
    <w:link w:val="affd"/>
    <w:uiPriority w:val="99"/>
    <w:rsid w:val="00BC6ED1"/>
    <w:rPr>
      <w:rFonts w:ascii="Courier New" w:eastAsia="Times New Roman" w:hAnsi="Courier New" w:cs="Courier New"/>
      <w:sz w:val="20"/>
      <w:szCs w:val="20"/>
      <w:lang w:eastAsia="ru-RU"/>
    </w:rPr>
  </w:style>
  <w:style w:type="character" w:customStyle="1" w:styleId="element-citation">
    <w:name w:val="element-citation"/>
    <w:basedOn w:val="a0"/>
    <w:rsid w:val="00BC6ED1"/>
  </w:style>
  <w:style w:type="character" w:customStyle="1" w:styleId="ref-vol">
    <w:name w:val="ref-vol"/>
    <w:basedOn w:val="a0"/>
    <w:rsid w:val="00BC6ED1"/>
  </w:style>
  <w:style w:type="character" w:customStyle="1" w:styleId="nowrap">
    <w:name w:val="nowrap"/>
    <w:basedOn w:val="a0"/>
    <w:rsid w:val="00BC6ED1"/>
  </w:style>
  <w:style w:type="character" w:customStyle="1" w:styleId="sokr">
    <w:name w:val="sokr"/>
    <w:basedOn w:val="a0"/>
    <w:rsid w:val="00637CE2"/>
  </w:style>
  <w:style w:type="character" w:styleId="afff">
    <w:name w:val="FollowedHyperlink"/>
    <w:basedOn w:val="a0"/>
    <w:uiPriority w:val="99"/>
    <w:semiHidden/>
    <w:unhideWhenUsed/>
    <w:rsid w:val="002E3F72"/>
    <w:rPr>
      <w:color w:val="954F72" w:themeColor="followedHyperlink"/>
      <w:u w:val="single"/>
    </w:rPr>
  </w:style>
  <w:style w:type="paragraph" w:customStyle="1" w:styleId="title1">
    <w:name w:val="title1"/>
    <w:basedOn w:val="a"/>
    <w:uiPriority w:val="99"/>
    <w:semiHidden/>
    <w:rsid w:val="002E3F72"/>
    <w:pPr>
      <w:spacing w:line="240" w:lineRule="auto"/>
      <w:ind w:firstLine="0"/>
    </w:pPr>
    <w:rPr>
      <w:rFonts w:eastAsia="Times New Roman" w:cs="Times New Roman"/>
      <w:sz w:val="27"/>
      <w:szCs w:val="27"/>
      <w:lang w:eastAsia="ru-RU"/>
    </w:rPr>
  </w:style>
  <w:style w:type="paragraph" w:customStyle="1" w:styleId="desc2">
    <w:name w:val="desc2"/>
    <w:basedOn w:val="a"/>
    <w:uiPriority w:val="99"/>
    <w:semiHidden/>
    <w:rsid w:val="002E3F72"/>
    <w:pPr>
      <w:spacing w:line="240" w:lineRule="auto"/>
      <w:ind w:firstLine="0"/>
    </w:pPr>
    <w:rPr>
      <w:rFonts w:eastAsia="Times New Roman" w:cs="Times New Roman"/>
      <w:sz w:val="26"/>
      <w:szCs w:val="26"/>
      <w:lang w:eastAsia="ru-RU"/>
    </w:rPr>
  </w:style>
  <w:style w:type="paragraph" w:customStyle="1" w:styleId="details1">
    <w:name w:val="details1"/>
    <w:basedOn w:val="a"/>
    <w:uiPriority w:val="99"/>
    <w:semiHidden/>
    <w:rsid w:val="002E3F72"/>
    <w:pPr>
      <w:spacing w:line="240" w:lineRule="auto"/>
      <w:ind w:firstLine="0"/>
    </w:pPr>
    <w:rPr>
      <w:rFonts w:eastAsia="Times New Roman" w:cs="Times New Roman"/>
      <w:sz w:val="22"/>
      <w:lang w:eastAsia="ru-RU"/>
    </w:rPr>
  </w:style>
  <w:style w:type="character" w:styleId="afff0">
    <w:name w:val="Subtle Emphasis"/>
    <w:basedOn w:val="a0"/>
    <w:uiPriority w:val="19"/>
    <w:qFormat/>
    <w:rsid w:val="002E3F72"/>
    <w:rPr>
      <w:i/>
      <w:iCs/>
      <w:color w:val="808080" w:themeColor="text1" w:themeTint="7F"/>
    </w:rPr>
  </w:style>
  <w:style w:type="character" w:styleId="afff1">
    <w:name w:val="Intense Emphasis"/>
    <w:basedOn w:val="a0"/>
    <w:uiPriority w:val="21"/>
    <w:qFormat/>
    <w:rsid w:val="002E3F72"/>
    <w:rPr>
      <w:b/>
      <w:bCs/>
      <w:i/>
      <w:iCs/>
      <w:color w:val="5B9BD5" w:themeColor="accent1"/>
    </w:rPr>
  </w:style>
  <w:style w:type="character" w:customStyle="1" w:styleId="highlight2">
    <w:name w:val="highlight2"/>
    <w:basedOn w:val="a0"/>
    <w:rsid w:val="002E3F72"/>
  </w:style>
  <w:style w:type="character" w:customStyle="1" w:styleId="bkprnt1">
    <w:name w:val="bk_prnt1"/>
    <w:basedOn w:val="a0"/>
    <w:rsid w:val="002E3F72"/>
    <w:rPr>
      <w:vanish/>
      <w:webHidden w:val="0"/>
      <w:specVanish w:val="0"/>
    </w:rPr>
  </w:style>
  <w:style w:type="character" w:customStyle="1" w:styleId="balloon1">
    <w:name w:val="balloon1"/>
    <w:basedOn w:val="a0"/>
    <w:rsid w:val="002E3F72"/>
    <w:rPr>
      <w:strike w:val="0"/>
      <w:dstrike w:val="0"/>
      <w:color w:val="444444"/>
      <w:sz w:val="18"/>
      <w:szCs w:val="18"/>
      <w:u w:val="none"/>
      <w:effect w:val="none"/>
      <w:bdr w:val="single" w:sz="12" w:space="6" w:color="90B8DF" w:frame="1"/>
      <w:shd w:val="clear" w:color="auto" w:fill="FFFFE4"/>
    </w:rPr>
  </w:style>
  <w:style w:type="character" w:customStyle="1" w:styleId="copyright-span">
    <w:name w:val="copyright-span"/>
    <w:basedOn w:val="a0"/>
    <w:rsid w:val="002E3F72"/>
  </w:style>
  <w:style w:type="character" w:customStyle="1" w:styleId="jrnl">
    <w:name w:val="jrnl"/>
    <w:basedOn w:val="a0"/>
    <w:rsid w:val="002E3F72"/>
  </w:style>
  <w:style w:type="character" w:customStyle="1" w:styleId="label2">
    <w:name w:val="label2"/>
    <w:basedOn w:val="a0"/>
    <w:rsid w:val="002E3F72"/>
  </w:style>
  <w:style w:type="character" w:customStyle="1" w:styleId="separator2">
    <w:name w:val="separator2"/>
    <w:basedOn w:val="a0"/>
    <w:rsid w:val="002E3F72"/>
  </w:style>
  <w:style w:type="character" w:customStyle="1" w:styleId="value2">
    <w:name w:val="value2"/>
    <w:basedOn w:val="a0"/>
    <w:rsid w:val="002E3F72"/>
  </w:style>
  <w:style w:type="character" w:customStyle="1" w:styleId="highlight">
    <w:name w:val="highlight"/>
    <w:basedOn w:val="a0"/>
    <w:rsid w:val="002E3F72"/>
  </w:style>
  <w:style w:type="character" w:customStyle="1" w:styleId="nlmcontrib-group">
    <w:name w:val="nlm_contrib-group"/>
    <w:basedOn w:val="a0"/>
    <w:rsid w:val="002E3F72"/>
  </w:style>
  <w:style w:type="character" w:customStyle="1" w:styleId="contribdegrees1">
    <w:name w:val="contribdegrees1"/>
    <w:basedOn w:val="a0"/>
    <w:rsid w:val="002E3F72"/>
  </w:style>
  <w:style w:type="character" w:customStyle="1" w:styleId="nlmxref-aff">
    <w:name w:val="nlm_xref-aff"/>
    <w:basedOn w:val="a0"/>
    <w:rsid w:val="002E3F72"/>
  </w:style>
  <w:style w:type="character" w:customStyle="1" w:styleId="publicationcontentepubdate">
    <w:name w:val="publicationcontentepubdate"/>
    <w:basedOn w:val="a0"/>
    <w:rsid w:val="002E3F72"/>
  </w:style>
  <w:style w:type="character" w:customStyle="1" w:styleId="articletype">
    <w:name w:val="articletype"/>
    <w:basedOn w:val="a0"/>
    <w:rsid w:val="002E3F72"/>
  </w:style>
  <w:style w:type="character" w:customStyle="1" w:styleId="balloon">
    <w:name w:val="balloon"/>
    <w:basedOn w:val="a0"/>
    <w:rsid w:val="002E3F72"/>
  </w:style>
  <w:style w:type="paragraph" w:styleId="38">
    <w:name w:val="toc 3"/>
    <w:basedOn w:val="a"/>
    <w:next w:val="a"/>
    <w:autoRedefine/>
    <w:uiPriority w:val="39"/>
    <w:unhideWhenUsed/>
    <w:rsid w:val="006C19E8"/>
    <w:pPr>
      <w:spacing w:after="100"/>
      <w:ind w:left="480"/>
    </w:pPr>
  </w:style>
  <w:style w:type="paragraph" w:styleId="25">
    <w:name w:val="toc 2"/>
    <w:basedOn w:val="a"/>
    <w:next w:val="a"/>
    <w:autoRedefine/>
    <w:uiPriority w:val="39"/>
    <w:unhideWhenUsed/>
    <w:rsid w:val="006C19E8"/>
    <w:pPr>
      <w:spacing w:after="100"/>
      <w:ind w:left="240"/>
    </w:pPr>
  </w:style>
  <w:style w:type="paragraph" w:styleId="44">
    <w:name w:val="toc 4"/>
    <w:basedOn w:val="a"/>
    <w:next w:val="a"/>
    <w:autoRedefine/>
    <w:uiPriority w:val="39"/>
    <w:unhideWhenUsed/>
    <w:rsid w:val="00E434D3"/>
    <w:pPr>
      <w:spacing w:after="100" w:line="276" w:lineRule="auto"/>
      <w:ind w:left="660" w:firstLine="0"/>
    </w:pPr>
    <w:rPr>
      <w:rFonts w:asciiTheme="minorHAnsi" w:eastAsiaTheme="minorEastAsia" w:hAnsiTheme="minorHAnsi"/>
      <w:sz w:val="22"/>
      <w:lang w:eastAsia="ru-RU"/>
    </w:rPr>
  </w:style>
  <w:style w:type="paragraph" w:styleId="50">
    <w:name w:val="toc 5"/>
    <w:basedOn w:val="a"/>
    <w:next w:val="a"/>
    <w:autoRedefine/>
    <w:uiPriority w:val="39"/>
    <w:unhideWhenUsed/>
    <w:rsid w:val="00E434D3"/>
    <w:pPr>
      <w:spacing w:after="100" w:line="276" w:lineRule="auto"/>
      <w:ind w:left="880" w:firstLine="0"/>
    </w:pPr>
    <w:rPr>
      <w:rFonts w:asciiTheme="minorHAnsi" w:eastAsiaTheme="minorEastAsia" w:hAnsiTheme="minorHAnsi"/>
      <w:sz w:val="22"/>
      <w:lang w:eastAsia="ru-RU"/>
    </w:rPr>
  </w:style>
  <w:style w:type="paragraph" w:styleId="6">
    <w:name w:val="toc 6"/>
    <w:basedOn w:val="a"/>
    <w:next w:val="a"/>
    <w:autoRedefine/>
    <w:uiPriority w:val="39"/>
    <w:unhideWhenUsed/>
    <w:rsid w:val="00E434D3"/>
    <w:pPr>
      <w:spacing w:after="100" w:line="276" w:lineRule="auto"/>
      <w:ind w:left="1100" w:firstLine="0"/>
    </w:pPr>
    <w:rPr>
      <w:rFonts w:asciiTheme="minorHAnsi" w:eastAsiaTheme="minorEastAsia" w:hAnsiTheme="minorHAnsi"/>
      <w:sz w:val="22"/>
      <w:lang w:eastAsia="ru-RU"/>
    </w:rPr>
  </w:style>
  <w:style w:type="paragraph" w:styleId="72">
    <w:name w:val="toc 7"/>
    <w:basedOn w:val="a"/>
    <w:next w:val="a"/>
    <w:autoRedefine/>
    <w:uiPriority w:val="39"/>
    <w:unhideWhenUsed/>
    <w:rsid w:val="00E434D3"/>
    <w:pPr>
      <w:spacing w:after="100" w:line="276" w:lineRule="auto"/>
      <w:ind w:left="1320" w:firstLine="0"/>
    </w:pPr>
    <w:rPr>
      <w:rFonts w:asciiTheme="minorHAnsi" w:eastAsiaTheme="minorEastAsia" w:hAnsiTheme="minorHAnsi"/>
      <w:sz w:val="22"/>
      <w:lang w:eastAsia="ru-RU"/>
    </w:rPr>
  </w:style>
  <w:style w:type="paragraph" w:styleId="8">
    <w:name w:val="toc 8"/>
    <w:basedOn w:val="a"/>
    <w:next w:val="a"/>
    <w:autoRedefine/>
    <w:uiPriority w:val="39"/>
    <w:unhideWhenUsed/>
    <w:rsid w:val="00E434D3"/>
    <w:pPr>
      <w:spacing w:after="100" w:line="276" w:lineRule="auto"/>
      <w:ind w:left="1540" w:firstLine="0"/>
    </w:pPr>
    <w:rPr>
      <w:rFonts w:asciiTheme="minorHAnsi" w:eastAsiaTheme="minorEastAsia" w:hAnsiTheme="minorHAnsi"/>
      <w:sz w:val="22"/>
      <w:lang w:eastAsia="ru-RU"/>
    </w:rPr>
  </w:style>
  <w:style w:type="paragraph" w:styleId="9">
    <w:name w:val="toc 9"/>
    <w:basedOn w:val="a"/>
    <w:next w:val="a"/>
    <w:autoRedefine/>
    <w:uiPriority w:val="39"/>
    <w:unhideWhenUsed/>
    <w:rsid w:val="00E434D3"/>
    <w:pPr>
      <w:spacing w:after="100" w:line="276" w:lineRule="auto"/>
      <w:ind w:left="1760" w:firstLine="0"/>
    </w:pPr>
    <w:rPr>
      <w:rFonts w:asciiTheme="minorHAnsi" w:eastAsiaTheme="minorEastAsia" w:hAnsiTheme="minorHAnsi"/>
      <w:sz w:val="22"/>
      <w:lang w:eastAsia="ru-RU"/>
    </w:rPr>
  </w:style>
  <w:style w:type="paragraph" w:styleId="HTML">
    <w:name w:val="HTML Preformatted"/>
    <w:basedOn w:val="a"/>
    <w:link w:val="HTML0"/>
    <w:uiPriority w:val="99"/>
    <w:unhideWhenUsed/>
    <w:rsid w:val="003F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9B8"/>
    <w:rPr>
      <w:rFonts w:ascii="Courier New" w:eastAsia="Times New Roman" w:hAnsi="Courier New" w:cs="Courier New"/>
      <w:sz w:val="20"/>
      <w:szCs w:val="20"/>
      <w:lang w:eastAsia="ru-RU"/>
    </w:rPr>
  </w:style>
  <w:style w:type="paragraph" w:customStyle="1" w:styleId="txt">
    <w:name w:val="txt"/>
    <w:basedOn w:val="a"/>
    <w:rsid w:val="00432A95"/>
    <w:pPr>
      <w:spacing w:before="100" w:beforeAutospacing="1" w:after="100" w:afterAutospacing="1" w:line="240" w:lineRule="auto"/>
      <w:ind w:firstLine="0"/>
      <w:jc w:val="left"/>
    </w:pPr>
    <w:rPr>
      <w:rFonts w:eastAsia="Times New Roman" w:cs="Times New Roman"/>
      <w:szCs w:val="24"/>
      <w:lang w:eastAsia="ru-RU"/>
    </w:rPr>
  </w:style>
  <w:style w:type="character" w:customStyle="1" w:styleId="gt-card-ttl-txt1">
    <w:name w:val="gt-card-ttl-txt1"/>
    <w:basedOn w:val="a0"/>
    <w:rsid w:val="00C852B9"/>
    <w:rPr>
      <w:color w:val="222222"/>
    </w:rPr>
  </w:style>
  <w:style w:type="character" w:customStyle="1" w:styleId="journaltitle">
    <w:name w:val="journaltitle"/>
    <w:basedOn w:val="a0"/>
    <w:rsid w:val="001D35C7"/>
  </w:style>
  <w:style w:type="character" w:customStyle="1" w:styleId="articlecitationyear">
    <w:name w:val="articlecitation_year"/>
    <w:basedOn w:val="a0"/>
    <w:rsid w:val="001D35C7"/>
  </w:style>
  <w:style w:type="character" w:customStyle="1" w:styleId="articlecitationvolume">
    <w:name w:val="articlecitation_volume"/>
    <w:basedOn w:val="a0"/>
    <w:rsid w:val="001D35C7"/>
  </w:style>
  <w:style w:type="character" w:customStyle="1" w:styleId="articlecitationpages">
    <w:name w:val="articlecitation_pages"/>
    <w:basedOn w:val="a0"/>
    <w:rsid w:val="001D35C7"/>
  </w:style>
  <w:style w:type="character" w:customStyle="1" w:styleId="afff2">
    <w:name w:val="Гипертекстовая ссылка"/>
    <w:basedOn w:val="a0"/>
    <w:uiPriority w:val="99"/>
    <w:rsid w:val="00BC5395"/>
    <w:rPr>
      <w:color w:val="008000"/>
    </w:rPr>
  </w:style>
  <w:style w:type="paragraph" w:styleId="afff3">
    <w:name w:val="Bibliography"/>
    <w:basedOn w:val="a"/>
    <w:next w:val="a"/>
    <w:uiPriority w:val="37"/>
    <w:unhideWhenUsed/>
    <w:rsid w:val="00AE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05">
      <w:bodyDiv w:val="1"/>
      <w:marLeft w:val="0"/>
      <w:marRight w:val="0"/>
      <w:marTop w:val="0"/>
      <w:marBottom w:val="0"/>
      <w:divBdr>
        <w:top w:val="none" w:sz="0" w:space="0" w:color="auto"/>
        <w:left w:val="none" w:sz="0" w:space="0" w:color="auto"/>
        <w:bottom w:val="none" w:sz="0" w:space="0" w:color="auto"/>
        <w:right w:val="none" w:sz="0" w:space="0" w:color="auto"/>
      </w:divBdr>
    </w:div>
    <w:div w:id="1663245">
      <w:bodyDiv w:val="1"/>
      <w:marLeft w:val="0"/>
      <w:marRight w:val="0"/>
      <w:marTop w:val="0"/>
      <w:marBottom w:val="0"/>
      <w:divBdr>
        <w:top w:val="none" w:sz="0" w:space="0" w:color="auto"/>
        <w:left w:val="none" w:sz="0" w:space="0" w:color="auto"/>
        <w:bottom w:val="none" w:sz="0" w:space="0" w:color="auto"/>
        <w:right w:val="none" w:sz="0" w:space="0" w:color="auto"/>
      </w:divBdr>
    </w:div>
    <w:div w:id="10497559">
      <w:bodyDiv w:val="1"/>
      <w:marLeft w:val="0"/>
      <w:marRight w:val="0"/>
      <w:marTop w:val="0"/>
      <w:marBottom w:val="0"/>
      <w:divBdr>
        <w:top w:val="none" w:sz="0" w:space="0" w:color="auto"/>
        <w:left w:val="none" w:sz="0" w:space="0" w:color="auto"/>
        <w:bottom w:val="none" w:sz="0" w:space="0" w:color="auto"/>
        <w:right w:val="none" w:sz="0" w:space="0" w:color="auto"/>
      </w:divBdr>
    </w:div>
    <w:div w:id="13775868">
      <w:bodyDiv w:val="1"/>
      <w:marLeft w:val="0"/>
      <w:marRight w:val="0"/>
      <w:marTop w:val="0"/>
      <w:marBottom w:val="0"/>
      <w:divBdr>
        <w:top w:val="none" w:sz="0" w:space="0" w:color="auto"/>
        <w:left w:val="none" w:sz="0" w:space="0" w:color="auto"/>
        <w:bottom w:val="none" w:sz="0" w:space="0" w:color="auto"/>
        <w:right w:val="none" w:sz="0" w:space="0" w:color="auto"/>
      </w:divBdr>
    </w:div>
    <w:div w:id="33044346">
      <w:bodyDiv w:val="1"/>
      <w:marLeft w:val="0"/>
      <w:marRight w:val="0"/>
      <w:marTop w:val="0"/>
      <w:marBottom w:val="0"/>
      <w:divBdr>
        <w:top w:val="none" w:sz="0" w:space="0" w:color="auto"/>
        <w:left w:val="none" w:sz="0" w:space="0" w:color="auto"/>
        <w:bottom w:val="none" w:sz="0" w:space="0" w:color="auto"/>
        <w:right w:val="none" w:sz="0" w:space="0" w:color="auto"/>
      </w:divBdr>
    </w:div>
    <w:div w:id="48069931">
      <w:bodyDiv w:val="1"/>
      <w:marLeft w:val="0"/>
      <w:marRight w:val="0"/>
      <w:marTop w:val="0"/>
      <w:marBottom w:val="0"/>
      <w:divBdr>
        <w:top w:val="none" w:sz="0" w:space="0" w:color="auto"/>
        <w:left w:val="none" w:sz="0" w:space="0" w:color="auto"/>
        <w:bottom w:val="none" w:sz="0" w:space="0" w:color="auto"/>
        <w:right w:val="none" w:sz="0" w:space="0" w:color="auto"/>
      </w:divBdr>
    </w:div>
    <w:div w:id="49618510">
      <w:bodyDiv w:val="1"/>
      <w:marLeft w:val="0"/>
      <w:marRight w:val="0"/>
      <w:marTop w:val="0"/>
      <w:marBottom w:val="0"/>
      <w:divBdr>
        <w:top w:val="none" w:sz="0" w:space="0" w:color="auto"/>
        <w:left w:val="none" w:sz="0" w:space="0" w:color="auto"/>
        <w:bottom w:val="none" w:sz="0" w:space="0" w:color="auto"/>
        <w:right w:val="none" w:sz="0" w:space="0" w:color="auto"/>
      </w:divBdr>
    </w:div>
    <w:div w:id="51318320">
      <w:bodyDiv w:val="1"/>
      <w:marLeft w:val="0"/>
      <w:marRight w:val="0"/>
      <w:marTop w:val="0"/>
      <w:marBottom w:val="0"/>
      <w:divBdr>
        <w:top w:val="none" w:sz="0" w:space="0" w:color="auto"/>
        <w:left w:val="none" w:sz="0" w:space="0" w:color="auto"/>
        <w:bottom w:val="none" w:sz="0" w:space="0" w:color="auto"/>
        <w:right w:val="none" w:sz="0" w:space="0" w:color="auto"/>
      </w:divBdr>
      <w:divsChild>
        <w:div w:id="84114698">
          <w:marLeft w:val="432"/>
          <w:marRight w:val="0"/>
          <w:marTop w:val="120"/>
          <w:marBottom w:val="0"/>
          <w:divBdr>
            <w:top w:val="none" w:sz="0" w:space="0" w:color="auto"/>
            <w:left w:val="none" w:sz="0" w:space="0" w:color="auto"/>
            <w:bottom w:val="none" w:sz="0" w:space="0" w:color="auto"/>
            <w:right w:val="none" w:sz="0" w:space="0" w:color="auto"/>
          </w:divBdr>
        </w:div>
        <w:div w:id="531919420">
          <w:marLeft w:val="432"/>
          <w:marRight w:val="0"/>
          <w:marTop w:val="120"/>
          <w:marBottom w:val="0"/>
          <w:divBdr>
            <w:top w:val="none" w:sz="0" w:space="0" w:color="auto"/>
            <w:left w:val="none" w:sz="0" w:space="0" w:color="auto"/>
            <w:bottom w:val="none" w:sz="0" w:space="0" w:color="auto"/>
            <w:right w:val="none" w:sz="0" w:space="0" w:color="auto"/>
          </w:divBdr>
        </w:div>
        <w:div w:id="592739750">
          <w:marLeft w:val="432"/>
          <w:marRight w:val="0"/>
          <w:marTop w:val="120"/>
          <w:marBottom w:val="0"/>
          <w:divBdr>
            <w:top w:val="none" w:sz="0" w:space="0" w:color="auto"/>
            <w:left w:val="none" w:sz="0" w:space="0" w:color="auto"/>
            <w:bottom w:val="none" w:sz="0" w:space="0" w:color="auto"/>
            <w:right w:val="none" w:sz="0" w:space="0" w:color="auto"/>
          </w:divBdr>
        </w:div>
        <w:div w:id="846865751">
          <w:marLeft w:val="432"/>
          <w:marRight w:val="0"/>
          <w:marTop w:val="120"/>
          <w:marBottom w:val="0"/>
          <w:divBdr>
            <w:top w:val="none" w:sz="0" w:space="0" w:color="auto"/>
            <w:left w:val="none" w:sz="0" w:space="0" w:color="auto"/>
            <w:bottom w:val="none" w:sz="0" w:space="0" w:color="auto"/>
            <w:right w:val="none" w:sz="0" w:space="0" w:color="auto"/>
          </w:divBdr>
        </w:div>
        <w:div w:id="2094743087">
          <w:marLeft w:val="432"/>
          <w:marRight w:val="0"/>
          <w:marTop w:val="120"/>
          <w:marBottom w:val="0"/>
          <w:divBdr>
            <w:top w:val="none" w:sz="0" w:space="0" w:color="auto"/>
            <w:left w:val="none" w:sz="0" w:space="0" w:color="auto"/>
            <w:bottom w:val="none" w:sz="0" w:space="0" w:color="auto"/>
            <w:right w:val="none" w:sz="0" w:space="0" w:color="auto"/>
          </w:divBdr>
        </w:div>
      </w:divsChild>
    </w:div>
    <w:div w:id="56438595">
      <w:bodyDiv w:val="1"/>
      <w:marLeft w:val="0"/>
      <w:marRight w:val="0"/>
      <w:marTop w:val="0"/>
      <w:marBottom w:val="0"/>
      <w:divBdr>
        <w:top w:val="none" w:sz="0" w:space="0" w:color="auto"/>
        <w:left w:val="none" w:sz="0" w:space="0" w:color="auto"/>
        <w:bottom w:val="none" w:sz="0" w:space="0" w:color="auto"/>
        <w:right w:val="none" w:sz="0" w:space="0" w:color="auto"/>
      </w:divBdr>
    </w:div>
    <w:div w:id="57020790">
      <w:bodyDiv w:val="1"/>
      <w:marLeft w:val="0"/>
      <w:marRight w:val="0"/>
      <w:marTop w:val="0"/>
      <w:marBottom w:val="0"/>
      <w:divBdr>
        <w:top w:val="none" w:sz="0" w:space="0" w:color="auto"/>
        <w:left w:val="none" w:sz="0" w:space="0" w:color="auto"/>
        <w:bottom w:val="none" w:sz="0" w:space="0" w:color="auto"/>
        <w:right w:val="none" w:sz="0" w:space="0" w:color="auto"/>
      </w:divBdr>
    </w:div>
    <w:div w:id="57365595">
      <w:bodyDiv w:val="1"/>
      <w:marLeft w:val="0"/>
      <w:marRight w:val="0"/>
      <w:marTop w:val="0"/>
      <w:marBottom w:val="0"/>
      <w:divBdr>
        <w:top w:val="none" w:sz="0" w:space="0" w:color="auto"/>
        <w:left w:val="none" w:sz="0" w:space="0" w:color="auto"/>
        <w:bottom w:val="none" w:sz="0" w:space="0" w:color="auto"/>
        <w:right w:val="none" w:sz="0" w:space="0" w:color="auto"/>
      </w:divBdr>
    </w:div>
    <w:div w:id="60442792">
      <w:bodyDiv w:val="1"/>
      <w:marLeft w:val="0"/>
      <w:marRight w:val="0"/>
      <w:marTop w:val="0"/>
      <w:marBottom w:val="0"/>
      <w:divBdr>
        <w:top w:val="none" w:sz="0" w:space="0" w:color="auto"/>
        <w:left w:val="none" w:sz="0" w:space="0" w:color="auto"/>
        <w:bottom w:val="none" w:sz="0" w:space="0" w:color="auto"/>
        <w:right w:val="none" w:sz="0" w:space="0" w:color="auto"/>
      </w:divBdr>
    </w:div>
    <w:div w:id="74518295">
      <w:bodyDiv w:val="1"/>
      <w:marLeft w:val="0"/>
      <w:marRight w:val="0"/>
      <w:marTop w:val="0"/>
      <w:marBottom w:val="0"/>
      <w:divBdr>
        <w:top w:val="none" w:sz="0" w:space="0" w:color="auto"/>
        <w:left w:val="none" w:sz="0" w:space="0" w:color="auto"/>
        <w:bottom w:val="none" w:sz="0" w:space="0" w:color="auto"/>
        <w:right w:val="none" w:sz="0" w:space="0" w:color="auto"/>
      </w:divBdr>
    </w:div>
    <w:div w:id="81725230">
      <w:bodyDiv w:val="1"/>
      <w:marLeft w:val="0"/>
      <w:marRight w:val="0"/>
      <w:marTop w:val="0"/>
      <w:marBottom w:val="0"/>
      <w:divBdr>
        <w:top w:val="none" w:sz="0" w:space="0" w:color="auto"/>
        <w:left w:val="none" w:sz="0" w:space="0" w:color="auto"/>
        <w:bottom w:val="none" w:sz="0" w:space="0" w:color="auto"/>
        <w:right w:val="none" w:sz="0" w:space="0" w:color="auto"/>
      </w:divBdr>
    </w:div>
    <w:div w:id="81998735">
      <w:bodyDiv w:val="1"/>
      <w:marLeft w:val="0"/>
      <w:marRight w:val="0"/>
      <w:marTop w:val="0"/>
      <w:marBottom w:val="0"/>
      <w:divBdr>
        <w:top w:val="none" w:sz="0" w:space="0" w:color="auto"/>
        <w:left w:val="none" w:sz="0" w:space="0" w:color="auto"/>
        <w:bottom w:val="none" w:sz="0" w:space="0" w:color="auto"/>
        <w:right w:val="none" w:sz="0" w:space="0" w:color="auto"/>
      </w:divBdr>
    </w:div>
    <w:div w:id="84957184">
      <w:bodyDiv w:val="1"/>
      <w:marLeft w:val="0"/>
      <w:marRight w:val="0"/>
      <w:marTop w:val="0"/>
      <w:marBottom w:val="0"/>
      <w:divBdr>
        <w:top w:val="none" w:sz="0" w:space="0" w:color="auto"/>
        <w:left w:val="none" w:sz="0" w:space="0" w:color="auto"/>
        <w:bottom w:val="none" w:sz="0" w:space="0" w:color="auto"/>
        <w:right w:val="none" w:sz="0" w:space="0" w:color="auto"/>
      </w:divBdr>
    </w:div>
    <w:div w:id="88623904">
      <w:bodyDiv w:val="1"/>
      <w:marLeft w:val="0"/>
      <w:marRight w:val="0"/>
      <w:marTop w:val="0"/>
      <w:marBottom w:val="0"/>
      <w:divBdr>
        <w:top w:val="none" w:sz="0" w:space="0" w:color="auto"/>
        <w:left w:val="none" w:sz="0" w:space="0" w:color="auto"/>
        <w:bottom w:val="none" w:sz="0" w:space="0" w:color="auto"/>
        <w:right w:val="none" w:sz="0" w:space="0" w:color="auto"/>
      </w:divBdr>
    </w:div>
    <w:div w:id="90900750">
      <w:bodyDiv w:val="1"/>
      <w:marLeft w:val="0"/>
      <w:marRight w:val="0"/>
      <w:marTop w:val="0"/>
      <w:marBottom w:val="0"/>
      <w:divBdr>
        <w:top w:val="none" w:sz="0" w:space="0" w:color="auto"/>
        <w:left w:val="none" w:sz="0" w:space="0" w:color="auto"/>
        <w:bottom w:val="none" w:sz="0" w:space="0" w:color="auto"/>
        <w:right w:val="none" w:sz="0" w:space="0" w:color="auto"/>
      </w:divBdr>
    </w:div>
    <w:div w:id="97798076">
      <w:bodyDiv w:val="1"/>
      <w:marLeft w:val="0"/>
      <w:marRight w:val="0"/>
      <w:marTop w:val="0"/>
      <w:marBottom w:val="0"/>
      <w:divBdr>
        <w:top w:val="none" w:sz="0" w:space="0" w:color="auto"/>
        <w:left w:val="none" w:sz="0" w:space="0" w:color="auto"/>
        <w:bottom w:val="none" w:sz="0" w:space="0" w:color="auto"/>
        <w:right w:val="none" w:sz="0" w:space="0" w:color="auto"/>
      </w:divBdr>
    </w:div>
    <w:div w:id="103380371">
      <w:bodyDiv w:val="1"/>
      <w:marLeft w:val="0"/>
      <w:marRight w:val="0"/>
      <w:marTop w:val="0"/>
      <w:marBottom w:val="0"/>
      <w:divBdr>
        <w:top w:val="none" w:sz="0" w:space="0" w:color="auto"/>
        <w:left w:val="none" w:sz="0" w:space="0" w:color="auto"/>
        <w:bottom w:val="none" w:sz="0" w:space="0" w:color="auto"/>
        <w:right w:val="none" w:sz="0" w:space="0" w:color="auto"/>
      </w:divBdr>
    </w:div>
    <w:div w:id="108091570">
      <w:bodyDiv w:val="1"/>
      <w:marLeft w:val="0"/>
      <w:marRight w:val="0"/>
      <w:marTop w:val="0"/>
      <w:marBottom w:val="0"/>
      <w:divBdr>
        <w:top w:val="none" w:sz="0" w:space="0" w:color="auto"/>
        <w:left w:val="none" w:sz="0" w:space="0" w:color="auto"/>
        <w:bottom w:val="none" w:sz="0" w:space="0" w:color="auto"/>
        <w:right w:val="none" w:sz="0" w:space="0" w:color="auto"/>
      </w:divBdr>
    </w:div>
    <w:div w:id="110782557">
      <w:bodyDiv w:val="1"/>
      <w:marLeft w:val="0"/>
      <w:marRight w:val="0"/>
      <w:marTop w:val="0"/>
      <w:marBottom w:val="0"/>
      <w:divBdr>
        <w:top w:val="none" w:sz="0" w:space="0" w:color="auto"/>
        <w:left w:val="none" w:sz="0" w:space="0" w:color="auto"/>
        <w:bottom w:val="none" w:sz="0" w:space="0" w:color="auto"/>
        <w:right w:val="none" w:sz="0" w:space="0" w:color="auto"/>
      </w:divBdr>
    </w:div>
    <w:div w:id="116460984">
      <w:bodyDiv w:val="1"/>
      <w:marLeft w:val="0"/>
      <w:marRight w:val="0"/>
      <w:marTop w:val="0"/>
      <w:marBottom w:val="0"/>
      <w:divBdr>
        <w:top w:val="none" w:sz="0" w:space="0" w:color="auto"/>
        <w:left w:val="none" w:sz="0" w:space="0" w:color="auto"/>
        <w:bottom w:val="none" w:sz="0" w:space="0" w:color="auto"/>
        <w:right w:val="none" w:sz="0" w:space="0" w:color="auto"/>
      </w:divBdr>
    </w:div>
    <w:div w:id="118380876">
      <w:bodyDiv w:val="1"/>
      <w:marLeft w:val="0"/>
      <w:marRight w:val="0"/>
      <w:marTop w:val="0"/>
      <w:marBottom w:val="0"/>
      <w:divBdr>
        <w:top w:val="none" w:sz="0" w:space="0" w:color="auto"/>
        <w:left w:val="none" w:sz="0" w:space="0" w:color="auto"/>
        <w:bottom w:val="none" w:sz="0" w:space="0" w:color="auto"/>
        <w:right w:val="none" w:sz="0" w:space="0" w:color="auto"/>
      </w:divBdr>
    </w:div>
    <w:div w:id="121384441">
      <w:bodyDiv w:val="1"/>
      <w:marLeft w:val="0"/>
      <w:marRight w:val="0"/>
      <w:marTop w:val="0"/>
      <w:marBottom w:val="0"/>
      <w:divBdr>
        <w:top w:val="none" w:sz="0" w:space="0" w:color="auto"/>
        <w:left w:val="none" w:sz="0" w:space="0" w:color="auto"/>
        <w:bottom w:val="none" w:sz="0" w:space="0" w:color="auto"/>
        <w:right w:val="none" w:sz="0" w:space="0" w:color="auto"/>
      </w:divBdr>
    </w:div>
    <w:div w:id="121971760">
      <w:bodyDiv w:val="1"/>
      <w:marLeft w:val="0"/>
      <w:marRight w:val="0"/>
      <w:marTop w:val="0"/>
      <w:marBottom w:val="0"/>
      <w:divBdr>
        <w:top w:val="none" w:sz="0" w:space="0" w:color="auto"/>
        <w:left w:val="none" w:sz="0" w:space="0" w:color="auto"/>
        <w:bottom w:val="none" w:sz="0" w:space="0" w:color="auto"/>
        <w:right w:val="none" w:sz="0" w:space="0" w:color="auto"/>
      </w:divBdr>
    </w:div>
    <w:div w:id="122964142">
      <w:bodyDiv w:val="1"/>
      <w:marLeft w:val="0"/>
      <w:marRight w:val="0"/>
      <w:marTop w:val="0"/>
      <w:marBottom w:val="0"/>
      <w:divBdr>
        <w:top w:val="none" w:sz="0" w:space="0" w:color="auto"/>
        <w:left w:val="none" w:sz="0" w:space="0" w:color="auto"/>
        <w:bottom w:val="none" w:sz="0" w:space="0" w:color="auto"/>
        <w:right w:val="none" w:sz="0" w:space="0" w:color="auto"/>
      </w:divBdr>
    </w:div>
    <w:div w:id="126121051">
      <w:bodyDiv w:val="1"/>
      <w:marLeft w:val="0"/>
      <w:marRight w:val="0"/>
      <w:marTop w:val="0"/>
      <w:marBottom w:val="0"/>
      <w:divBdr>
        <w:top w:val="none" w:sz="0" w:space="0" w:color="auto"/>
        <w:left w:val="none" w:sz="0" w:space="0" w:color="auto"/>
        <w:bottom w:val="none" w:sz="0" w:space="0" w:color="auto"/>
        <w:right w:val="none" w:sz="0" w:space="0" w:color="auto"/>
      </w:divBdr>
    </w:div>
    <w:div w:id="134757658">
      <w:bodyDiv w:val="1"/>
      <w:marLeft w:val="0"/>
      <w:marRight w:val="0"/>
      <w:marTop w:val="0"/>
      <w:marBottom w:val="0"/>
      <w:divBdr>
        <w:top w:val="none" w:sz="0" w:space="0" w:color="auto"/>
        <w:left w:val="none" w:sz="0" w:space="0" w:color="auto"/>
        <w:bottom w:val="none" w:sz="0" w:space="0" w:color="auto"/>
        <w:right w:val="none" w:sz="0" w:space="0" w:color="auto"/>
      </w:divBdr>
    </w:div>
    <w:div w:id="137307036">
      <w:bodyDiv w:val="1"/>
      <w:marLeft w:val="0"/>
      <w:marRight w:val="0"/>
      <w:marTop w:val="0"/>
      <w:marBottom w:val="0"/>
      <w:divBdr>
        <w:top w:val="none" w:sz="0" w:space="0" w:color="auto"/>
        <w:left w:val="none" w:sz="0" w:space="0" w:color="auto"/>
        <w:bottom w:val="none" w:sz="0" w:space="0" w:color="auto"/>
        <w:right w:val="none" w:sz="0" w:space="0" w:color="auto"/>
      </w:divBdr>
    </w:div>
    <w:div w:id="140003769">
      <w:bodyDiv w:val="1"/>
      <w:marLeft w:val="0"/>
      <w:marRight w:val="0"/>
      <w:marTop w:val="0"/>
      <w:marBottom w:val="0"/>
      <w:divBdr>
        <w:top w:val="none" w:sz="0" w:space="0" w:color="auto"/>
        <w:left w:val="none" w:sz="0" w:space="0" w:color="auto"/>
        <w:bottom w:val="none" w:sz="0" w:space="0" w:color="auto"/>
        <w:right w:val="none" w:sz="0" w:space="0" w:color="auto"/>
      </w:divBdr>
    </w:div>
    <w:div w:id="154146886">
      <w:bodyDiv w:val="1"/>
      <w:marLeft w:val="0"/>
      <w:marRight w:val="0"/>
      <w:marTop w:val="0"/>
      <w:marBottom w:val="0"/>
      <w:divBdr>
        <w:top w:val="none" w:sz="0" w:space="0" w:color="auto"/>
        <w:left w:val="none" w:sz="0" w:space="0" w:color="auto"/>
        <w:bottom w:val="none" w:sz="0" w:space="0" w:color="auto"/>
        <w:right w:val="none" w:sz="0" w:space="0" w:color="auto"/>
      </w:divBdr>
    </w:div>
    <w:div w:id="158935020">
      <w:bodyDiv w:val="1"/>
      <w:marLeft w:val="0"/>
      <w:marRight w:val="0"/>
      <w:marTop w:val="0"/>
      <w:marBottom w:val="0"/>
      <w:divBdr>
        <w:top w:val="none" w:sz="0" w:space="0" w:color="auto"/>
        <w:left w:val="none" w:sz="0" w:space="0" w:color="auto"/>
        <w:bottom w:val="none" w:sz="0" w:space="0" w:color="auto"/>
        <w:right w:val="none" w:sz="0" w:space="0" w:color="auto"/>
      </w:divBdr>
    </w:div>
    <w:div w:id="166556701">
      <w:bodyDiv w:val="1"/>
      <w:marLeft w:val="0"/>
      <w:marRight w:val="0"/>
      <w:marTop w:val="0"/>
      <w:marBottom w:val="0"/>
      <w:divBdr>
        <w:top w:val="none" w:sz="0" w:space="0" w:color="auto"/>
        <w:left w:val="none" w:sz="0" w:space="0" w:color="auto"/>
        <w:bottom w:val="none" w:sz="0" w:space="0" w:color="auto"/>
        <w:right w:val="none" w:sz="0" w:space="0" w:color="auto"/>
      </w:divBdr>
    </w:div>
    <w:div w:id="169955833">
      <w:bodyDiv w:val="1"/>
      <w:marLeft w:val="0"/>
      <w:marRight w:val="0"/>
      <w:marTop w:val="0"/>
      <w:marBottom w:val="0"/>
      <w:divBdr>
        <w:top w:val="none" w:sz="0" w:space="0" w:color="auto"/>
        <w:left w:val="none" w:sz="0" w:space="0" w:color="auto"/>
        <w:bottom w:val="none" w:sz="0" w:space="0" w:color="auto"/>
        <w:right w:val="none" w:sz="0" w:space="0" w:color="auto"/>
      </w:divBdr>
    </w:div>
    <w:div w:id="171343138">
      <w:bodyDiv w:val="1"/>
      <w:marLeft w:val="0"/>
      <w:marRight w:val="0"/>
      <w:marTop w:val="0"/>
      <w:marBottom w:val="0"/>
      <w:divBdr>
        <w:top w:val="none" w:sz="0" w:space="0" w:color="auto"/>
        <w:left w:val="none" w:sz="0" w:space="0" w:color="auto"/>
        <w:bottom w:val="none" w:sz="0" w:space="0" w:color="auto"/>
        <w:right w:val="none" w:sz="0" w:space="0" w:color="auto"/>
      </w:divBdr>
    </w:div>
    <w:div w:id="177277798">
      <w:bodyDiv w:val="1"/>
      <w:marLeft w:val="0"/>
      <w:marRight w:val="0"/>
      <w:marTop w:val="0"/>
      <w:marBottom w:val="0"/>
      <w:divBdr>
        <w:top w:val="none" w:sz="0" w:space="0" w:color="auto"/>
        <w:left w:val="none" w:sz="0" w:space="0" w:color="auto"/>
        <w:bottom w:val="none" w:sz="0" w:space="0" w:color="auto"/>
        <w:right w:val="none" w:sz="0" w:space="0" w:color="auto"/>
      </w:divBdr>
    </w:div>
    <w:div w:id="186061846">
      <w:bodyDiv w:val="1"/>
      <w:marLeft w:val="0"/>
      <w:marRight w:val="0"/>
      <w:marTop w:val="0"/>
      <w:marBottom w:val="0"/>
      <w:divBdr>
        <w:top w:val="none" w:sz="0" w:space="0" w:color="auto"/>
        <w:left w:val="none" w:sz="0" w:space="0" w:color="auto"/>
        <w:bottom w:val="none" w:sz="0" w:space="0" w:color="auto"/>
        <w:right w:val="none" w:sz="0" w:space="0" w:color="auto"/>
      </w:divBdr>
    </w:div>
    <w:div w:id="194193443">
      <w:bodyDiv w:val="1"/>
      <w:marLeft w:val="0"/>
      <w:marRight w:val="0"/>
      <w:marTop w:val="0"/>
      <w:marBottom w:val="0"/>
      <w:divBdr>
        <w:top w:val="none" w:sz="0" w:space="0" w:color="auto"/>
        <w:left w:val="none" w:sz="0" w:space="0" w:color="auto"/>
        <w:bottom w:val="none" w:sz="0" w:space="0" w:color="auto"/>
        <w:right w:val="none" w:sz="0" w:space="0" w:color="auto"/>
      </w:divBdr>
    </w:div>
    <w:div w:id="206456202">
      <w:bodyDiv w:val="1"/>
      <w:marLeft w:val="0"/>
      <w:marRight w:val="0"/>
      <w:marTop w:val="0"/>
      <w:marBottom w:val="0"/>
      <w:divBdr>
        <w:top w:val="none" w:sz="0" w:space="0" w:color="auto"/>
        <w:left w:val="none" w:sz="0" w:space="0" w:color="auto"/>
        <w:bottom w:val="none" w:sz="0" w:space="0" w:color="auto"/>
        <w:right w:val="none" w:sz="0" w:space="0" w:color="auto"/>
      </w:divBdr>
    </w:div>
    <w:div w:id="212036712">
      <w:bodyDiv w:val="1"/>
      <w:marLeft w:val="0"/>
      <w:marRight w:val="0"/>
      <w:marTop w:val="0"/>
      <w:marBottom w:val="0"/>
      <w:divBdr>
        <w:top w:val="none" w:sz="0" w:space="0" w:color="auto"/>
        <w:left w:val="none" w:sz="0" w:space="0" w:color="auto"/>
        <w:bottom w:val="none" w:sz="0" w:space="0" w:color="auto"/>
        <w:right w:val="none" w:sz="0" w:space="0" w:color="auto"/>
      </w:divBdr>
    </w:div>
    <w:div w:id="212425485">
      <w:bodyDiv w:val="1"/>
      <w:marLeft w:val="0"/>
      <w:marRight w:val="0"/>
      <w:marTop w:val="0"/>
      <w:marBottom w:val="0"/>
      <w:divBdr>
        <w:top w:val="none" w:sz="0" w:space="0" w:color="auto"/>
        <w:left w:val="none" w:sz="0" w:space="0" w:color="auto"/>
        <w:bottom w:val="none" w:sz="0" w:space="0" w:color="auto"/>
        <w:right w:val="none" w:sz="0" w:space="0" w:color="auto"/>
      </w:divBdr>
    </w:div>
    <w:div w:id="216743268">
      <w:bodyDiv w:val="1"/>
      <w:marLeft w:val="0"/>
      <w:marRight w:val="0"/>
      <w:marTop w:val="0"/>
      <w:marBottom w:val="0"/>
      <w:divBdr>
        <w:top w:val="none" w:sz="0" w:space="0" w:color="auto"/>
        <w:left w:val="none" w:sz="0" w:space="0" w:color="auto"/>
        <w:bottom w:val="none" w:sz="0" w:space="0" w:color="auto"/>
        <w:right w:val="none" w:sz="0" w:space="0" w:color="auto"/>
      </w:divBdr>
    </w:div>
    <w:div w:id="228031550">
      <w:bodyDiv w:val="1"/>
      <w:marLeft w:val="0"/>
      <w:marRight w:val="0"/>
      <w:marTop w:val="0"/>
      <w:marBottom w:val="0"/>
      <w:divBdr>
        <w:top w:val="none" w:sz="0" w:space="0" w:color="auto"/>
        <w:left w:val="none" w:sz="0" w:space="0" w:color="auto"/>
        <w:bottom w:val="none" w:sz="0" w:space="0" w:color="auto"/>
        <w:right w:val="none" w:sz="0" w:space="0" w:color="auto"/>
      </w:divBdr>
    </w:div>
    <w:div w:id="235021536">
      <w:bodyDiv w:val="1"/>
      <w:marLeft w:val="0"/>
      <w:marRight w:val="0"/>
      <w:marTop w:val="0"/>
      <w:marBottom w:val="0"/>
      <w:divBdr>
        <w:top w:val="none" w:sz="0" w:space="0" w:color="auto"/>
        <w:left w:val="none" w:sz="0" w:space="0" w:color="auto"/>
        <w:bottom w:val="none" w:sz="0" w:space="0" w:color="auto"/>
        <w:right w:val="none" w:sz="0" w:space="0" w:color="auto"/>
      </w:divBdr>
    </w:div>
    <w:div w:id="237371768">
      <w:bodyDiv w:val="1"/>
      <w:marLeft w:val="0"/>
      <w:marRight w:val="0"/>
      <w:marTop w:val="0"/>
      <w:marBottom w:val="0"/>
      <w:divBdr>
        <w:top w:val="none" w:sz="0" w:space="0" w:color="auto"/>
        <w:left w:val="none" w:sz="0" w:space="0" w:color="auto"/>
        <w:bottom w:val="none" w:sz="0" w:space="0" w:color="auto"/>
        <w:right w:val="none" w:sz="0" w:space="0" w:color="auto"/>
      </w:divBdr>
    </w:div>
    <w:div w:id="241179836">
      <w:bodyDiv w:val="1"/>
      <w:marLeft w:val="0"/>
      <w:marRight w:val="0"/>
      <w:marTop w:val="0"/>
      <w:marBottom w:val="0"/>
      <w:divBdr>
        <w:top w:val="none" w:sz="0" w:space="0" w:color="auto"/>
        <w:left w:val="none" w:sz="0" w:space="0" w:color="auto"/>
        <w:bottom w:val="none" w:sz="0" w:space="0" w:color="auto"/>
        <w:right w:val="none" w:sz="0" w:space="0" w:color="auto"/>
      </w:divBdr>
    </w:div>
    <w:div w:id="241835564">
      <w:bodyDiv w:val="1"/>
      <w:marLeft w:val="0"/>
      <w:marRight w:val="0"/>
      <w:marTop w:val="0"/>
      <w:marBottom w:val="0"/>
      <w:divBdr>
        <w:top w:val="none" w:sz="0" w:space="0" w:color="auto"/>
        <w:left w:val="none" w:sz="0" w:space="0" w:color="auto"/>
        <w:bottom w:val="none" w:sz="0" w:space="0" w:color="auto"/>
        <w:right w:val="none" w:sz="0" w:space="0" w:color="auto"/>
      </w:divBdr>
    </w:div>
    <w:div w:id="251814835">
      <w:bodyDiv w:val="1"/>
      <w:marLeft w:val="0"/>
      <w:marRight w:val="0"/>
      <w:marTop w:val="0"/>
      <w:marBottom w:val="0"/>
      <w:divBdr>
        <w:top w:val="none" w:sz="0" w:space="0" w:color="auto"/>
        <w:left w:val="none" w:sz="0" w:space="0" w:color="auto"/>
        <w:bottom w:val="none" w:sz="0" w:space="0" w:color="auto"/>
        <w:right w:val="none" w:sz="0" w:space="0" w:color="auto"/>
      </w:divBdr>
    </w:div>
    <w:div w:id="264194557">
      <w:bodyDiv w:val="1"/>
      <w:marLeft w:val="0"/>
      <w:marRight w:val="0"/>
      <w:marTop w:val="0"/>
      <w:marBottom w:val="0"/>
      <w:divBdr>
        <w:top w:val="none" w:sz="0" w:space="0" w:color="auto"/>
        <w:left w:val="none" w:sz="0" w:space="0" w:color="auto"/>
        <w:bottom w:val="none" w:sz="0" w:space="0" w:color="auto"/>
        <w:right w:val="none" w:sz="0" w:space="0" w:color="auto"/>
      </w:divBdr>
    </w:div>
    <w:div w:id="267395816">
      <w:bodyDiv w:val="1"/>
      <w:marLeft w:val="0"/>
      <w:marRight w:val="0"/>
      <w:marTop w:val="0"/>
      <w:marBottom w:val="0"/>
      <w:divBdr>
        <w:top w:val="none" w:sz="0" w:space="0" w:color="auto"/>
        <w:left w:val="none" w:sz="0" w:space="0" w:color="auto"/>
        <w:bottom w:val="none" w:sz="0" w:space="0" w:color="auto"/>
        <w:right w:val="none" w:sz="0" w:space="0" w:color="auto"/>
      </w:divBdr>
    </w:div>
    <w:div w:id="270935081">
      <w:bodyDiv w:val="1"/>
      <w:marLeft w:val="0"/>
      <w:marRight w:val="0"/>
      <w:marTop w:val="0"/>
      <w:marBottom w:val="0"/>
      <w:divBdr>
        <w:top w:val="none" w:sz="0" w:space="0" w:color="auto"/>
        <w:left w:val="none" w:sz="0" w:space="0" w:color="auto"/>
        <w:bottom w:val="none" w:sz="0" w:space="0" w:color="auto"/>
        <w:right w:val="none" w:sz="0" w:space="0" w:color="auto"/>
      </w:divBdr>
    </w:div>
    <w:div w:id="277180626">
      <w:bodyDiv w:val="1"/>
      <w:marLeft w:val="0"/>
      <w:marRight w:val="0"/>
      <w:marTop w:val="0"/>
      <w:marBottom w:val="0"/>
      <w:divBdr>
        <w:top w:val="none" w:sz="0" w:space="0" w:color="auto"/>
        <w:left w:val="none" w:sz="0" w:space="0" w:color="auto"/>
        <w:bottom w:val="none" w:sz="0" w:space="0" w:color="auto"/>
        <w:right w:val="none" w:sz="0" w:space="0" w:color="auto"/>
      </w:divBdr>
    </w:div>
    <w:div w:id="298152877">
      <w:bodyDiv w:val="1"/>
      <w:marLeft w:val="0"/>
      <w:marRight w:val="0"/>
      <w:marTop w:val="0"/>
      <w:marBottom w:val="0"/>
      <w:divBdr>
        <w:top w:val="none" w:sz="0" w:space="0" w:color="auto"/>
        <w:left w:val="none" w:sz="0" w:space="0" w:color="auto"/>
        <w:bottom w:val="none" w:sz="0" w:space="0" w:color="auto"/>
        <w:right w:val="none" w:sz="0" w:space="0" w:color="auto"/>
      </w:divBdr>
    </w:div>
    <w:div w:id="300884406">
      <w:bodyDiv w:val="1"/>
      <w:marLeft w:val="0"/>
      <w:marRight w:val="0"/>
      <w:marTop w:val="0"/>
      <w:marBottom w:val="0"/>
      <w:divBdr>
        <w:top w:val="none" w:sz="0" w:space="0" w:color="auto"/>
        <w:left w:val="none" w:sz="0" w:space="0" w:color="auto"/>
        <w:bottom w:val="none" w:sz="0" w:space="0" w:color="auto"/>
        <w:right w:val="none" w:sz="0" w:space="0" w:color="auto"/>
      </w:divBdr>
    </w:div>
    <w:div w:id="304162321">
      <w:bodyDiv w:val="1"/>
      <w:marLeft w:val="0"/>
      <w:marRight w:val="0"/>
      <w:marTop w:val="0"/>
      <w:marBottom w:val="0"/>
      <w:divBdr>
        <w:top w:val="none" w:sz="0" w:space="0" w:color="auto"/>
        <w:left w:val="none" w:sz="0" w:space="0" w:color="auto"/>
        <w:bottom w:val="none" w:sz="0" w:space="0" w:color="auto"/>
        <w:right w:val="none" w:sz="0" w:space="0" w:color="auto"/>
      </w:divBdr>
    </w:div>
    <w:div w:id="319624048">
      <w:bodyDiv w:val="1"/>
      <w:marLeft w:val="0"/>
      <w:marRight w:val="0"/>
      <w:marTop w:val="0"/>
      <w:marBottom w:val="0"/>
      <w:divBdr>
        <w:top w:val="none" w:sz="0" w:space="0" w:color="auto"/>
        <w:left w:val="none" w:sz="0" w:space="0" w:color="auto"/>
        <w:bottom w:val="none" w:sz="0" w:space="0" w:color="auto"/>
        <w:right w:val="none" w:sz="0" w:space="0" w:color="auto"/>
      </w:divBdr>
    </w:div>
    <w:div w:id="320156318">
      <w:bodyDiv w:val="1"/>
      <w:marLeft w:val="0"/>
      <w:marRight w:val="0"/>
      <w:marTop w:val="0"/>
      <w:marBottom w:val="0"/>
      <w:divBdr>
        <w:top w:val="none" w:sz="0" w:space="0" w:color="auto"/>
        <w:left w:val="none" w:sz="0" w:space="0" w:color="auto"/>
        <w:bottom w:val="none" w:sz="0" w:space="0" w:color="auto"/>
        <w:right w:val="none" w:sz="0" w:space="0" w:color="auto"/>
      </w:divBdr>
    </w:div>
    <w:div w:id="322899599">
      <w:bodyDiv w:val="1"/>
      <w:marLeft w:val="0"/>
      <w:marRight w:val="0"/>
      <w:marTop w:val="0"/>
      <w:marBottom w:val="0"/>
      <w:divBdr>
        <w:top w:val="none" w:sz="0" w:space="0" w:color="auto"/>
        <w:left w:val="none" w:sz="0" w:space="0" w:color="auto"/>
        <w:bottom w:val="none" w:sz="0" w:space="0" w:color="auto"/>
        <w:right w:val="none" w:sz="0" w:space="0" w:color="auto"/>
      </w:divBdr>
    </w:div>
    <w:div w:id="324820429">
      <w:bodyDiv w:val="1"/>
      <w:marLeft w:val="0"/>
      <w:marRight w:val="0"/>
      <w:marTop w:val="0"/>
      <w:marBottom w:val="0"/>
      <w:divBdr>
        <w:top w:val="none" w:sz="0" w:space="0" w:color="auto"/>
        <w:left w:val="none" w:sz="0" w:space="0" w:color="auto"/>
        <w:bottom w:val="none" w:sz="0" w:space="0" w:color="auto"/>
        <w:right w:val="none" w:sz="0" w:space="0" w:color="auto"/>
      </w:divBdr>
    </w:div>
    <w:div w:id="325791491">
      <w:bodyDiv w:val="1"/>
      <w:marLeft w:val="0"/>
      <w:marRight w:val="0"/>
      <w:marTop w:val="0"/>
      <w:marBottom w:val="0"/>
      <w:divBdr>
        <w:top w:val="none" w:sz="0" w:space="0" w:color="auto"/>
        <w:left w:val="none" w:sz="0" w:space="0" w:color="auto"/>
        <w:bottom w:val="none" w:sz="0" w:space="0" w:color="auto"/>
        <w:right w:val="none" w:sz="0" w:space="0" w:color="auto"/>
      </w:divBdr>
    </w:div>
    <w:div w:id="326401690">
      <w:bodyDiv w:val="1"/>
      <w:marLeft w:val="0"/>
      <w:marRight w:val="0"/>
      <w:marTop w:val="0"/>
      <w:marBottom w:val="0"/>
      <w:divBdr>
        <w:top w:val="none" w:sz="0" w:space="0" w:color="auto"/>
        <w:left w:val="none" w:sz="0" w:space="0" w:color="auto"/>
        <w:bottom w:val="none" w:sz="0" w:space="0" w:color="auto"/>
        <w:right w:val="none" w:sz="0" w:space="0" w:color="auto"/>
      </w:divBdr>
    </w:div>
    <w:div w:id="329647646">
      <w:bodyDiv w:val="1"/>
      <w:marLeft w:val="0"/>
      <w:marRight w:val="0"/>
      <w:marTop w:val="0"/>
      <w:marBottom w:val="0"/>
      <w:divBdr>
        <w:top w:val="none" w:sz="0" w:space="0" w:color="auto"/>
        <w:left w:val="none" w:sz="0" w:space="0" w:color="auto"/>
        <w:bottom w:val="none" w:sz="0" w:space="0" w:color="auto"/>
        <w:right w:val="none" w:sz="0" w:space="0" w:color="auto"/>
      </w:divBdr>
    </w:div>
    <w:div w:id="330989029">
      <w:bodyDiv w:val="1"/>
      <w:marLeft w:val="0"/>
      <w:marRight w:val="0"/>
      <w:marTop w:val="0"/>
      <w:marBottom w:val="0"/>
      <w:divBdr>
        <w:top w:val="none" w:sz="0" w:space="0" w:color="auto"/>
        <w:left w:val="none" w:sz="0" w:space="0" w:color="auto"/>
        <w:bottom w:val="none" w:sz="0" w:space="0" w:color="auto"/>
        <w:right w:val="none" w:sz="0" w:space="0" w:color="auto"/>
      </w:divBdr>
    </w:div>
    <w:div w:id="331685040">
      <w:bodyDiv w:val="1"/>
      <w:marLeft w:val="0"/>
      <w:marRight w:val="0"/>
      <w:marTop w:val="0"/>
      <w:marBottom w:val="0"/>
      <w:divBdr>
        <w:top w:val="none" w:sz="0" w:space="0" w:color="auto"/>
        <w:left w:val="none" w:sz="0" w:space="0" w:color="auto"/>
        <w:bottom w:val="none" w:sz="0" w:space="0" w:color="auto"/>
        <w:right w:val="none" w:sz="0" w:space="0" w:color="auto"/>
      </w:divBdr>
    </w:div>
    <w:div w:id="337007755">
      <w:bodyDiv w:val="1"/>
      <w:marLeft w:val="0"/>
      <w:marRight w:val="0"/>
      <w:marTop w:val="0"/>
      <w:marBottom w:val="0"/>
      <w:divBdr>
        <w:top w:val="none" w:sz="0" w:space="0" w:color="auto"/>
        <w:left w:val="none" w:sz="0" w:space="0" w:color="auto"/>
        <w:bottom w:val="none" w:sz="0" w:space="0" w:color="auto"/>
        <w:right w:val="none" w:sz="0" w:space="0" w:color="auto"/>
      </w:divBdr>
    </w:div>
    <w:div w:id="347831192">
      <w:bodyDiv w:val="1"/>
      <w:marLeft w:val="0"/>
      <w:marRight w:val="0"/>
      <w:marTop w:val="0"/>
      <w:marBottom w:val="0"/>
      <w:divBdr>
        <w:top w:val="none" w:sz="0" w:space="0" w:color="auto"/>
        <w:left w:val="none" w:sz="0" w:space="0" w:color="auto"/>
        <w:bottom w:val="none" w:sz="0" w:space="0" w:color="auto"/>
        <w:right w:val="none" w:sz="0" w:space="0" w:color="auto"/>
      </w:divBdr>
    </w:div>
    <w:div w:id="349530499">
      <w:bodyDiv w:val="1"/>
      <w:marLeft w:val="0"/>
      <w:marRight w:val="0"/>
      <w:marTop w:val="0"/>
      <w:marBottom w:val="0"/>
      <w:divBdr>
        <w:top w:val="none" w:sz="0" w:space="0" w:color="auto"/>
        <w:left w:val="none" w:sz="0" w:space="0" w:color="auto"/>
        <w:bottom w:val="none" w:sz="0" w:space="0" w:color="auto"/>
        <w:right w:val="none" w:sz="0" w:space="0" w:color="auto"/>
      </w:divBdr>
    </w:div>
    <w:div w:id="350764209">
      <w:bodyDiv w:val="1"/>
      <w:marLeft w:val="0"/>
      <w:marRight w:val="0"/>
      <w:marTop w:val="0"/>
      <w:marBottom w:val="0"/>
      <w:divBdr>
        <w:top w:val="none" w:sz="0" w:space="0" w:color="auto"/>
        <w:left w:val="none" w:sz="0" w:space="0" w:color="auto"/>
        <w:bottom w:val="none" w:sz="0" w:space="0" w:color="auto"/>
        <w:right w:val="none" w:sz="0" w:space="0" w:color="auto"/>
      </w:divBdr>
    </w:div>
    <w:div w:id="359740285">
      <w:bodyDiv w:val="1"/>
      <w:marLeft w:val="0"/>
      <w:marRight w:val="0"/>
      <w:marTop w:val="0"/>
      <w:marBottom w:val="0"/>
      <w:divBdr>
        <w:top w:val="none" w:sz="0" w:space="0" w:color="auto"/>
        <w:left w:val="none" w:sz="0" w:space="0" w:color="auto"/>
        <w:bottom w:val="none" w:sz="0" w:space="0" w:color="auto"/>
        <w:right w:val="none" w:sz="0" w:space="0" w:color="auto"/>
      </w:divBdr>
    </w:div>
    <w:div w:id="363796422">
      <w:bodyDiv w:val="1"/>
      <w:marLeft w:val="0"/>
      <w:marRight w:val="0"/>
      <w:marTop w:val="0"/>
      <w:marBottom w:val="0"/>
      <w:divBdr>
        <w:top w:val="none" w:sz="0" w:space="0" w:color="auto"/>
        <w:left w:val="none" w:sz="0" w:space="0" w:color="auto"/>
        <w:bottom w:val="none" w:sz="0" w:space="0" w:color="auto"/>
        <w:right w:val="none" w:sz="0" w:space="0" w:color="auto"/>
      </w:divBdr>
    </w:div>
    <w:div w:id="364215924">
      <w:bodyDiv w:val="1"/>
      <w:marLeft w:val="0"/>
      <w:marRight w:val="0"/>
      <w:marTop w:val="0"/>
      <w:marBottom w:val="0"/>
      <w:divBdr>
        <w:top w:val="none" w:sz="0" w:space="0" w:color="auto"/>
        <w:left w:val="none" w:sz="0" w:space="0" w:color="auto"/>
        <w:bottom w:val="none" w:sz="0" w:space="0" w:color="auto"/>
        <w:right w:val="none" w:sz="0" w:space="0" w:color="auto"/>
      </w:divBdr>
      <w:divsChild>
        <w:div w:id="967198265">
          <w:marLeft w:val="432"/>
          <w:marRight w:val="0"/>
          <w:marTop w:val="120"/>
          <w:marBottom w:val="0"/>
          <w:divBdr>
            <w:top w:val="none" w:sz="0" w:space="0" w:color="auto"/>
            <w:left w:val="none" w:sz="0" w:space="0" w:color="auto"/>
            <w:bottom w:val="none" w:sz="0" w:space="0" w:color="auto"/>
            <w:right w:val="none" w:sz="0" w:space="0" w:color="auto"/>
          </w:divBdr>
        </w:div>
      </w:divsChild>
    </w:div>
    <w:div w:id="370766187">
      <w:bodyDiv w:val="1"/>
      <w:marLeft w:val="0"/>
      <w:marRight w:val="0"/>
      <w:marTop w:val="0"/>
      <w:marBottom w:val="0"/>
      <w:divBdr>
        <w:top w:val="none" w:sz="0" w:space="0" w:color="auto"/>
        <w:left w:val="none" w:sz="0" w:space="0" w:color="auto"/>
        <w:bottom w:val="none" w:sz="0" w:space="0" w:color="auto"/>
        <w:right w:val="none" w:sz="0" w:space="0" w:color="auto"/>
      </w:divBdr>
    </w:div>
    <w:div w:id="375784182">
      <w:bodyDiv w:val="1"/>
      <w:marLeft w:val="0"/>
      <w:marRight w:val="0"/>
      <w:marTop w:val="0"/>
      <w:marBottom w:val="0"/>
      <w:divBdr>
        <w:top w:val="none" w:sz="0" w:space="0" w:color="auto"/>
        <w:left w:val="none" w:sz="0" w:space="0" w:color="auto"/>
        <w:bottom w:val="none" w:sz="0" w:space="0" w:color="auto"/>
        <w:right w:val="none" w:sz="0" w:space="0" w:color="auto"/>
      </w:divBdr>
    </w:div>
    <w:div w:id="380524327">
      <w:bodyDiv w:val="1"/>
      <w:marLeft w:val="0"/>
      <w:marRight w:val="0"/>
      <w:marTop w:val="0"/>
      <w:marBottom w:val="0"/>
      <w:divBdr>
        <w:top w:val="none" w:sz="0" w:space="0" w:color="auto"/>
        <w:left w:val="none" w:sz="0" w:space="0" w:color="auto"/>
        <w:bottom w:val="none" w:sz="0" w:space="0" w:color="auto"/>
        <w:right w:val="none" w:sz="0" w:space="0" w:color="auto"/>
      </w:divBdr>
    </w:div>
    <w:div w:id="381562914">
      <w:bodyDiv w:val="1"/>
      <w:marLeft w:val="0"/>
      <w:marRight w:val="0"/>
      <w:marTop w:val="0"/>
      <w:marBottom w:val="0"/>
      <w:divBdr>
        <w:top w:val="none" w:sz="0" w:space="0" w:color="auto"/>
        <w:left w:val="none" w:sz="0" w:space="0" w:color="auto"/>
        <w:bottom w:val="none" w:sz="0" w:space="0" w:color="auto"/>
        <w:right w:val="none" w:sz="0" w:space="0" w:color="auto"/>
      </w:divBdr>
    </w:div>
    <w:div w:id="384570556">
      <w:bodyDiv w:val="1"/>
      <w:marLeft w:val="0"/>
      <w:marRight w:val="0"/>
      <w:marTop w:val="0"/>
      <w:marBottom w:val="0"/>
      <w:divBdr>
        <w:top w:val="none" w:sz="0" w:space="0" w:color="auto"/>
        <w:left w:val="none" w:sz="0" w:space="0" w:color="auto"/>
        <w:bottom w:val="none" w:sz="0" w:space="0" w:color="auto"/>
        <w:right w:val="none" w:sz="0" w:space="0" w:color="auto"/>
      </w:divBdr>
    </w:div>
    <w:div w:id="391122252">
      <w:bodyDiv w:val="1"/>
      <w:marLeft w:val="0"/>
      <w:marRight w:val="0"/>
      <w:marTop w:val="0"/>
      <w:marBottom w:val="0"/>
      <w:divBdr>
        <w:top w:val="none" w:sz="0" w:space="0" w:color="auto"/>
        <w:left w:val="none" w:sz="0" w:space="0" w:color="auto"/>
        <w:bottom w:val="none" w:sz="0" w:space="0" w:color="auto"/>
        <w:right w:val="none" w:sz="0" w:space="0" w:color="auto"/>
      </w:divBdr>
    </w:div>
    <w:div w:id="392967950">
      <w:bodyDiv w:val="1"/>
      <w:marLeft w:val="0"/>
      <w:marRight w:val="0"/>
      <w:marTop w:val="0"/>
      <w:marBottom w:val="0"/>
      <w:divBdr>
        <w:top w:val="none" w:sz="0" w:space="0" w:color="auto"/>
        <w:left w:val="none" w:sz="0" w:space="0" w:color="auto"/>
        <w:bottom w:val="none" w:sz="0" w:space="0" w:color="auto"/>
        <w:right w:val="none" w:sz="0" w:space="0" w:color="auto"/>
      </w:divBdr>
    </w:div>
    <w:div w:id="404693750">
      <w:bodyDiv w:val="1"/>
      <w:marLeft w:val="0"/>
      <w:marRight w:val="0"/>
      <w:marTop w:val="0"/>
      <w:marBottom w:val="0"/>
      <w:divBdr>
        <w:top w:val="none" w:sz="0" w:space="0" w:color="auto"/>
        <w:left w:val="none" w:sz="0" w:space="0" w:color="auto"/>
        <w:bottom w:val="none" w:sz="0" w:space="0" w:color="auto"/>
        <w:right w:val="none" w:sz="0" w:space="0" w:color="auto"/>
      </w:divBdr>
    </w:div>
    <w:div w:id="411122392">
      <w:bodyDiv w:val="1"/>
      <w:marLeft w:val="0"/>
      <w:marRight w:val="0"/>
      <w:marTop w:val="0"/>
      <w:marBottom w:val="0"/>
      <w:divBdr>
        <w:top w:val="none" w:sz="0" w:space="0" w:color="auto"/>
        <w:left w:val="none" w:sz="0" w:space="0" w:color="auto"/>
        <w:bottom w:val="none" w:sz="0" w:space="0" w:color="auto"/>
        <w:right w:val="none" w:sz="0" w:space="0" w:color="auto"/>
      </w:divBdr>
    </w:div>
    <w:div w:id="412702264">
      <w:bodyDiv w:val="1"/>
      <w:marLeft w:val="0"/>
      <w:marRight w:val="0"/>
      <w:marTop w:val="0"/>
      <w:marBottom w:val="0"/>
      <w:divBdr>
        <w:top w:val="none" w:sz="0" w:space="0" w:color="auto"/>
        <w:left w:val="none" w:sz="0" w:space="0" w:color="auto"/>
        <w:bottom w:val="none" w:sz="0" w:space="0" w:color="auto"/>
        <w:right w:val="none" w:sz="0" w:space="0" w:color="auto"/>
      </w:divBdr>
    </w:div>
    <w:div w:id="417405954">
      <w:bodyDiv w:val="1"/>
      <w:marLeft w:val="0"/>
      <w:marRight w:val="0"/>
      <w:marTop w:val="0"/>
      <w:marBottom w:val="0"/>
      <w:divBdr>
        <w:top w:val="none" w:sz="0" w:space="0" w:color="auto"/>
        <w:left w:val="none" w:sz="0" w:space="0" w:color="auto"/>
        <w:bottom w:val="none" w:sz="0" w:space="0" w:color="auto"/>
        <w:right w:val="none" w:sz="0" w:space="0" w:color="auto"/>
      </w:divBdr>
    </w:div>
    <w:div w:id="421099717">
      <w:bodyDiv w:val="1"/>
      <w:marLeft w:val="0"/>
      <w:marRight w:val="0"/>
      <w:marTop w:val="0"/>
      <w:marBottom w:val="0"/>
      <w:divBdr>
        <w:top w:val="none" w:sz="0" w:space="0" w:color="auto"/>
        <w:left w:val="none" w:sz="0" w:space="0" w:color="auto"/>
        <w:bottom w:val="none" w:sz="0" w:space="0" w:color="auto"/>
        <w:right w:val="none" w:sz="0" w:space="0" w:color="auto"/>
      </w:divBdr>
    </w:div>
    <w:div w:id="422268084">
      <w:bodyDiv w:val="1"/>
      <w:marLeft w:val="0"/>
      <w:marRight w:val="0"/>
      <w:marTop w:val="0"/>
      <w:marBottom w:val="0"/>
      <w:divBdr>
        <w:top w:val="none" w:sz="0" w:space="0" w:color="auto"/>
        <w:left w:val="none" w:sz="0" w:space="0" w:color="auto"/>
        <w:bottom w:val="none" w:sz="0" w:space="0" w:color="auto"/>
        <w:right w:val="none" w:sz="0" w:space="0" w:color="auto"/>
      </w:divBdr>
    </w:div>
    <w:div w:id="425200817">
      <w:bodyDiv w:val="1"/>
      <w:marLeft w:val="0"/>
      <w:marRight w:val="0"/>
      <w:marTop w:val="0"/>
      <w:marBottom w:val="0"/>
      <w:divBdr>
        <w:top w:val="none" w:sz="0" w:space="0" w:color="auto"/>
        <w:left w:val="none" w:sz="0" w:space="0" w:color="auto"/>
        <w:bottom w:val="none" w:sz="0" w:space="0" w:color="auto"/>
        <w:right w:val="none" w:sz="0" w:space="0" w:color="auto"/>
      </w:divBdr>
    </w:div>
    <w:div w:id="427578804">
      <w:bodyDiv w:val="1"/>
      <w:marLeft w:val="0"/>
      <w:marRight w:val="0"/>
      <w:marTop w:val="0"/>
      <w:marBottom w:val="0"/>
      <w:divBdr>
        <w:top w:val="none" w:sz="0" w:space="0" w:color="auto"/>
        <w:left w:val="none" w:sz="0" w:space="0" w:color="auto"/>
        <w:bottom w:val="none" w:sz="0" w:space="0" w:color="auto"/>
        <w:right w:val="none" w:sz="0" w:space="0" w:color="auto"/>
      </w:divBdr>
    </w:div>
    <w:div w:id="427777252">
      <w:bodyDiv w:val="1"/>
      <w:marLeft w:val="0"/>
      <w:marRight w:val="0"/>
      <w:marTop w:val="0"/>
      <w:marBottom w:val="0"/>
      <w:divBdr>
        <w:top w:val="none" w:sz="0" w:space="0" w:color="auto"/>
        <w:left w:val="none" w:sz="0" w:space="0" w:color="auto"/>
        <w:bottom w:val="none" w:sz="0" w:space="0" w:color="auto"/>
        <w:right w:val="none" w:sz="0" w:space="0" w:color="auto"/>
      </w:divBdr>
    </w:div>
    <w:div w:id="430979957">
      <w:bodyDiv w:val="1"/>
      <w:marLeft w:val="0"/>
      <w:marRight w:val="0"/>
      <w:marTop w:val="0"/>
      <w:marBottom w:val="0"/>
      <w:divBdr>
        <w:top w:val="none" w:sz="0" w:space="0" w:color="auto"/>
        <w:left w:val="none" w:sz="0" w:space="0" w:color="auto"/>
        <w:bottom w:val="none" w:sz="0" w:space="0" w:color="auto"/>
        <w:right w:val="none" w:sz="0" w:space="0" w:color="auto"/>
      </w:divBdr>
    </w:div>
    <w:div w:id="439759285">
      <w:bodyDiv w:val="1"/>
      <w:marLeft w:val="0"/>
      <w:marRight w:val="0"/>
      <w:marTop w:val="0"/>
      <w:marBottom w:val="0"/>
      <w:divBdr>
        <w:top w:val="none" w:sz="0" w:space="0" w:color="auto"/>
        <w:left w:val="none" w:sz="0" w:space="0" w:color="auto"/>
        <w:bottom w:val="none" w:sz="0" w:space="0" w:color="auto"/>
        <w:right w:val="none" w:sz="0" w:space="0" w:color="auto"/>
      </w:divBdr>
    </w:div>
    <w:div w:id="441456705">
      <w:bodyDiv w:val="1"/>
      <w:marLeft w:val="0"/>
      <w:marRight w:val="0"/>
      <w:marTop w:val="0"/>
      <w:marBottom w:val="0"/>
      <w:divBdr>
        <w:top w:val="none" w:sz="0" w:space="0" w:color="auto"/>
        <w:left w:val="none" w:sz="0" w:space="0" w:color="auto"/>
        <w:bottom w:val="none" w:sz="0" w:space="0" w:color="auto"/>
        <w:right w:val="none" w:sz="0" w:space="0" w:color="auto"/>
      </w:divBdr>
    </w:div>
    <w:div w:id="446511461">
      <w:bodyDiv w:val="1"/>
      <w:marLeft w:val="0"/>
      <w:marRight w:val="0"/>
      <w:marTop w:val="0"/>
      <w:marBottom w:val="0"/>
      <w:divBdr>
        <w:top w:val="none" w:sz="0" w:space="0" w:color="auto"/>
        <w:left w:val="none" w:sz="0" w:space="0" w:color="auto"/>
        <w:bottom w:val="none" w:sz="0" w:space="0" w:color="auto"/>
        <w:right w:val="none" w:sz="0" w:space="0" w:color="auto"/>
      </w:divBdr>
    </w:div>
    <w:div w:id="447239838">
      <w:bodyDiv w:val="1"/>
      <w:marLeft w:val="0"/>
      <w:marRight w:val="0"/>
      <w:marTop w:val="0"/>
      <w:marBottom w:val="0"/>
      <w:divBdr>
        <w:top w:val="none" w:sz="0" w:space="0" w:color="auto"/>
        <w:left w:val="none" w:sz="0" w:space="0" w:color="auto"/>
        <w:bottom w:val="none" w:sz="0" w:space="0" w:color="auto"/>
        <w:right w:val="none" w:sz="0" w:space="0" w:color="auto"/>
      </w:divBdr>
    </w:div>
    <w:div w:id="452481929">
      <w:bodyDiv w:val="1"/>
      <w:marLeft w:val="0"/>
      <w:marRight w:val="0"/>
      <w:marTop w:val="0"/>
      <w:marBottom w:val="0"/>
      <w:divBdr>
        <w:top w:val="none" w:sz="0" w:space="0" w:color="auto"/>
        <w:left w:val="none" w:sz="0" w:space="0" w:color="auto"/>
        <w:bottom w:val="none" w:sz="0" w:space="0" w:color="auto"/>
        <w:right w:val="none" w:sz="0" w:space="0" w:color="auto"/>
      </w:divBdr>
    </w:div>
    <w:div w:id="455099628">
      <w:bodyDiv w:val="1"/>
      <w:marLeft w:val="0"/>
      <w:marRight w:val="0"/>
      <w:marTop w:val="0"/>
      <w:marBottom w:val="0"/>
      <w:divBdr>
        <w:top w:val="none" w:sz="0" w:space="0" w:color="auto"/>
        <w:left w:val="none" w:sz="0" w:space="0" w:color="auto"/>
        <w:bottom w:val="none" w:sz="0" w:space="0" w:color="auto"/>
        <w:right w:val="none" w:sz="0" w:space="0" w:color="auto"/>
      </w:divBdr>
    </w:div>
    <w:div w:id="457728264">
      <w:bodyDiv w:val="1"/>
      <w:marLeft w:val="0"/>
      <w:marRight w:val="0"/>
      <w:marTop w:val="0"/>
      <w:marBottom w:val="0"/>
      <w:divBdr>
        <w:top w:val="none" w:sz="0" w:space="0" w:color="auto"/>
        <w:left w:val="none" w:sz="0" w:space="0" w:color="auto"/>
        <w:bottom w:val="none" w:sz="0" w:space="0" w:color="auto"/>
        <w:right w:val="none" w:sz="0" w:space="0" w:color="auto"/>
      </w:divBdr>
    </w:div>
    <w:div w:id="458883279">
      <w:bodyDiv w:val="1"/>
      <w:marLeft w:val="0"/>
      <w:marRight w:val="0"/>
      <w:marTop w:val="0"/>
      <w:marBottom w:val="0"/>
      <w:divBdr>
        <w:top w:val="none" w:sz="0" w:space="0" w:color="auto"/>
        <w:left w:val="none" w:sz="0" w:space="0" w:color="auto"/>
        <w:bottom w:val="none" w:sz="0" w:space="0" w:color="auto"/>
        <w:right w:val="none" w:sz="0" w:space="0" w:color="auto"/>
      </w:divBdr>
    </w:div>
    <w:div w:id="466435350">
      <w:bodyDiv w:val="1"/>
      <w:marLeft w:val="0"/>
      <w:marRight w:val="0"/>
      <w:marTop w:val="0"/>
      <w:marBottom w:val="0"/>
      <w:divBdr>
        <w:top w:val="none" w:sz="0" w:space="0" w:color="auto"/>
        <w:left w:val="none" w:sz="0" w:space="0" w:color="auto"/>
        <w:bottom w:val="none" w:sz="0" w:space="0" w:color="auto"/>
        <w:right w:val="none" w:sz="0" w:space="0" w:color="auto"/>
      </w:divBdr>
      <w:divsChild>
        <w:div w:id="359862352">
          <w:marLeft w:val="432"/>
          <w:marRight w:val="0"/>
          <w:marTop w:val="120"/>
          <w:marBottom w:val="0"/>
          <w:divBdr>
            <w:top w:val="none" w:sz="0" w:space="0" w:color="auto"/>
            <w:left w:val="none" w:sz="0" w:space="0" w:color="auto"/>
            <w:bottom w:val="none" w:sz="0" w:space="0" w:color="auto"/>
            <w:right w:val="none" w:sz="0" w:space="0" w:color="auto"/>
          </w:divBdr>
        </w:div>
        <w:div w:id="753279106">
          <w:marLeft w:val="432"/>
          <w:marRight w:val="0"/>
          <w:marTop w:val="120"/>
          <w:marBottom w:val="0"/>
          <w:divBdr>
            <w:top w:val="none" w:sz="0" w:space="0" w:color="auto"/>
            <w:left w:val="none" w:sz="0" w:space="0" w:color="auto"/>
            <w:bottom w:val="none" w:sz="0" w:space="0" w:color="auto"/>
            <w:right w:val="none" w:sz="0" w:space="0" w:color="auto"/>
          </w:divBdr>
        </w:div>
        <w:div w:id="773328595">
          <w:marLeft w:val="432"/>
          <w:marRight w:val="0"/>
          <w:marTop w:val="120"/>
          <w:marBottom w:val="0"/>
          <w:divBdr>
            <w:top w:val="none" w:sz="0" w:space="0" w:color="auto"/>
            <w:left w:val="none" w:sz="0" w:space="0" w:color="auto"/>
            <w:bottom w:val="none" w:sz="0" w:space="0" w:color="auto"/>
            <w:right w:val="none" w:sz="0" w:space="0" w:color="auto"/>
          </w:divBdr>
        </w:div>
        <w:div w:id="911933522">
          <w:marLeft w:val="432"/>
          <w:marRight w:val="0"/>
          <w:marTop w:val="120"/>
          <w:marBottom w:val="0"/>
          <w:divBdr>
            <w:top w:val="none" w:sz="0" w:space="0" w:color="auto"/>
            <w:left w:val="none" w:sz="0" w:space="0" w:color="auto"/>
            <w:bottom w:val="none" w:sz="0" w:space="0" w:color="auto"/>
            <w:right w:val="none" w:sz="0" w:space="0" w:color="auto"/>
          </w:divBdr>
        </w:div>
        <w:div w:id="1372338904">
          <w:marLeft w:val="432"/>
          <w:marRight w:val="0"/>
          <w:marTop w:val="120"/>
          <w:marBottom w:val="0"/>
          <w:divBdr>
            <w:top w:val="none" w:sz="0" w:space="0" w:color="auto"/>
            <w:left w:val="none" w:sz="0" w:space="0" w:color="auto"/>
            <w:bottom w:val="none" w:sz="0" w:space="0" w:color="auto"/>
            <w:right w:val="none" w:sz="0" w:space="0" w:color="auto"/>
          </w:divBdr>
        </w:div>
        <w:div w:id="1500459029">
          <w:marLeft w:val="432"/>
          <w:marRight w:val="0"/>
          <w:marTop w:val="120"/>
          <w:marBottom w:val="0"/>
          <w:divBdr>
            <w:top w:val="none" w:sz="0" w:space="0" w:color="auto"/>
            <w:left w:val="none" w:sz="0" w:space="0" w:color="auto"/>
            <w:bottom w:val="none" w:sz="0" w:space="0" w:color="auto"/>
            <w:right w:val="none" w:sz="0" w:space="0" w:color="auto"/>
          </w:divBdr>
        </w:div>
        <w:div w:id="1766731650">
          <w:marLeft w:val="432"/>
          <w:marRight w:val="0"/>
          <w:marTop w:val="120"/>
          <w:marBottom w:val="0"/>
          <w:divBdr>
            <w:top w:val="none" w:sz="0" w:space="0" w:color="auto"/>
            <w:left w:val="none" w:sz="0" w:space="0" w:color="auto"/>
            <w:bottom w:val="none" w:sz="0" w:space="0" w:color="auto"/>
            <w:right w:val="none" w:sz="0" w:space="0" w:color="auto"/>
          </w:divBdr>
        </w:div>
      </w:divsChild>
    </w:div>
    <w:div w:id="470832152">
      <w:bodyDiv w:val="1"/>
      <w:marLeft w:val="0"/>
      <w:marRight w:val="0"/>
      <w:marTop w:val="0"/>
      <w:marBottom w:val="0"/>
      <w:divBdr>
        <w:top w:val="none" w:sz="0" w:space="0" w:color="auto"/>
        <w:left w:val="none" w:sz="0" w:space="0" w:color="auto"/>
        <w:bottom w:val="none" w:sz="0" w:space="0" w:color="auto"/>
        <w:right w:val="none" w:sz="0" w:space="0" w:color="auto"/>
      </w:divBdr>
    </w:div>
    <w:div w:id="474444957">
      <w:bodyDiv w:val="1"/>
      <w:marLeft w:val="0"/>
      <w:marRight w:val="0"/>
      <w:marTop w:val="0"/>
      <w:marBottom w:val="0"/>
      <w:divBdr>
        <w:top w:val="none" w:sz="0" w:space="0" w:color="auto"/>
        <w:left w:val="none" w:sz="0" w:space="0" w:color="auto"/>
        <w:bottom w:val="none" w:sz="0" w:space="0" w:color="auto"/>
        <w:right w:val="none" w:sz="0" w:space="0" w:color="auto"/>
      </w:divBdr>
    </w:div>
    <w:div w:id="476458296">
      <w:bodyDiv w:val="1"/>
      <w:marLeft w:val="0"/>
      <w:marRight w:val="0"/>
      <w:marTop w:val="0"/>
      <w:marBottom w:val="0"/>
      <w:divBdr>
        <w:top w:val="none" w:sz="0" w:space="0" w:color="auto"/>
        <w:left w:val="none" w:sz="0" w:space="0" w:color="auto"/>
        <w:bottom w:val="none" w:sz="0" w:space="0" w:color="auto"/>
        <w:right w:val="none" w:sz="0" w:space="0" w:color="auto"/>
      </w:divBdr>
    </w:div>
    <w:div w:id="477185459">
      <w:bodyDiv w:val="1"/>
      <w:marLeft w:val="0"/>
      <w:marRight w:val="0"/>
      <w:marTop w:val="0"/>
      <w:marBottom w:val="0"/>
      <w:divBdr>
        <w:top w:val="none" w:sz="0" w:space="0" w:color="auto"/>
        <w:left w:val="none" w:sz="0" w:space="0" w:color="auto"/>
        <w:bottom w:val="none" w:sz="0" w:space="0" w:color="auto"/>
        <w:right w:val="none" w:sz="0" w:space="0" w:color="auto"/>
      </w:divBdr>
    </w:div>
    <w:div w:id="483206096">
      <w:bodyDiv w:val="1"/>
      <w:marLeft w:val="0"/>
      <w:marRight w:val="0"/>
      <w:marTop w:val="0"/>
      <w:marBottom w:val="0"/>
      <w:divBdr>
        <w:top w:val="none" w:sz="0" w:space="0" w:color="auto"/>
        <w:left w:val="none" w:sz="0" w:space="0" w:color="auto"/>
        <w:bottom w:val="none" w:sz="0" w:space="0" w:color="auto"/>
        <w:right w:val="none" w:sz="0" w:space="0" w:color="auto"/>
      </w:divBdr>
    </w:div>
    <w:div w:id="484512692">
      <w:bodyDiv w:val="1"/>
      <w:marLeft w:val="0"/>
      <w:marRight w:val="0"/>
      <w:marTop w:val="0"/>
      <w:marBottom w:val="0"/>
      <w:divBdr>
        <w:top w:val="none" w:sz="0" w:space="0" w:color="auto"/>
        <w:left w:val="none" w:sz="0" w:space="0" w:color="auto"/>
        <w:bottom w:val="none" w:sz="0" w:space="0" w:color="auto"/>
        <w:right w:val="none" w:sz="0" w:space="0" w:color="auto"/>
      </w:divBdr>
    </w:div>
    <w:div w:id="486020509">
      <w:bodyDiv w:val="1"/>
      <w:marLeft w:val="0"/>
      <w:marRight w:val="0"/>
      <w:marTop w:val="0"/>
      <w:marBottom w:val="0"/>
      <w:divBdr>
        <w:top w:val="none" w:sz="0" w:space="0" w:color="auto"/>
        <w:left w:val="none" w:sz="0" w:space="0" w:color="auto"/>
        <w:bottom w:val="none" w:sz="0" w:space="0" w:color="auto"/>
        <w:right w:val="none" w:sz="0" w:space="0" w:color="auto"/>
      </w:divBdr>
    </w:div>
    <w:div w:id="492649281">
      <w:bodyDiv w:val="1"/>
      <w:marLeft w:val="0"/>
      <w:marRight w:val="0"/>
      <w:marTop w:val="0"/>
      <w:marBottom w:val="0"/>
      <w:divBdr>
        <w:top w:val="none" w:sz="0" w:space="0" w:color="auto"/>
        <w:left w:val="none" w:sz="0" w:space="0" w:color="auto"/>
        <w:bottom w:val="none" w:sz="0" w:space="0" w:color="auto"/>
        <w:right w:val="none" w:sz="0" w:space="0" w:color="auto"/>
      </w:divBdr>
    </w:div>
    <w:div w:id="497422429">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09176639">
      <w:bodyDiv w:val="1"/>
      <w:marLeft w:val="0"/>
      <w:marRight w:val="0"/>
      <w:marTop w:val="0"/>
      <w:marBottom w:val="0"/>
      <w:divBdr>
        <w:top w:val="none" w:sz="0" w:space="0" w:color="auto"/>
        <w:left w:val="none" w:sz="0" w:space="0" w:color="auto"/>
        <w:bottom w:val="none" w:sz="0" w:space="0" w:color="auto"/>
        <w:right w:val="none" w:sz="0" w:space="0" w:color="auto"/>
      </w:divBdr>
    </w:div>
    <w:div w:id="529878334">
      <w:bodyDiv w:val="1"/>
      <w:marLeft w:val="0"/>
      <w:marRight w:val="0"/>
      <w:marTop w:val="0"/>
      <w:marBottom w:val="0"/>
      <w:divBdr>
        <w:top w:val="none" w:sz="0" w:space="0" w:color="auto"/>
        <w:left w:val="none" w:sz="0" w:space="0" w:color="auto"/>
        <w:bottom w:val="none" w:sz="0" w:space="0" w:color="auto"/>
        <w:right w:val="none" w:sz="0" w:space="0" w:color="auto"/>
      </w:divBdr>
    </w:div>
    <w:div w:id="535311724">
      <w:bodyDiv w:val="1"/>
      <w:marLeft w:val="0"/>
      <w:marRight w:val="0"/>
      <w:marTop w:val="0"/>
      <w:marBottom w:val="0"/>
      <w:divBdr>
        <w:top w:val="none" w:sz="0" w:space="0" w:color="auto"/>
        <w:left w:val="none" w:sz="0" w:space="0" w:color="auto"/>
        <w:bottom w:val="none" w:sz="0" w:space="0" w:color="auto"/>
        <w:right w:val="none" w:sz="0" w:space="0" w:color="auto"/>
      </w:divBdr>
    </w:div>
    <w:div w:id="535630278">
      <w:bodyDiv w:val="1"/>
      <w:marLeft w:val="0"/>
      <w:marRight w:val="0"/>
      <w:marTop w:val="0"/>
      <w:marBottom w:val="0"/>
      <w:divBdr>
        <w:top w:val="none" w:sz="0" w:space="0" w:color="auto"/>
        <w:left w:val="none" w:sz="0" w:space="0" w:color="auto"/>
        <w:bottom w:val="none" w:sz="0" w:space="0" w:color="auto"/>
        <w:right w:val="none" w:sz="0" w:space="0" w:color="auto"/>
      </w:divBdr>
    </w:div>
    <w:div w:id="552666469">
      <w:bodyDiv w:val="1"/>
      <w:marLeft w:val="0"/>
      <w:marRight w:val="0"/>
      <w:marTop w:val="0"/>
      <w:marBottom w:val="0"/>
      <w:divBdr>
        <w:top w:val="none" w:sz="0" w:space="0" w:color="auto"/>
        <w:left w:val="none" w:sz="0" w:space="0" w:color="auto"/>
        <w:bottom w:val="none" w:sz="0" w:space="0" w:color="auto"/>
        <w:right w:val="none" w:sz="0" w:space="0" w:color="auto"/>
      </w:divBdr>
    </w:div>
    <w:div w:id="554391625">
      <w:bodyDiv w:val="1"/>
      <w:marLeft w:val="0"/>
      <w:marRight w:val="0"/>
      <w:marTop w:val="0"/>
      <w:marBottom w:val="0"/>
      <w:divBdr>
        <w:top w:val="none" w:sz="0" w:space="0" w:color="auto"/>
        <w:left w:val="none" w:sz="0" w:space="0" w:color="auto"/>
        <w:bottom w:val="none" w:sz="0" w:space="0" w:color="auto"/>
        <w:right w:val="none" w:sz="0" w:space="0" w:color="auto"/>
      </w:divBdr>
    </w:div>
    <w:div w:id="557207557">
      <w:bodyDiv w:val="1"/>
      <w:marLeft w:val="0"/>
      <w:marRight w:val="0"/>
      <w:marTop w:val="0"/>
      <w:marBottom w:val="0"/>
      <w:divBdr>
        <w:top w:val="none" w:sz="0" w:space="0" w:color="auto"/>
        <w:left w:val="none" w:sz="0" w:space="0" w:color="auto"/>
        <w:bottom w:val="none" w:sz="0" w:space="0" w:color="auto"/>
        <w:right w:val="none" w:sz="0" w:space="0" w:color="auto"/>
      </w:divBdr>
    </w:div>
    <w:div w:id="559364360">
      <w:bodyDiv w:val="1"/>
      <w:marLeft w:val="0"/>
      <w:marRight w:val="0"/>
      <w:marTop w:val="0"/>
      <w:marBottom w:val="0"/>
      <w:divBdr>
        <w:top w:val="none" w:sz="0" w:space="0" w:color="auto"/>
        <w:left w:val="none" w:sz="0" w:space="0" w:color="auto"/>
        <w:bottom w:val="none" w:sz="0" w:space="0" w:color="auto"/>
        <w:right w:val="none" w:sz="0" w:space="0" w:color="auto"/>
      </w:divBdr>
    </w:div>
    <w:div w:id="574163911">
      <w:bodyDiv w:val="1"/>
      <w:marLeft w:val="0"/>
      <w:marRight w:val="0"/>
      <w:marTop w:val="0"/>
      <w:marBottom w:val="0"/>
      <w:divBdr>
        <w:top w:val="none" w:sz="0" w:space="0" w:color="auto"/>
        <w:left w:val="none" w:sz="0" w:space="0" w:color="auto"/>
        <w:bottom w:val="none" w:sz="0" w:space="0" w:color="auto"/>
        <w:right w:val="none" w:sz="0" w:space="0" w:color="auto"/>
      </w:divBdr>
    </w:div>
    <w:div w:id="585653606">
      <w:bodyDiv w:val="1"/>
      <w:marLeft w:val="0"/>
      <w:marRight w:val="0"/>
      <w:marTop w:val="0"/>
      <w:marBottom w:val="0"/>
      <w:divBdr>
        <w:top w:val="none" w:sz="0" w:space="0" w:color="auto"/>
        <w:left w:val="none" w:sz="0" w:space="0" w:color="auto"/>
        <w:bottom w:val="none" w:sz="0" w:space="0" w:color="auto"/>
        <w:right w:val="none" w:sz="0" w:space="0" w:color="auto"/>
      </w:divBdr>
    </w:div>
    <w:div w:id="589002396">
      <w:bodyDiv w:val="1"/>
      <w:marLeft w:val="0"/>
      <w:marRight w:val="0"/>
      <w:marTop w:val="0"/>
      <w:marBottom w:val="0"/>
      <w:divBdr>
        <w:top w:val="none" w:sz="0" w:space="0" w:color="auto"/>
        <w:left w:val="none" w:sz="0" w:space="0" w:color="auto"/>
        <w:bottom w:val="none" w:sz="0" w:space="0" w:color="auto"/>
        <w:right w:val="none" w:sz="0" w:space="0" w:color="auto"/>
      </w:divBdr>
    </w:div>
    <w:div w:id="589389228">
      <w:bodyDiv w:val="1"/>
      <w:marLeft w:val="0"/>
      <w:marRight w:val="0"/>
      <w:marTop w:val="0"/>
      <w:marBottom w:val="0"/>
      <w:divBdr>
        <w:top w:val="none" w:sz="0" w:space="0" w:color="auto"/>
        <w:left w:val="none" w:sz="0" w:space="0" w:color="auto"/>
        <w:bottom w:val="none" w:sz="0" w:space="0" w:color="auto"/>
        <w:right w:val="none" w:sz="0" w:space="0" w:color="auto"/>
      </w:divBdr>
    </w:div>
    <w:div w:id="590553339">
      <w:bodyDiv w:val="1"/>
      <w:marLeft w:val="0"/>
      <w:marRight w:val="0"/>
      <w:marTop w:val="0"/>
      <w:marBottom w:val="0"/>
      <w:divBdr>
        <w:top w:val="none" w:sz="0" w:space="0" w:color="auto"/>
        <w:left w:val="none" w:sz="0" w:space="0" w:color="auto"/>
        <w:bottom w:val="none" w:sz="0" w:space="0" w:color="auto"/>
        <w:right w:val="none" w:sz="0" w:space="0" w:color="auto"/>
      </w:divBdr>
    </w:div>
    <w:div w:id="591009976">
      <w:bodyDiv w:val="1"/>
      <w:marLeft w:val="0"/>
      <w:marRight w:val="0"/>
      <w:marTop w:val="0"/>
      <w:marBottom w:val="0"/>
      <w:divBdr>
        <w:top w:val="none" w:sz="0" w:space="0" w:color="auto"/>
        <w:left w:val="none" w:sz="0" w:space="0" w:color="auto"/>
        <w:bottom w:val="none" w:sz="0" w:space="0" w:color="auto"/>
        <w:right w:val="none" w:sz="0" w:space="0" w:color="auto"/>
      </w:divBdr>
    </w:div>
    <w:div w:id="596213517">
      <w:bodyDiv w:val="1"/>
      <w:marLeft w:val="0"/>
      <w:marRight w:val="0"/>
      <w:marTop w:val="0"/>
      <w:marBottom w:val="0"/>
      <w:divBdr>
        <w:top w:val="none" w:sz="0" w:space="0" w:color="auto"/>
        <w:left w:val="none" w:sz="0" w:space="0" w:color="auto"/>
        <w:bottom w:val="none" w:sz="0" w:space="0" w:color="auto"/>
        <w:right w:val="none" w:sz="0" w:space="0" w:color="auto"/>
      </w:divBdr>
    </w:div>
    <w:div w:id="597835178">
      <w:bodyDiv w:val="1"/>
      <w:marLeft w:val="0"/>
      <w:marRight w:val="0"/>
      <w:marTop w:val="0"/>
      <w:marBottom w:val="0"/>
      <w:divBdr>
        <w:top w:val="none" w:sz="0" w:space="0" w:color="auto"/>
        <w:left w:val="none" w:sz="0" w:space="0" w:color="auto"/>
        <w:bottom w:val="none" w:sz="0" w:space="0" w:color="auto"/>
        <w:right w:val="none" w:sz="0" w:space="0" w:color="auto"/>
      </w:divBdr>
    </w:div>
    <w:div w:id="600339881">
      <w:bodyDiv w:val="1"/>
      <w:marLeft w:val="0"/>
      <w:marRight w:val="0"/>
      <w:marTop w:val="0"/>
      <w:marBottom w:val="0"/>
      <w:divBdr>
        <w:top w:val="none" w:sz="0" w:space="0" w:color="auto"/>
        <w:left w:val="none" w:sz="0" w:space="0" w:color="auto"/>
        <w:bottom w:val="none" w:sz="0" w:space="0" w:color="auto"/>
        <w:right w:val="none" w:sz="0" w:space="0" w:color="auto"/>
      </w:divBdr>
    </w:div>
    <w:div w:id="601306401">
      <w:bodyDiv w:val="1"/>
      <w:marLeft w:val="0"/>
      <w:marRight w:val="0"/>
      <w:marTop w:val="0"/>
      <w:marBottom w:val="0"/>
      <w:divBdr>
        <w:top w:val="none" w:sz="0" w:space="0" w:color="auto"/>
        <w:left w:val="none" w:sz="0" w:space="0" w:color="auto"/>
        <w:bottom w:val="none" w:sz="0" w:space="0" w:color="auto"/>
        <w:right w:val="none" w:sz="0" w:space="0" w:color="auto"/>
      </w:divBdr>
    </w:div>
    <w:div w:id="613101056">
      <w:bodyDiv w:val="1"/>
      <w:marLeft w:val="0"/>
      <w:marRight w:val="0"/>
      <w:marTop w:val="0"/>
      <w:marBottom w:val="0"/>
      <w:divBdr>
        <w:top w:val="none" w:sz="0" w:space="0" w:color="auto"/>
        <w:left w:val="none" w:sz="0" w:space="0" w:color="auto"/>
        <w:bottom w:val="none" w:sz="0" w:space="0" w:color="auto"/>
        <w:right w:val="none" w:sz="0" w:space="0" w:color="auto"/>
      </w:divBdr>
    </w:div>
    <w:div w:id="617369191">
      <w:bodyDiv w:val="1"/>
      <w:marLeft w:val="0"/>
      <w:marRight w:val="0"/>
      <w:marTop w:val="0"/>
      <w:marBottom w:val="0"/>
      <w:divBdr>
        <w:top w:val="none" w:sz="0" w:space="0" w:color="auto"/>
        <w:left w:val="none" w:sz="0" w:space="0" w:color="auto"/>
        <w:bottom w:val="none" w:sz="0" w:space="0" w:color="auto"/>
        <w:right w:val="none" w:sz="0" w:space="0" w:color="auto"/>
      </w:divBdr>
    </w:div>
    <w:div w:id="618954440">
      <w:bodyDiv w:val="1"/>
      <w:marLeft w:val="0"/>
      <w:marRight w:val="0"/>
      <w:marTop w:val="0"/>
      <w:marBottom w:val="0"/>
      <w:divBdr>
        <w:top w:val="none" w:sz="0" w:space="0" w:color="auto"/>
        <w:left w:val="none" w:sz="0" w:space="0" w:color="auto"/>
        <w:bottom w:val="none" w:sz="0" w:space="0" w:color="auto"/>
        <w:right w:val="none" w:sz="0" w:space="0" w:color="auto"/>
      </w:divBdr>
    </w:div>
    <w:div w:id="640304875">
      <w:bodyDiv w:val="1"/>
      <w:marLeft w:val="0"/>
      <w:marRight w:val="0"/>
      <w:marTop w:val="0"/>
      <w:marBottom w:val="0"/>
      <w:divBdr>
        <w:top w:val="none" w:sz="0" w:space="0" w:color="auto"/>
        <w:left w:val="none" w:sz="0" w:space="0" w:color="auto"/>
        <w:bottom w:val="none" w:sz="0" w:space="0" w:color="auto"/>
        <w:right w:val="none" w:sz="0" w:space="0" w:color="auto"/>
      </w:divBdr>
    </w:div>
    <w:div w:id="641615582">
      <w:bodyDiv w:val="1"/>
      <w:marLeft w:val="0"/>
      <w:marRight w:val="0"/>
      <w:marTop w:val="0"/>
      <w:marBottom w:val="0"/>
      <w:divBdr>
        <w:top w:val="none" w:sz="0" w:space="0" w:color="auto"/>
        <w:left w:val="none" w:sz="0" w:space="0" w:color="auto"/>
        <w:bottom w:val="none" w:sz="0" w:space="0" w:color="auto"/>
        <w:right w:val="none" w:sz="0" w:space="0" w:color="auto"/>
      </w:divBdr>
    </w:div>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652149459">
      <w:bodyDiv w:val="1"/>
      <w:marLeft w:val="0"/>
      <w:marRight w:val="0"/>
      <w:marTop w:val="0"/>
      <w:marBottom w:val="0"/>
      <w:divBdr>
        <w:top w:val="none" w:sz="0" w:space="0" w:color="auto"/>
        <w:left w:val="none" w:sz="0" w:space="0" w:color="auto"/>
        <w:bottom w:val="none" w:sz="0" w:space="0" w:color="auto"/>
        <w:right w:val="none" w:sz="0" w:space="0" w:color="auto"/>
      </w:divBdr>
    </w:div>
    <w:div w:id="652219120">
      <w:bodyDiv w:val="1"/>
      <w:marLeft w:val="0"/>
      <w:marRight w:val="0"/>
      <w:marTop w:val="0"/>
      <w:marBottom w:val="0"/>
      <w:divBdr>
        <w:top w:val="none" w:sz="0" w:space="0" w:color="auto"/>
        <w:left w:val="none" w:sz="0" w:space="0" w:color="auto"/>
        <w:bottom w:val="none" w:sz="0" w:space="0" w:color="auto"/>
        <w:right w:val="none" w:sz="0" w:space="0" w:color="auto"/>
      </w:divBdr>
    </w:div>
    <w:div w:id="660236930">
      <w:bodyDiv w:val="1"/>
      <w:marLeft w:val="0"/>
      <w:marRight w:val="0"/>
      <w:marTop w:val="0"/>
      <w:marBottom w:val="0"/>
      <w:divBdr>
        <w:top w:val="none" w:sz="0" w:space="0" w:color="auto"/>
        <w:left w:val="none" w:sz="0" w:space="0" w:color="auto"/>
        <w:bottom w:val="none" w:sz="0" w:space="0" w:color="auto"/>
        <w:right w:val="none" w:sz="0" w:space="0" w:color="auto"/>
      </w:divBdr>
    </w:div>
    <w:div w:id="660348175">
      <w:bodyDiv w:val="1"/>
      <w:marLeft w:val="0"/>
      <w:marRight w:val="0"/>
      <w:marTop w:val="0"/>
      <w:marBottom w:val="0"/>
      <w:divBdr>
        <w:top w:val="none" w:sz="0" w:space="0" w:color="auto"/>
        <w:left w:val="none" w:sz="0" w:space="0" w:color="auto"/>
        <w:bottom w:val="none" w:sz="0" w:space="0" w:color="auto"/>
        <w:right w:val="none" w:sz="0" w:space="0" w:color="auto"/>
      </w:divBdr>
    </w:div>
    <w:div w:id="666909241">
      <w:bodyDiv w:val="1"/>
      <w:marLeft w:val="0"/>
      <w:marRight w:val="0"/>
      <w:marTop w:val="0"/>
      <w:marBottom w:val="0"/>
      <w:divBdr>
        <w:top w:val="none" w:sz="0" w:space="0" w:color="auto"/>
        <w:left w:val="none" w:sz="0" w:space="0" w:color="auto"/>
        <w:bottom w:val="none" w:sz="0" w:space="0" w:color="auto"/>
        <w:right w:val="none" w:sz="0" w:space="0" w:color="auto"/>
      </w:divBdr>
    </w:div>
    <w:div w:id="687608581">
      <w:bodyDiv w:val="1"/>
      <w:marLeft w:val="0"/>
      <w:marRight w:val="0"/>
      <w:marTop w:val="0"/>
      <w:marBottom w:val="0"/>
      <w:divBdr>
        <w:top w:val="none" w:sz="0" w:space="0" w:color="auto"/>
        <w:left w:val="none" w:sz="0" w:space="0" w:color="auto"/>
        <w:bottom w:val="none" w:sz="0" w:space="0" w:color="auto"/>
        <w:right w:val="none" w:sz="0" w:space="0" w:color="auto"/>
      </w:divBdr>
    </w:div>
    <w:div w:id="689914541">
      <w:bodyDiv w:val="1"/>
      <w:marLeft w:val="0"/>
      <w:marRight w:val="0"/>
      <w:marTop w:val="0"/>
      <w:marBottom w:val="0"/>
      <w:divBdr>
        <w:top w:val="none" w:sz="0" w:space="0" w:color="auto"/>
        <w:left w:val="none" w:sz="0" w:space="0" w:color="auto"/>
        <w:bottom w:val="none" w:sz="0" w:space="0" w:color="auto"/>
        <w:right w:val="none" w:sz="0" w:space="0" w:color="auto"/>
      </w:divBdr>
    </w:div>
    <w:div w:id="690179978">
      <w:bodyDiv w:val="1"/>
      <w:marLeft w:val="0"/>
      <w:marRight w:val="0"/>
      <w:marTop w:val="0"/>
      <w:marBottom w:val="0"/>
      <w:divBdr>
        <w:top w:val="none" w:sz="0" w:space="0" w:color="auto"/>
        <w:left w:val="none" w:sz="0" w:space="0" w:color="auto"/>
        <w:bottom w:val="none" w:sz="0" w:space="0" w:color="auto"/>
        <w:right w:val="none" w:sz="0" w:space="0" w:color="auto"/>
      </w:divBdr>
    </w:div>
    <w:div w:id="691690505">
      <w:bodyDiv w:val="1"/>
      <w:marLeft w:val="0"/>
      <w:marRight w:val="0"/>
      <w:marTop w:val="0"/>
      <w:marBottom w:val="0"/>
      <w:divBdr>
        <w:top w:val="none" w:sz="0" w:space="0" w:color="auto"/>
        <w:left w:val="none" w:sz="0" w:space="0" w:color="auto"/>
        <w:bottom w:val="none" w:sz="0" w:space="0" w:color="auto"/>
        <w:right w:val="none" w:sz="0" w:space="0" w:color="auto"/>
      </w:divBdr>
    </w:div>
    <w:div w:id="703752154">
      <w:bodyDiv w:val="1"/>
      <w:marLeft w:val="0"/>
      <w:marRight w:val="0"/>
      <w:marTop w:val="0"/>
      <w:marBottom w:val="0"/>
      <w:divBdr>
        <w:top w:val="none" w:sz="0" w:space="0" w:color="auto"/>
        <w:left w:val="none" w:sz="0" w:space="0" w:color="auto"/>
        <w:bottom w:val="none" w:sz="0" w:space="0" w:color="auto"/>
        <w:right w:val="none" w:sz="0" w:space="0" w:color="auto"/>
      </w:divBdr>
    </w:div>
    <w:div w:id="707989057">
      <w:bodyDiv w:val="1"/>
      <w:marLeft w:val="0"/>
      <w:marRight w:val="0"/>
      <w:marTop w:val="0"/>
      <w:marBottom w:val="0"/>
      <w:divBdr>
        <w:top w:val="none" w:sz="0" w:space="0" w:color="auto"/>
        <w:left w:val="none" w:sz="0" w:space="0" w:color="auto"/>
        <w:bottom w:val="none" w:sz="0" w:space="0" w:color="auto"/>
        <w:right w:val="none" w:sz="0" w:space="0" w:color="auto"/>
      </w:divBdr>
    </w:div>
    <w:div w:id="727608311">
      <w:bodyDiv w:val="1"/>
      <w:marLeft w:val="0"/>
      <w:marRight w:val="0"/>
      <w:marTop w:val="0"/>
      <w:marBottom w:val="0"/>
      <w:divBdr>
        <w:top w:val="none" w:sz="0" w:space="0" w:color="auto"/>
        <w:left w:val="none" w:sz="0" w:space="0" w:color="auto"/>
        <w:bottom w:val="none" w:sz="0" w:space="0" w:color="auto"/>
        <w:right w:val="none" w:sz="0" w:space="0" w:color="auto"/>
      </w:divBdr>
    </w:div>
    <w:div w:id="732460597">
      <w:bodyDiv w:val="1"/>
      <w:marLeft w:val="0"/>
      <w:marRight w:val="0"/>
      <w:marTop w:val="0"/>
      <w:marBottom w:val="0"/>
      <w:divBdr>
        <w:top w:val="none" w:sz="0" w:space="0" w:color="auto"/>
        <w:left w:val="none" w:sz="0" w:space="0" w:color="auto"/>
        <w:bottom w:val="none" w:sz="0" w:space="0" w:color="auto"/>
        <w:right w:val="none" w:sz="0" w:space="0" w:color="auto"/>
      </w:divBdr>
      <w:divsChild>
        <w:div w:id="196703929">
          <w:marLeft w:val="432"/>
          <w:marRight w:val="0"/>
          <w:marTop w:val="120"/>
          <w:marBottom w:val="0"/>
          <w:divBdr>
            <w:top w:val="none" w:sz="0" w:space="0" w:color="auto"/>
            <w:left w:val="none" w:sz="0" w:space="0" w:color="auto"/>
            <w:bottom w:val="none" w:sz="0" w:space="0" w:color="auto"/>
            <w:right w:val="none" w:sz="0" w:space="0" w:color="auto"/>
          </w:divBdr>
        </w:div>
        <w:div w:id="196819856">
          <w:marLeft w:val="432"/>
          <w:marRight w:val="0"/>
          <w:marTop w:val="120"/>
          <w:marBottom w:val="0"/>
          <w:divBdr>
            <w:top w:val="none" w:sz="0" w:space="0" w:color="auto"/>
            <w:left w:val="none" w:sz="0" w:space="0" w:color="auto"/>
            <w:bottom w:val="none" w:sz="0" w:space="0" w:color="auto"/>
            <w:right w:val="none" w:sz="0" w:space="0" w:color="auto"/>
          </w:divBdr>
        </w:div>
        <w:div w:id="461273651">
          <w:marLeft w:val="432"/>
          <w:marRight w:val="0"/>
          <w:marTop w:val="120"/>
          <w:marBottom w:val="0"/>
          <w:divBdr>
            <w:top w:val="none" w:sz="0" w:space="0" w:color="auto"/>
            <w:left w:val="none" w:sz="0" w:space="0" w:color="auto"/>
            <w:bottom w:val="none" w:sz="0" w:space="0" w:color="auto"/>
            <w:right w:val="none" w:sz="0" w:space="0" w:color="auto"/>
          </w:divBdr>
        </w:div>
        <w:div w:id="461657216">
          <w:marLeft w:val="432"/>
          <w:marRight w:val="0"/>
          <w:marTop w:val="120"/>
          <w:marBottom w:val="0"/>
          <w:divBdr>
            <w:top w:val="none" w:sz="0" w:space="0" w:color="auto"/>
            <w:left w:val="none" w:sz="0" w:space="0" w:color="auto"/>
            <w:bottom w:val="none" w:sz="0" w:space="0" w:color="auto"/>
            <w:right w:val="none" w:sz="0" w:space="0" w:color="auto"/>
          </w:divBdr>
        </w:div>
        <w:div w:id="548296938">
          <w:marLeft w:val="432"/>
          <w:marRight w:val="0"/>
          <w:marTop w:val="120"/>
          <w:marBottom w:val="0"/>
          <w:divBdr>
            <w:top w:val="none" w:sz="0" w:space="0" w:color="auto"/>
            <w:left w:val="none" w:sz="0" w:space="0" w:color="auto"/>
            <w:bottom w:val="none" w:sz="0" w:space="0" w:color="auto"/>
            <w:right w:val="none" w:sz="0" w:space="0" w:color="auto"/>
          </w:divBdr>
        </w:div>
        <w:div w:id="902330100">
          <w:marLeft w:val="432"/>
          <w:marRight w:val="0"/>
          <w:marTop w:val="120"/>
          <w:marBottom w:val="0"/>
          <w:divBdr>
            <w:top w:val="none" w:sz="0" w:space="0" w:color="auto"/>
            <w:left w:val="none" w:sz="0" w:space="0" w:color="auto"/>
            <w:bottom w:val="none" w:sz="0" w:space="0" w:color="auto"/>
            <w:right w:val="none" w:sz="0" w:space="0" w:color="auto"/>
          </w:divBdr>
        </w:div>
        <w:div w:id="1625230238">
          <w:marLeft w:val="432"/>
          <w:marRight w:val="0"/>
          <w:marTop w:val="120"/>
          <w:marBottom w:val="0"/>
          <w:divBdr>
            <w:top w:val="none" w:sz="0" w:space="0" w:color="auto"/>
            <w:left w:val="none" w:sz="0" w:space="0" w:color="auto"/>
            <w:bottom w:val="none" w:sz="0" w:space="0" w:color="auto"/>
            <w:right w:val="none" w:sz="0" w:space="0" w:color="auto"/>
          </w:divBdr>
        </w:div>
      </w:divsChild>
    </w:div>
    <w:div w:id="735317329">
      <w:bodyDiv w:val="1"/>
      <w:marLeft w:val="0"/>
      <w:marRight w:val="0"/>
      <w:marTop w:val="0"/>
      <w:marBottom w:val="0"/>
      <w:divBdr>
        <w:top w:val="none" w:sz="0" w:space="0" w:color="auto"/>
        <w:left w:val="none" w:sz="0" w:space="0" w:color="auto"/>
        <w:bottom w:val="none" w:sz="0" w:space="0" w:color="auto"/>
        <w:right w:val="none" w:sz="0" w:space="0" w:color="auto"/>
      </w:divBdr>
    </w:div>
    <w:div w:id="738863091">
      <w:bodyDiv w:val="1"/>
      <w:marLeft w:val="0"/>
      <w:marRight w:val="0"/>
      <w:marTop w:val="0"/>
      <w:marBottom w:val="0"/>
      <w:divBdr>
        <w:top w:val="none" w:sz="0" w:space="0" w:color="auto"/>
        <w:left w:val="none" w:sz="0" w:space="0" w:color="auto"/>
        <w:bottom w:val="none" w:sz="0" w:space="0" w:color="auto"/>
        <w:right w:val="none" w:sz="0" w:space="0" w:color="auto"/>
      </w:divBdr>
    </w:div>
    <w:div w:id="746266168">
      <w:bodyDiv w:val="1"/>
      <w:marLeft w:val="0"/>
      <w:marRight w:val="0"/>
      <w:marTop w:val="0"/>
      <w:marBottom w:val="0"/>
      <w:divBdr>
        <w:top w:val="none" w:sz="0" w:space="0" w:color="auto"/>
        <w:left w:val="none" w:sz="0" w:space="0" w:color="auto"/>
        <w:bottom w:val="none" w:sz="0" w:space="0" w:color="auto"/>
        <w:right w:val="none" w:sz="0" w:space="0" w:color="auto"/>
      </w:divBdr>
    </w:div>
    <w:div w:id="748580413">
      <w:bodyDiv w:val="1"/>
      <w:marLeft w:val="0"/>
      <w:marRight w:val="0"/>
      <w:marTop w:val="0"/>
      <w:marBottom w:val="0"/>
      <w:divBdr>
        <w:top w:val="none" w:sz="0" w:space="0" w:color="auto"/>
        <w:left w:val="none" w:sz="0" w:space="0" w:color="auto"/>
        <w:bottom w:val="none" w:sz="0" w:space="0" w:color="auto"/>
        <w:right w:val="none" w:sz="0" w:space="0" w:color="auto"/>
      </w:divBdr>
    </w:div>
    <w:div w:id="755978321">
      <w:bodyDiv w:val="1"/>
      <w:marLeft w:val="0"/>
      <w:marRight w:val="0"/>
      <w:marTop w:val="0"/>
      <w:marBottom w:val="0"/>
      <w:divBdr>
        <w:top w:val="none" w:sz="0" w:space="0" w:color="auto"/>
        <w:left w:val="none" w:sz="0" w:space="0" w:color="auto"/>
        <w:bottom w:val="none" w:sz="0" w:space="0" w:color="auto"/>
        <w:right w:val="none" w:sz="0" w:space="0" w:color="auto"/>
      </w:divBdr>
    </w:div>
    <w:div w:id="766583318">
      <w:bodyDiv w:val="1"/>
      <w:marLeft w:val="0"/>
      <w:marRight w:val="0"/>
      <w:marTop w:val="0"/>
      <w:marBottom w:val="0"/>
      <w:divBdr>
        <w:top w:val="none" w:sz="0" w:space="0" w:color="auto"/>
        <w:left w:val="none" w:sz="0" w:space="0" w:color="auto"/>
        <w:bottom w:val="none" w:sz="0" w:space="0" w:color="auto"/>
        <w:right w:val="none" w:sz="0" w:space="0" w:color="auto"/>
      </w:divBdr>
    </w:div>
    <w:div w:id="767239680">
      <w:bodyDiv w:val="1"/>
      <w:marLeft w:val="0"/>
      <w:marRight w:val="0"/>
      <w:marTop w:val="0"/>
      <w:marBottom w:val="0"/>
      <w:divBdr>
        <w:top w:val="none" w:sz="0" w:space="0" w:color="auto"/>
        <w:left w:val="none" w:sz="0" w:space="0" w:color="auto"/>
        <w:bottom w:val="none" w:sz="0" w:space="0" w:color="auto"/>
        <w:right w:val="none" w:sz="0" w:space="0" w:color="auto"/>
      </w:divBdr>
    </w:div>
    <w:div w:id="770319609">
      <w:bodyDiv w:val="1"/>
      <w:marLeft w:val="0"/>
      <w:marRight w:val="0"/>
      <w:marTop w:val="0"/>
      <w:marBottom w:val="0"/>
      <w:divBdr>
        <w:top w:val="none" w:sz="0" w:space="0" w:color="auto"/>
        <w:left w:val="none" w:sz="0" w:space="0" w:color="auto"/>
        <w:bottom w:val="none" w:sz="0" w:space="0" w:color="auto"/>
        <w:right w:val="none" w:sz="0" w:space="0" w:color="auto"/>
      </w:divBdr>
    </w:div>
    <w:div w:id="772743557">
      <w:bodyDiv w:val="1"/>
      <w:marLeft w:val="0"/>
      <w:marRight w:val="0"/>
      <w:marTop w:val="0"/>
      <w:marBottom w:val="0"/>
      <w:divBdr>
        <w:top w:val="none" w:sz="0" w:space="0" w:color="auto"/>
        <w:left w:val="none" w:sz="0" w:space="0" w:color="auto"/>
        <w:bottom w:val="none" w:sz="0" w:space="0" w:color="auto"/>
        <w:right w:val="none" w:sz="0" w:space="0" w:color="auto"/>
      </w:divBdr>
    </w:div>
    <w:div w:id="773289815">
      <w:bodyDiv w:val="1"/>
      <w:marLeft w:val="0"/>
      <w:marRight w:val="0"/>
      <w:marTop w:val="0"/>
      <w:marBottom w:val="0"/>
      <w:divBdr>
        <w:top w:val="none" w:sz="0" w:space="0" w:color="auto"/>
        <w:left w:val="none" w:sz="0" w:space="0" w:color="auto"/>
        <w:bottom w:val="none" w:sz="0" w:space="0" w:color="auto"/>
        <w:right w:val="none" w:sz="0" w:space="0" w:color="auto"/>
      </w:divBdr>
    </w:div>
    <w:div w:id="775176918">
      <w:bodyDiv w:val="1"/>
      <w:marLeft w:val="0"/>
      <w:marRight w:val="0"/>
      <w:marTop w:val="0"/>
      <w:marBottom w:val="0"/>
      <w:divBdr>
        <w:top w:val="none" w:sz="0" w:space="0" w:color="auto"/>
        <w:left w:val="none" w:sz="0" w:space="0" w:color="auto"/>
        <w:bottom w:val="none" w:sz="0" w:space="0" w:color="auto"/>
        <w:right w:val="none" w:sz="0" w:space="0" w:color="auto"/>
      </w:divBdr>
    </w:div>
    <w:div w:id="778139963">
      <w:bodyDiv w:val="1"/>
      <w:marLeft w:val="0"/>
      <w:marRight w:val="0"/>
      <w:marTop w:val="0"/>
      <w:marBottom w:val="0"/>
      <w:divBdr>
        <w:top w:val="none" w:sz="0" w:space="0" w:color="auto"/>
        <w:left w:val="none" w:sz="0" w:space="0" w:color="auto"/>
        <w:bottom w:val="none" w:sz="0" w:space="0" w:color="auto"/>
        <w:right w:val="none" w:sz="0" w:space="0" w:color="auto"/>
      </w:divBdr>
    </w:div>
    <w:div w:id="791557166">
      <w:bodyDiv w:val="1"/>
      <w:marLeft w:val="0"/>
      <w:marRight w:val="0"/>
      <w:marTop w:val="0"/>
      <w:marBottom w:val="0"/>
      <w:divBdr>
        <w:top w:val="none" w:sz="0" w:space="0" w:color="auto"/>
        <w:left w:val="none" w:sz="0" w:space="0" w:color="auto"/>
        <w:bottom w:val="none" w:sz="0" w:space="0" w:color="auto"/>
        <w:right w:val="none" w:sz="0" w:space="0" w:color="auto"/>
      </w:divBdr>
    </w:div>
    <w:div w:id="794371628">
      <w:bodyDiv w:val="1"/>
      <w:marLeft w:val="0"/>
      <w:marRight w:val="0"/>
      <w:marTop w:val="0"/>
      <w:marBottom w:val="0"/>
      <w:divBdr>
        <w:top w:val="none" w:sz="0" w:space="0" w:color="auto"/>
        <w:left w:val="none" w:sz="0" w:space="0" w:color="auto"/>
        <w:bottom w:val="none" w:sz="0" w:space="0" w:color="auto"/>
        <w:right w:val="none" w:sz="0" w:space="0" w:color="auto"/>
      </w:divBdr>
    </w:div>
    <w:div w:id="798719022">
      <w:bodyDiv w:val="1"/>
      <w:marLeft w:val="0"/>
      <w:marRight w:val="0"/>
      <w:marTop w:val="0"/>
      <w:marBottom w:val="0"/>
      <w:divBdr>
        <w:top w:val="none" w:sz="0" w:space="0" w:color="auto"/>
        <w:left w:val="none" w:sz="0" w:space="0" w:color="auto"/>
        <w:bottom w:val="none" w:sz="0" w:space="0" w:color="auto"/>
        <w:right w:val="none" w:sz="0" w:space="0" w:color="auto"/>
      </w:divBdr>
    </w:div>
    <w:div w:id="802842914">
      <w:bodyDiv w:val="1"/>
      <w:marLeft w:val="0"/>
      <w:marRight w:val="0"/>
      <w:marTop w:val="0"/>
      <w:marBottom w:val="0"/>
      <w:divBdr>
        <w:top w:val="none" w:sz="0" w:space="0" w:color="auto"/>
        <w:left w:val="none" w:sz="0" w:space="0" w:color="auto"/>
        <w:bottom w:val="none" w:sz="0" w:space="0" w:color="auto"/>
        <w:right w:val="none" w:sz="0" w:space="0" w:color="auto"/>
      </w:divBdr>
    </w:div>
    <w:div w:id="808674047">
      <w:bodyDiv w:val="1"/>
      <w:marLeft w:val="0"/>
      <w:marRight w:val="0"/>
      <w:marTop w:val="0"/>
      <w:marBottom w:val="0"/>
      <w:divBdr>
        <w:top w:val="none" w:sz="0" w:space="0" w:color="auto"/>
        <w:left w:val="none" w:sz="0" w:space="0" w:color="auto"/>
        <w:bottom w:val="none" w:sz="0" w:space="0" w:color="auto"/>
        <w:right w:val="none" w:sz="0" w:space="0" w:color="auto"/>
      </w:divBdr>
    </w:div>
    <w:div w:id="811026130">
      <w:bodyDiv w:val="1"/>
      <w:marLeft w:val="0"/>
      <w:marRight w:val="0"/>
      <w:marTop w:val="0"/>
      <w:marBottom w:val="0"/>
      <w:divBdr>
        <w:top w:val="none" w:sz="0" w:space="0" w:color="auto"/>
        <w:left w:val="none" w:sz="0" w:space="0" w:color="auto"/>
        <w:bottom w:val="none" w:sz="0" w:space="0" w:color="auto"/>
        <w:right w:val="none" w:sz="0" w:space="0" w:color="auto"/>
      </w:divBdr>
    </w:div>
    <w:div w:id="831532709">
      <w:bodyDiv w:val="1"/>
      <w:marLeft w:val="0"/>
      <w:marRight w:val="0"/>
      <w:marTop w:val="0"/>
      <w:marBottom w:val="0"/>
      <w:divBdr>
        <w:top w:val="none" w:sz="0" w:space="0" w:color="auto"/>
        <w:left w:val="none" w:sz="0" w:space="0" w:color="auto"/>
        <w:bottom w:val="none" w:sz="0" w:space="0" w:color="auto"/>
        <w:right w:val="none" w:sz="0" w:space="0" w:color="auto"/>
      </w:divBdr>
    </w:div>
    <w:div w:id="833030798">
      <w:bodyDiv w:val="1"/>
      <w:marLeft w:val="0"/>
      <w:marRight w:val="0"/>
      <w:marTop w:val="0"/>
      <w:marBottom w:val="0"/>
      <w:divBdr>
        <w:top w:val="none" w:sz="0" w:space="0" w:color="auto"/>
        <w:left w:val="none" w:sz="0" w:space="0" w:color="auto"/>
        <w:bottom w:val="none" w:sz="0" w:space="0" w:color="auto"/>
        <w:right w:val="none" w:sz="0" w:space="0" w:color="auto"/>
      </w:divBdr>
    </w:div>
    <w:div w:id="837159610">
      <w:bodyDiv w:val="1"/>
      <w:marLeft w:val="0"/>
      <w:marRight w:val="0"/>
      <w:marTop w:val="0"/>
      <w:marBottom w:val="0"/>
      <w:divBdr>
        <w:top w:val="none" w:sz="0" w:space="0" w:color="auto"/>
        <w:left w:val="none" w:sz="0" w:space="0" w:color="auto"/>
        <w:bottom w:val="none" w:sz="0" w:space="0" w:color="auto"/>
        <w:right w:val="none" w:sz="0" w:space="0" w:color="auto"/>
      </w:divBdr>
    </w:div>
    <w:div w:id="837698782">
      <w:bodyDiv w:val="1"/>
      <w:marLeft w:val="0"/>
      <w:marRight w:val="0"/>
      <w:marTop w:val="0"/>
      <w:marBottom w:val="0"/>
      <w:divBdr>
        <w:top w:val="none" w:sz="0" w:space="0" w:color="auto"/>
        <w:left w:val="none" w:sz="0" w:space="0" w:color="auto"/>
        <w:bottom w:val="none" w:sz="0" w:space="0" w:color="auto"/>
        <w:right w:val="none" w:sz="0" w:space="0" w:color="auto"/>
      </w:divBdr>
    </w:div>
    <w:div w:id="859660196">
      <w:bodyDiv w:val="1"/>
      <w:marLeft w:val="0"/>
      <w:marRight w:val="0"/>
      <w:marTop w:val="0"/>
      <w:marBottom w:val="0"/>
      <w:divBdr>
        <w:top w:val="none" w:sz="0" w:space="0" w:color="auto"/>
        <w:left w:val="none" w:sz="0" w:space="0" w:color="auto"/>
        <w:bottom w:val="none" w:sz="0" w:space="0" w:color="auto"/>
        <w:right w:val="none" w:sz="0" w:space="0" w:color="auto"/>
      </w:divBdr>
    </w:div>
    <w:div w:id="865219241">
      <w:bodyDiv w:val="1"/>
      <w:marLeft w:val="0"/>
      <w:marRight w:val="0"/>
      <w:marTop w:val="0"/>
      <w:marBottom w:val="0"/>
      <w:divBdr>
        <w:top w:val="none" w:sz="0" w:space="0" w:color="auto"/>
        <w:left w:val="none" w:sz="0" w:space="0" w:color="auto"/>
        <w:bottom w:val="none" w:sz="0" w:space="0" w:color="auto"/>
        <w:right w:val="none" w:sz="0" w:space="0" w:color="auto"/>
      </w:divBdr>
    </w:div>
    <w:div w:id="866140417">
      <w:bodyDiv w:val="1"/>
      <w:marLeft w:val="0"/>
      <w:marRight w:val="0"/>
      <w:marTop w:val="0"/>
      <w:marBottom w:val="0"/>
      <w:divBdr>
        <w:top w:val="none" w:sz="0" w:space="0" w:color="auto"/>
        <w:left w:val="none" w:sz="0" w:space="0" w:color="auto"/>
        <w:bottom w:val="none" w:sz="0" w:space="0" w:color="auto"/>
        <w:right w:val="none" w:sz="0" w:space="0" w:color="auto"/>
      </w:divBdr>
    </w:div>
    <w:div w:id="870386568">
      <w:bodyDiv w:val="1"/>
      <w:marLeft w:val="0"/>
      <w:marRight w:val="0"/>
      <w:marTop w:val="0"/>
      <w:marBottom w:val="0"/>
      <w:divBdr>
        <w:top w:val="none" w:sz="0" w:space="0" w:color="auto"/>
        <w:left w:val="none" w:sz="0" w:space="0" w:color="auto"/>
        <w:bottom w:val="none" w:sz="0" w:space="0" w:color="auto"/>
        <w:right w:val="none" w:sz="0" w:space="0" w:color="auto"/>
      </w:divBdr>
    </w:div>
    <w:div w:id="875124090">
      <w:bodyDiv w:val="1"/>
      <w:marLeft w:val="0"/>
      <w:marRight w:val="0"/>
      <w:marTop w:val="0"/>
      <w:marBottom w:val="0"/>
      <w:divBdr>
        <w:top w:val="none" w:sz="0" w:space="0" w:color="auto"/>
        <w:left w:val="none" w:sz="0" w:space="0" w:color="auto"/>
        <w:bottom w:val="none" w:sz="0" w:space="0" w:color="auto"/>
        <w:right w:val="none" w:sz="0" w:space="0" w:color="auto"/>
      </w:divBdr>
    </w:div>
    <w:div w:id="877473135">
      <w:bodyDiv w:val="1"/>
      <w:marLeft w:val="0"/>
      <w:marRight w:val="0"/>
      <w:marTop w:val="0"/>
      <w:marBottom w:val="0"/>
      <w:divBdr>
        <w:top w:val="none" w:sz="0" w:space="0" w:color="auto"/>
        <w:left w:val="none" w:sz="0" w:space="0" w:color="auto"/>
        <w:bottom w:val="none" w:sz="0" w:space="0" w:color="auto"/>
        <w:right w:val="none" w:sz="0" w:space="0" w:color="auto"/>
      </w:divBdr>
    </w:div>
    <w:div w:id="877621685">
      <w:bodyDiv w:val="1"/>
      <w:marLeft w:val="0"/>
      <w:marRight w:val="0"/>
      <w:marTop w:val="0"/>
      <w:marBottom w:val="0"/>
      <w:divBdr>
        <w:top w:val="none" w:sz="0" w:space="0" w:color="auto"/>
        <w:left w:val="none" w:sz="0" w:space="0" w:color="auto"/>
        <w:bottom w:val="none" w:sz="0" w:space="0" w:color="auto"/>
        <w:right w:val="none" w:sz="0" w:space="0" w:color="auto"/>
      </w:divBdr>
    </w:div>
    <w:div w:id="887839475">
      <w:bodyDiv w:val="1"/>
      <w:marLeft w:val="0"/>
      <w:marRight w:val="0"/>
      <w:marTop w:val="0"/>
      <w:marBottom w:val="0"/>
      <w:divBdr>
        <w:top w:val="none" w:sz="0" w:space="0" w:color="auto"/>
        <w:left w:val="none" w:sz="0" w:space="0" w:color="auto"/>
        <w:bottom w:val="none" w:sz="0" w:space="0" w:color="auto"/>
        <w:right w:val="none" w:sz="0" w:space="0" w:color="auto"/>
      </w:divBdr>
    </w:div>
    <w:div w:id="890265125">
      <w:bodyDiv w:val="1"/>
      <w:marLeft w:val="0"/>
      <w:marRight w:val="0"/>
      <w:marTop w:val="0"/>
      <w:marBottom w:val="0"/>
      <w:divBdr>
        <w:top w:val="none" w:sz="0" w:space="0" w:color="auto"/>
        <w:left w:val="none" w:sz="0" w:space="0" w:color="auto"/>
        <w:bottom w:val="none" w:sz="0" w:space="0" w:color="auto"/>
        <w:right w:val="none" w:sz="0" w:space="0" w:color="auto"/>
      </w:divBdr>
    </w:div>
    <w:div w:id="893541443">
      <w:bodyDiv w:val="1"/>
      <w:marLeft w:val="0"/>
      <w:marRight w:val="0"/>
      <w:marTop w:val="0"/>
      <w:marBottom w:val="0"/>
      <w:divBdr>
        <w:top w:val="none" w:sz="0" w:space="0" w:color="auto"/>
        <w:left w:val="none" w:sz="0" w:space="0" w:color="auto"/>
        <w:bottom w:val="none" w:sz="0" w:space="0" w:color="auto"/>
        <w:right w:val="none" w:sz="0" w:space="0" w:color="auto"/>
      </w:divBdr>
    </w:div>
    <w:div w:id="899749104">
      <w:bodyDiv w:val="1"/>
      <w:marLeft w:val="0"/>
      <w:marRight w:val="0"/>
      <w:marTop w:val="0"/>
      <w:marBottom w:val="0"/>
      <w:divBdr>
        <w:top w:val="none" w:sz="0" w:space="0" w:color="auto"/>
        <w:left w:val="none" w:sz="0" w:space="0" w:color="auto"/>
        <w:bottom w:val="none" w:sz="0" w:space="0" w:color="auto"/>
        <w:right w:val="none" w:sz="0" w:space="0" w:color="auto"/>
      </w:divBdr>
    </w:div>
    <w:div w:id="904604057">
      <w:bodyDiv w:val="1"/>
      <w:marLeft w:val="0"/>
      <w:marRight w:val="0"/>
      <w:marTop w:val="0"/>
      <w:marBottom w:val="0"/>
      <w:divBdr>
        <w:top w:val="none" w:sz="0" w:space="0" w:color="auto"/>
        <w:left w:val="none" w:sz="0" w:space="0" w:color="auto"/>
        <w:bottom w:val="none" w:sz="0" w:space="0" w:color="auto"/>
        <w:right w:val="none" w:sz="0" w:space="0" w:color="auto"/>
      </w:divBdr>
    </w:div>
    <w:div w:id="909923957">
      <w:bodyDiv w:val="1"/>
      <w:marLeft w:val="0"/>
      <w:marRight w:val="0"/>
      <w:marTop w:val="0"/>
      <w:marBottom w:val="0"/>
      <w:divBdr>
        <w:top w:val="none" w:sz="0" w:space="0" w:color="auto"/>
        <w:left w:val="none" w:sz="0" w:space="0" w:color="auto"/>
        <w:bottom w:val="none" w:sz="0" w:space="0" w:color="auto"/>
        <w:right w:val="none" w:sz="0" w:space="0" w:color="auto"/>
      </w:divBdr>
    </w:div>
    <w:div w:id="917716985">
      <w:bodyDiv w:val="1"/>
      <w:marLeft w:val="0"/>
      <w:marRight w:val="0"/>
      <w:marTop w:val="0"/>
      <w:marBottom w:val="0"/>
      <w:divBdr>
        <w:top w:val="none" w:sz="0" w:space="0" w:color="auto"/>
        <w:left w:val="none" w:sz="0" w:space="0" w:color="auto"/>
        <w:bottom w:val="none" w:sz="0" w:space="0" w:color="auto"/>
        <w:right w:val="none" w:sz="0" w:space="0" w:color="auto"/>
      </w:divBdr>
    </w:div>
    <w:div w:id="924191244">
      <w:bodyDiv w:val="1"/>
      <w:marLeft w:val="0"/>
      <w:marRight w:val="0"/>
      <w:marTop w:val="0"/>
      <w:marBottom w:val="0"/>
      <w:divBdr>
        <w:top w:val="none" w:sz="0" w:space="0" w:color="auto"/>
        <w:left w:val="none" w:sz="0" w:space="0" w:color="auto"/>
        <w:bottom w:val="none" w:sz="0" w:space="0" w:color="auto"/>
        <w:right w:val="none" w:sz="0" w:space="0" w:color="auto"/>
      </w:divBdr>
    </w:div>
    <w:div w:id="926696043">
      <w:bodyDiv w:val="1"/>
      <w:marLeft w:val="0"/>
      <w:marRight w:val="0"/>
      <w:marTop w:val="0"/>
      <w:marBottom w:val="0"/>
      <w:divBdr>
        <w:top w:val="none" w:sz="0" w:space="0" w:color="auto"/>
        <w:left w:val="none" w:sz="0" w:space="0" w:color="auto"/>
        <w:bottom w:val="none" w:sz="0" w:space="0" w:color="auto"/>
        <w:right w:val="none" w:sz="0" w:space="0" w:color="auto"/>
      </w:divBdr>
    </w:div>
    <w:div w:id="927269999">
      <w:bodyDiv w:val="1"/>
      <w:marLeft w:val="0"/>
      <w:marRight w:val="0"/>
      <w:marTop w:val="0"/>
      <w:marBottom w:val="0"/>
      <w:divBdr>
        <w:top w:val="none" w:sz="0" w:space="0" w:color="auto"/>
        <w:left w:val="none" w:sz="0" w:space="0" w:color="auto"/>
        <w:bottom w:val="none" w:sz="0" w:space="0" w:color="auto"/>
        <w:right w:val="none" w:sz="0" w:space="0" w:color="auto"/>
      </w:divBdr>
    </w:div>
    <w:div w:id="928778112">
      <w:bodyDiv w:val="1"/>
      <w:marLeft w:val="0"/>
      <w:marRight w:val="0"/>
      <w:marTop w:val="0"/>
      <w:marBottom w:val="0"/>
      <w:divBdr>
        <w:top w:val="none" w:sz="0" w:space="0" w:color="auto"/>
        <w:left w:val="none" w:sz="0" w:space="0" w:color="auto"/>
        <w:bottom w:val="none" w:sz="0" w:space="0" w:color="auto"/>
        <w:right w:val="none" w:sz="0" w:space="0" w:color="auto"/>
      </w:divBdr>
    </w:div>
    <w:div w:id="929509207">
      <w:bodyDiv w:val="1"/>
      <w:marLeft w:val="0"/>
      <w:marRight w:val="0"/>
      <w:marTop w:val="0"/>
      <w:marBottom w:val="0"/>
      <w:divBdr>
        <w:top w:val="none" w:sz="0" w:space="0" w:color="auto"/>
        <w:left w:val="none" w:sz="0" w:space="0" w:color="auto"/>
        <w:bottom w:val="none" w:sz="0" w:space="0" w:color="auto"/>
        <w:right w:val="none" w:sz="0" w:space="0" w:color="auto"/>
      </w:divBdr>
    </w:div>
    <w:div w:id="931739207">
      <w:bodyDiv w:val="1"/>
      <w:marLeft w:val="0"/>
      <w:marRight w:val="0"/>
      <w:marTop w:val="0"/>
      <w:marBottom w:val="0"/>
      <w:divBdr>
        <w:top w:val="none" w:sz="0" w:space="0" w:color="auto"/>
        <w:left w:val="none" w:sz="0" w:space="0" w:color="auto"/>
        <w:bottom w:val="none" w:sz="0" w:space="0" w:color="auto"/>
        <w:right w:val="none" w:sz="0" w:space="0" w:color="auto"/>
      </w:divBdr>
    </w:div>
    <w:div w:id="937448816">
      <w:bodyDiv w:val="1"/>
      <w:marLeft w:val="0"/>
      <w:marRight w:val="0"/>
      <w:marTop w:val="0"/>
      <w:marBottom w:val="0"/>
      <w:divBdr>
        <w:top w:val="none" w:sz="0" w:space="0" w:color="auto"/>
        <w:left w:val="none" w:sz="0" w:space="0" w:color="auto"/>
        <w:bottom w:val="none" w:sz="0" w:space="0" w:color="auto"/>
        <w:right w:val="none" w:sz="0" w:space="0" w:color="auto"/>
      </w:divBdr>
    </w:div>
    <w:div w:id="946543132">
      <w:bodyDiv w:val="1"/>
      <w:marLeft w:val="0"/>
      <w:marRight w:val="0"/>
      <w:marTop w:val="0"/>
      <w:marBottom w:val="0"/>
      <w:divBdr>
        <w:top w:val="none" w:sz="0" w:space="0" w:color="auto"/>
        <w:left w:val="none" w:sz="0" w:space="0" w:color="auto"/>
        <w:bottom w:val="none" w:sz="0" w:space="0" w:color="auto"/>
        <w:right w:val="none" w:sz="0" w:space="0" w:color="auto"/>
      </w:divBdr>
    </w:div>
    <w:div w:id="949165707">
      <w:bodyDiv w:val="1"/>
      <w:marLeft w:val="0"/>
      <w:marRight w:val="0"/>
      <w:marTop w:val="0"/>
      <w:marBottom w:val="0"/>
      <w:divBdr>
        <w:top w:val="none" w:sz="0" w:space="0" w:color="auto"/>
        <w:left w:val="none" w:sz="0" w:space="0" w:color="auto"/>
        <w:bottom w:val="none" w:sz="0" w:space="0" w:color="auto"/>
        <w:right w:val="none" w:sz="0" w:space="0" w:color="auto"/>
      </w:divBdr>
    </w:div>
    <w:div w:id="954360464">
      <w:bodyDiv w:val="1"/>
      <w:marLeft w:val="0"/>
      <w:marRight w:val="0"/>
      <w:marTop w:val="0"/>
      <w:marBottom w:val="0"/>
      <w:divBdr>
        <w:top w:val="none" w:sz="0" w:space="0" w:color="auto"/>
        <w:left w:val="none" w:sz="0" w:space="0" w:color="auto"/>
        <w:bottom w:val="none" w:sz="0" w:space="0" w:color="auto"/>
        <w:right w:val="none" w:sz="0" w:space="0" w:color="auto"/>
      </w:divBdr>
    </w:div>
    <w:div w:id="956569933">
      <w:bodyDiv w:val="1"/>
      <w:marLeft w:val="0"/>
      <w:marRight w:val="0"/>
      <w:marTop w:val="0"/>
      <w:marBottom w:val="0"/>
      <w:divBdr>
        <w:top w:val="none" w:sz="0" w:space="0" w:color="auto"/>
        <w:left w:val="none" w:sz="0" w:space="0" w:color="auto"/>
        <w:bottom w:val="none" w:sz="0" w:space="0" w:color="auto"/>
        <w:right w:val="none" w:sz="0" w:space="0" w:color="auto"/>
      </w:divBdr>
    </w:div>
    <w:div w:id="959918877">
      <w:bodyDiv w:val="1"/>
      <w:marLeft w:val="0"/>
      <w:marRight w:val="0"/>
      <w:marTop w:val="0"/>
      <w:marBottom w:val="0"/>
      <w:divBdr>
        <w:top w:val="none" w:sz="0" w:space="0" w:color="auto"/>
        <w:left w:val="none" w:sz="0" w:space="0" w:color="auto"/>
        <w:bottom w:val="none" w:sz="0" w:space="0" w:color="auto"/>
        <w:right w:val="none" w:sz="0" w:space="0" w:color="auto"/>
      </w:divBdr>
    </w:div>
    <w:div w:id="966470474">
      <w:bodyDiv w:val="1"/>
      <w:marLeft w:val="0"/>
      <w:marRight w:val="0"/>
      <w:marTop w:val="0"/>
      <w:marBottom w:val="0"/>
      <w:divBdr>
        <w:top w:val="none" w:sz="0" w:space="0" w:color="auto"/>
        <w:left w:val="none" w:sz="0" w:space="0" w:color="auto"/>
        <w:bottom w:val="none" w:sz="0" w:space="0" w:color="auto"/>
        <w:right w:val="none" w:sz="0" w:space="0" w:color="auto"/>
      </w:divBdr>
    </w:div>
    <w:div w:id="971903349">
      <w:bodyDiv w:val="1"/>
      <w:marLeft w:val="0"/>
      <w:marRight w:val="0"/>
      <w:marTop w:val="0"/>
      <w:marBottom w:val="0"/>
      <w:divBdr>
        <w:top w:val="none" w:sz="0" w:space="0" w:color="auto"/>
        <w:left w:val="none" w:sz="0" w:space="0" w:color="auto"/>
        <w:bottom w:val="none" w:sz="0" w:space="0" w:color="auto"/>
        <w:right w:val="none" w:sz="0" w:space="0" w:color="auto"/>
      </w:divBdr>
    </w:div>
    <w:div w:id="973213682">
      <w:bodyDiv w:val="1"/>
      <w:marLeft w:val="0"/>
      <w:marRight w:val="0"/>
      <w:marTop w:val="0"/>
      <w:marBottom w:val="0"/>
      <w:divBdr>
        <w:top w:val="none" w:sz="0" w:space="0" w:color="auto"/>
        <w:left w:val="none" w:sz="0" w:space="0" w:color="auto"/>
        <w:bottom w:val="none" w:sz="0" w:space="0" w:color="auto"/>
        <w:right w:val="none" w:sz="0" w:space="0" w:color="auto"/>
      </w:divBdr>
    </w:div>
    <w:div w:id="985933273">
      <w:bodyDiv w:val="1"/>
      <w:marLeft w:val="0"/>
      <w:marRight w:val="0"/>
      <w:marTop w:val="0"/>
      <w:marBottom w:val="0"/>
      <w:divBdr>
        <w:top w:val="none" w:sz="0" w:space="0" w:color="auto"/>
        <w:left w:val="none" w:sz="0" w:space="0" w:color="auto"/>
        <w:bottom w:val="none" w:sz="0" w:space="0" w:color="auto"/>
        <w:right w:val="none" w:sz="0" w:space="0" w:color="auto"/>
      </w:divBdr>
    </w:div>
    <w:div w:id="988168730">
      <w:bodyDiv w:val="1"/>
      <w:marLeft w:val="0"/>
      <w:marRight w:val="0"/>
      <w:marTop w:val="0"/>
      <w:marBottom w:val="0"/>
      <w:divBdr>
        <w:top w:val="none" w:sz="0" w:space="0" w:color="auto"/>
        <w:left w:val="none" w:sz="0" w:space="0" w:color="auto"/>
        <w:bottom w:val="none" w:sz="0" w:space="0" w:color="auto"/>
        <w:right w:val="none" w:sz="0" w:space="0" w:color="auto"/>
      </w:divBdr>
      <w:divsChild>
        <w:div w:id="1490948706">
          <w:marLeft w:val="432"/>
          <w:marRight w:val="0"/>
          <w:marTop w:val="0"/>
          <w:marBottom w:val="0"/>
          <w:divBdr>
            <w:top w:val="none" w:sz="0" w:space="0" w:color="auto"/>
            <w:left w:val="none" w:sz="0" w:space="0" w:color="auto"/>
            <w:bottom w:val="none" w:sz="0" w:space="0" w:color="auto"/>
            <w:right w:val="none" w:sz="0" w:space="0" w:color="auto"/>
          </w:divBdr>
        </w:div>
      </w:divsChild>
    </w:div>
    <w:div w:id="1002391571">
      <w:bodyDiv w:val="1"/>
      <w:marLeft w:val="0"/>
      <w:marRight w:val="0"/>
      <w:marTop w:val="0"/>
      <w:marBottom w:val="0"/>
      <w:divBdr>
        <w:top w:val="none" w:sz="0" w:space="0" w:color="auto"/>
        <w:left w:val="none" w:sz="0" w:space="0" w:color="auto"/>
        <w:bottom w:val="none" w:sz="0" w:space="0" w:color="auto"/>
        <w:right w:val="none" w:sz="0" w:space="0" w:color="auto"/>
      </w:divBdr>
    </w:div>
    <w:div w:id="1006401306">
      <w:bodyDiv w:val="1"/>
      <w:marLeft w:val="0"/>
      <w:marRight w:val="0"/>
      <w:marTop w:val="0"/>
      <w:marBottom w:val="0"/>
      <w:divBdr>
        <w:top w:val="none" w:sz="0" w:space="0" w:color="auto"/>
        <w:left w:val="none" w:sz="0" w:space="0" w:color="auto"/>
        <w:bottom w:val="none" w:sz="0" w:space="0" w:color="auto"/>
        <w:right w:val="none" w:sz="0" w:space="0" w:color="auto"/>
      </w:divBdr>
    </w:div>
    <w:div w:id="1006832328">
      <w:bodyDiv w:val="1"/>
      <w:marLeft w:val="0"/>
      <w:marRight w:val="0"/>
      <w:marTop w:val="0"/>
      <w:marBottom w:val="0"/>
      <w:divBdr>
        <w:top w:val="none" w:sz="0" w:space="0" w:color="auto"/>
        <w:left w:val="none" w:sz="0" w:space="0" w:color="auto"/>
        <w:bottom w:val="none" w:sz="0" w:space="0" w:color="auto"/>
        <w:right w:val="none" w:sz="0" w:space="0" w:color="auto"/>
      </w:divBdr>
    </w:div>
    <w:div w:id="1011418967">
      <w:bodyDiv w:val="1"/>
      <w:marLeft w:val="0"/>
      <w:marRight w:val="0"/>
      <w:marTop w:val="0"/>
      <w:marBottom w:val="0"/>
      <w:divBdr>
        <w:top w:val="none" w:sz="0" w:space="0" w:color="auto"/>
        <w:left w:val="none" w:sz="0" w:space="0" w:color="auto"/>
        <w:bottom w:val="none" w:sz="0" w:space="0" w:color="auto"/>
        <w:right w:val="none" w:sz="0" w:space="0" w:color="auto"/>
      </w:divBdr>
    </w:div>
    <w:div w:id="1013410084">
      <w:bodyDiv w:val="1"/>
      <w:marLeft w:val="0"/>
      <w:marRight w:val="0"/>
      <w:marTop w:val="0"/>
      <w:marBottom w:val="0"/>
      <w:divBdr>
        <w:top w:val="none" w:sz="0" w:space="0" w:color="auto"/>
        <w:left w:val="none" w:sz="0" w:space="0" w:color="auto"/>
        <w:bottom w:val="none" w:sz="0" w:space="0" w:color="auto"/>
        <w:right w:val="none" w:sz="0" w:space="0" w:color="auto"/>
      </w:divBdr>
    </w:div>
    <w:div w:id="1017082704">
      <w:bodyDiv w:val="1"/>
      <w:marLeft w:val="0"/>
      <w:marRight w:val="0"/>
      <w:marTop w:val="0"/>
      <w:marBottom w:val="0"/>
      <w:divBdr>
        <w:top w:val="none" w:sz="0" w:space="0" w:color="auto"/>
        <w:left w:val="none" w:sz="0" w:space="0" w:color="auto"/>
        <w:bottom w:val="none" w:sz="0" w:space="0" w:color="auto"/>
        <w:right w:val="none" w:sz="0" w:space="0" w:color="auto"/>
      </w:divBdr>
    </w:div>
    <w:div w:id="1027483792">
      <w:bodyDiv w:val="1"/>
      <w:marLeft w:val="0"/>
      <w:marRight w:val="0"/>
      <w:marTop w:val="0"/>
      <w:marBottom w:val="0"/>
      <w:divBdr>
        <w:top w:val="none" w:sz="0" w:space="0" w:color="auto"/>
        <w:left w:val="none" w:sz="0" w:space="0" w:color="auto"/>
        <w:bottom w:val="none" w:sz="0" w:space="0" w:color="auto"/>
        <w:right w:val="none" w:sz="0" w:space="0" w:color="auto"/>
      </w:divBdr>
    </w:div>
    <w:div w:id="1036855924">
      <w:bodyDiv w:val="1"/>
      <w:marLeft w:val="0"/>
      <w:marRight w:val="0"/>
      <w:marTop w:val="0"/>
      <w:marBottom w:val="0"/>
      <w:divBdr>
        <w:top w:val="none" w:sz="0" w:space="0" w:color="auto"/>
        <w:left w:val="none" w:sz="0" w:space="0" w:color="auto"/>
        <w:bottom w:val="none" w:sz="0" w:space="0" w:color="auto"/>
        <w:right w:val="none" w:sz="0" w:space="0" w:color="auto"/>
      </w:divBdr>
    </w:div>
    <w:div w:id="1037197316">
      <w:bodyDiv w:val="1"/>
      <w:marLeft w:val="0"/>
      <w:marRight w:val="0"/>
      <w:marTop w:val="0"/>
      <w:marBottom w:val="0"/>
      <w:divBdr>
        <w:top w:val="none" w:sz="0" w:space="0" w:color="auto"/>
        <w:left w:val="none" w:sz="0" w:space="0" w:color="auto"/>
        <w:bottom w:val="none" w:sz="0" w:space="0" w:color="auto"/>
        <w:right w:val="none" w:sz="0" w:space="0" w:color="auto"/>
      </w:divBdr>
    </w:div>
    <w:div w:id="1037243091">
      <w:bodyDiv w:val="1"/>
      <w:marLeft w:val="0"/>
      <w:marRight w:val="0"/>
      <w:marTop w:val="0"/>
      <w:marBottom w:val="0"/>
      <w:divBdr>
        <w:top w:val="none" w:sz="0" w:space="0" w:color="auto"/>
        <w:left w:val="none" w:sz="0" w:space="0" w:color="auto"/>
        <w:bottom w:val="none" w:sz="0" w:space="0" w:color="auto"/>
        <w:right w:val="none" w:sz="0" w:space="0" w:color="auto"/>
      </w:divBdr>
    </w:div>
    <w:div w:id="1055355093">
      <w:bodyDiv w:val="1"/>
      <w:marLeft w:val="0"/>
      <w:marRight w:val="0"/>
      <w:marTop w:val="0"/>
      <w:marBottom w:val="0"/>
      <w:divBdr>
        <w:top w:val="none" w:sz="0" w:space="0" w:color="auto"/>
        <w:left w:val="none" w:sz="0" w:space="0" w:color="auto"/>
        <w:bottom w:val="none" w:sz="0" w:space="0" w:color="auto"/>
        <w:right w:val="none" w:sz="0" w:space="0" w:color="auto"/>
      </w:divBdr>
    </w:div>
    <w:div w:id="1058090956">
      <w:bodyDiv w:val="1"/>
      <w:marLeft w:val="0"/>
      <w:marRight w:val="0"/>
      <w:marTop w:val="0"/>
      <w:marBottom w:val="0"/>
      <w:divBdr>
        <w:top w:val="none" w:sz="0" w:space="0" w:color="auto"/>
        <w:left w:val="none" w:sz="0" w:space="0" w:color="auto"/>
        <w:bottom w:val="none" w:sz="0" w:space="0" w:color="auto"/>
        <w:right w:val="none" w:sz="0" w:space="0" w:color="auto"/>
      </w:divBdr>
    </w:div>
    <w:div w:id="1059943322">
      <w:bodyDiv w:val="1"/>
      <w:marLeft w:val="0"/>
      <w:marRight w:val="0"/>
      <w:marTop w:val="0"/>
      <w:marBottom w:val="0"/>
      <w:divBdr>
        <w:top w:val="none" w:sz="0" w:space="0" w:color="auto"/>
        <w:left w:val="none" w:sz="0" w:space="0" w:color="auto"/>
        <w:bottom w:val="none" w:sz="0" w:space="0" w:color="auto"/>
        <w:right w:val="none" w:sz="0" w:space="0" w:color="auto"/>
      </w:divBdr>
    </w:div>
    <w:div w:id="1067264404">
      <w:bodyDiv w:val="1"/>
      <w:marLeft w:val="0"/>
      <w:marRight w:val="0"/>
      <w:marTop w:val="0"/>
      <w:marBottom w:val="0"/>
      <w:divBdr>
        <w:top w:val="none" w:sz="0" w:space="0" w:color="auto"/>
        <w:left w:val="none" w:sz="0" w:space="0" w:color="auto"/>
        <w:bottom w:val="none" w:sz="0" w:space="0" w:color="auto"/>
        <w:right w:val="none" w:sz="0" w:space="0" w:color="auto"/>
      </w:divBdr>
    </w:div>
    <w:div w:id="1069038785">
      <w:bodyDiv w:val="1"/>
      <w:marLeft w:val="0"/>
      <w:marRight w:val="0"/>
      <w:marTop w:val="0"/>
      <w:marBottom w:val="0"/>
      <w:divBdr>
        <w:top w:val="none" w:sz="0" w:space="0" w:color="auto"/>
        <w:left w:val="none" w:sz="0" w:space="0" w:color="auto"/>
        <w:bottom w:val="none" w:sz="0" w:space="0" w:color="auto"/>
        <w:right w:val="none" w:sz="0" w:space="0" w:color="auto"/>
      </w:divBdr>
    </w:div>
    <w:div w:id="1076322020">
      <w:bodyDiv w:val="1"/>
      <w:marLeft w:val="0"/>
      <w:marRight w:val="0"/>
      <w:marTop w:val="0"/>
      <w:marBottom w:val="0"/>
      <w:divBdr>
        <w:top w:val="none" w:sz="0" w:space="0" w:color="auto"/>
        <w:left w:val="none" w:sz="0" w:space="0" w:color="auto"/>
        <w:bottom w:val="none" w:sz="0" w:space="0" w:color="auto"/>
        <w:right w:val="none" w:sz="0" w:space="0" w:color="auto"/>
      </w:divBdr>
    </w:div>
    <w:div w:id="1077048761">
      <w:bodyDiv w:val="1"/>
      <w:marLeft w:val="0"/>
      <w:marRight w:val="0"/>
      <w:marTop w:val="0"/>
      <w:marBottom w:val="0"/>
      <w:divBdr>
        <w:top w:val="none" w:sz="0" w:space="0" w:color="auto"/>
        <w:left w:val="none" w:sz="0" w:space="0" w:color="auto"/>
        <w:bottom w:val="none" w:sz="0" w:space="0" w:color="auto"/>
        <w:right w:val="none" w:sz="0" w:space="0" w:color="auto"/>
      </w:divBdr>
    </w:div>
    <w:div w:id="1079521235">
      <w:bodyDiv w:val="1"/>
      <w:marLeft w:val="0"/>
      <w:marRight w:val="0"/>
      <w:marTop w:val="0"/>
      <w:marBottom w:val="0"/>
      <w:divBdr>
        <w:top w:val="none" w:sz="0" w:space="0" w:color="auto"/>
        <w:left w:val="none" w:sz="0" w:space="0" w:color="auto"/>
        <w:bottom w:val="none" w:sz="0" w:space="0" w:color="auto"/>
        <w:right w:val="none" w:sz="0" w:space="0" w:color="auto"/>
      </w:divBdr>
    </w:div>
    <w:div w:id="1086077726">
      <w:bodyDiv w:val="1"/>
      <w:marLeft w:val="0"/>
      <w:marRight w:val="0"/>
      <w:marTop w:val="0"/>
      <w:marBottom w:val="0"/>
      <w:divBdr>
        <w:top w:val="none" w:sz="0" w:space="0" w:color="auto"/>
        <w:left w:val="none" w:sz="0" w:space="0" w:color="auto"/>
        <w:bottom w:val="none" w:sz="0" w:space="0" w:color="auto"/>
        <w:right w:val="none" w:sz="0" w:space="0" w:color="auto"/>
      </w:divBdr>
    </w:div>
    <w:div w:id="1086340370">
      <w:bodyDiv w:val="1"/>
      <w:marLeft w:val="0"/>
      <w:marRight w:val="0"/>
      <w:marTop w:val="0"/>
      <w:marBottom w:val="0"/>
      <w:divBdr>
        <w:top w:val="none" w:sz="0" w:space="0" w:color="auto"/>
        <w:left w:val="none" w:sz="0" w:space="0" w:color="auto"/>
        <w:bottom w:val="none" w:sz="0" w:space="0" w:color="auto"/>
        <w:right w:val="none" w:sz="0" w:space="0" w:color="auto"/>
      </w:divBdr>
    </w:div>
    <w:div w:id="1091272542">
      <w:bodyDiv w:val="1"/>
      <w:marLeft w:val="0"/>
      <w:marRight w:val="0"/>
      <w:marTop w:val="0"/>
      <w:marBottom w:val="0"/>
      <w:divBdr>
        <w:top w:val="none" w:sz="0" w:space="0" w:color="auto"/>
        <w:left w:val="none" w:sz="0" w:space="0" w:color="auto"/>
        <w:bottom w:val="none" w:sz="0" w:space="0" w:color="auto"/>
        <w:right w:val="none" w:sz="0" w:space="0" w:color="auto"/>
      </w:divBdr>
    </w:div>
    <w:div w:id="1095830705">
      <w:bodyDiv w:val="1"/>
      <w:marLeft w:val="0"/>
      <w:marRight w:val="0"/>
      <w:marTop w:val="0"/>
      <w:marBottom w:val="0"/>
      <w:divBdr>
        <w:top w:val="none" w:sz="0" w:space="0" w:color="auto"/>
        <w:left w:val="none" w:sz="0" w:space="0" w:color="auto"/>
        <w:bottom w:val="none" w:sz="0" w:space="0" w:color="auto"/>
        <w:right w:val="none" w:sz="0" w:space="0" w:color="auto"/>
      </w:divBdr>
    </w:div>
    <w:div w:id="1110971355">
      <w:bodyDiv w:val="1"/>
      <w:marLeft w:val="0"/>
      <w:marRight w:val="0"/>
      <w:marTop w:val="0"/>
      <w:marBottom w:val="0"/>
      <w:divBdr>
        <w:top w:val="none" w:sz="0" w:space="0" w:color="auto"/>
        <w:left w:val="none" w:sz="0" w:space="0" w:color="auto"/>
        <w:bottom w:val="none" w:sz="0" w:space="0" w:color="auto"/>
        <w:right w:val="none" w:sz="0" w:space="0" w:color="auto"/>
      </w:divBdr>
    </w:div>
    <w:div w:id="1115951788">
      <w:bodyDiv w:val="1"/>
      <w:marLeft w:val="0"/>
      <w:marRight w:val="0"/>
      <w:marTop w:val="0"/>
      <w:marBottom w:val="0"/>
      <w:divBdr>
        <w:top w:val="none" w:sz="0" w:space="0" w:color="auto"/>
        <w:left w:val="none" w:sz="0" w:space="0" w:color="auto"/>
        <w:bottom w:val="none" w:sz="0" w:space="0" w:color="auto"/>
        <w:right w:val="none" w:sz="0" w:space="0" w:color="auto"/>
      </w:divBdr>
    </w:div>
    <w:div w:id="1118179724">
      <w:bodyDiv w:val="1"/>
      <w:marLeft w:val="0"/>
      <w:marRight w:val="0"/>
      <w:marTop w:val="0"/>
      <w:marBottom w:val="0"/>
      <w:divBdr>
        <w:top w:val="none" w:sz="0" w:space="0" w:color="auto"/>
        <w:left w:val="none" w:sz="0" w:space="0" w:color="auto"/>
        <w:bottom w:val="none" w:sz="0" w:space="0" w:color="auto"/>
        <w:right w:val="none" w:sz="0" w:space="0" w:color="auto"/>
      </w:divBdr>
    </w:div>
    <w:div w:id="1127940714">
      <w:bodyDiv w:val="1"/>
      <w:marLeft w:val="0"/>
      <w:marRight w:val="0"/>
      <w:marTop w:val="0"/>
      <w:marBottom w:val="0"/>
      <w:divBdr>
        <w:top w:val="none" w:sz="0" w:space="0" w:color="auto"/>
        <w:left w:val="none" w:sz="0" w:space="0" w:color="auto"/>
        <w:bottom w:val="none" w:sz="0" w:space="0" w:color="auto"/>
        <w:right w:val="none" w:sz="0" w:space="0" w:color="auto"/>
      </w:divBdr>
    </w:div>
    <w:div w:id="1132098387">
      <w:bodyDiv w:val="1"/>
      <w:marLeft w:val="0"/>
      <w:marRight w:val="0"/>
      <w:marTop w:val="0"/>
      <w:marBottom w:val="0"/>
      <w:divBdr>
        <w:top w:val="none" w:sz="0" w:space="0" w:color="auto"/>
        <w:left w:val="none" w:sz="0" w:space="0" w:color="auto"/>
        <w:bottom w:val="none" w:sz="0" w:space="0" w:color="auto"/>
        <w:right w:val="none" w:sz="0" w:space="0" w:color="auto"/>
      </w:divBdr>
    </w:div>
    <w:div w:id="1132789950">
      <w:bodyDiv w:val="1"/>
      <w:marLeft w:val="0"/>
      <w:marRight w:val="0"/>
      <w:marTop w:val="0"/>
      <w:marBottom w:val="0"/>
      <w:divBdr>
        <w:top w:val="none" w:sz="0" w:space="0" w:color="auto"/>
        <w:left w:val="none" w:sz="0" w:space="0" w:color="auto"/>
        <w:bottom w:val="none" w:sz="0" w:space="0" w:color="auto"/>
        <w:right w:val="none" w:sz="0" w:space="0" w:color="auto"/>
      </w:divBdr>
    </w:div>
    <w:div w:id="1134064234">
      <w:bodyDiv w:val="1"/>
      <w:marLeft w:val="0"/>
      <w:marRight w:val="0"/>
      <w:marTop w:val="0"/>
      <w:marBottom w:val="0"/>
      <w:divBdr>
        <w:top w:val="none" w:sz="0" w:space="0" w:color="auto"/>
        <w:left w:val="none" w:sz="0" w:space="0" w:color="auto"/>
        <w:bottom w:val="none" w:sz="0" w:space="0" w:color="auto"/>
        <w:right w:val="none" w:sz="0" w:space="0" w:color="auto"/>
      </w:divBdr>
    </w:div>
    <w:div w:id="1135101163">
      <w:bodyDiv w:val="1"/>
      <w:marLeft w:val="0"/>
      <w:marRight w:val="0"/>
      <w:marTop w:val="0"/>
      <w:marBottom w:val="0"/>
      <w:divBdr>
        <w:top w:val="none" w:sz="0" w:space="0" w:color="auto"/>
        <w:left w:val="none" w:sz="0" w:space="0" w:color="auto"/>
        <w:bottom w:val="none" w:sz="0" w:space="0" w:color="auto"/>
        <w:right w:val="none" w:sz="0" w:space="0" w:color="auto"/>
      </w:divBdr>
    </w:div>
    <w:div w:id="1136030292">
      <w:bodyDiv w:val="1"/>
      <w:marLeft w:val="0"/>
      <w:marRight w:val="0"/>
      <w:marTop w:val="0"/>
      <w:marBottom w:val="0"/>
      <w:divBdr>
        <w:top w:val="none" w:sz="0" w:space="0" w:color="auto"/>
        <w:left w:val="none" w:sz="0" w:space="0" w:color="auto"/>
        <w:bottom w:val="none" w:sz="0" w:space="0" w:color="auto"/>
        <w:right w:val="none" w:sz="0" w:space="0" w:color="auto"/>
      </w:divBdr>
    </w:div>
    <w:div w:id="1138955984">
      <w:bodyDiv w:val="1"/>
      <w:marLeft w:val="0"/>
      <w:marRight w:val="0"/>
      <w:marTop w:val="0"/>
      <w:marBottom w:val="0"/>
      <w:divBdr>
        <w:top w:val="none" w:sz="0" w:space="0" w:color="auto"/>
        <w:left w:val="none" w:sz="0" w:space="0" w:color="auto"/>
        <w:bottom w:val="none" w:sz="0" w:space="0" w:color="auto"/>
        <w:right w:val="none" w:sz="0" w:space="0" w:color="auto"/>
      </w:divBdr>
    </w:div>
    <w:div w:id="1140270078">
      <w:bodyDiv w:val="1"/>
      <w:marLeft w:val="0"/>
      <w:marRight w:val="0"/>
      <w:marTop w:val="0"/>
      <w:marBottom w:val="0"/>
      <w:divBdr>
        <w:top w:val="none" w:sz="0" w:space="0" w:color="auto"/>
        <w:left w:val="none" w:sz="0" w:space="0" w:color="auto"/>
        <w:bottom w:val="none" w:sz="0" w:space="0" w:color="auto"/>
        <w:right w:val="none" w:sz="0" w:space="0" w:color="auto"/>
      </w:divBdr>
    </w:div>
    <w:div w:id="1144155061">
      <w:bodyDiv w:val="1"/>
      <w:marLeft w:val="0"/>
      <w:marRight w:val="0"/>
      <w:marTop w:val="0"/>
      <w:marBottom w:val="0"/>
      <w:divBdr>
        <w:top w:val="none" w:sz="0" w:space="0" w:color="auto"/>
        <w:left w:val="none" w:sz="0" w:space="0" w:color="auto"/>
        <w:bottom w:val="none" w:sz="0" w:space="0" w:color="auto"/>
        <w:right w:val="none" w:sz="0" w:space="0" w:color="auto"/>
      </w:divBdr>
    </w:div>
    <w:div w:id="1154759570">
      <w:bodyDiv w:val="1"/>
      <w:marLeft w:val="0"/>
      <w:marRight w:val="0"/>
      <w:marTop w:val="0"/>
      <w:marBottom w:val="0"/>
      <w:divBdr>
        <w:top w:val="none" w:sz="0" w:space="0" w:color="auto"/>
        <w:left w:val="none" w:sz="0" w:space="0" w:color="auto"/>
        <w:bottom w:val="none" w:sz="0" w:space="0" w:color="auto"/>
        <w:right w:val="none" w:sz="0" w:space="0" w:color="auto"/>
      </w:divBdr>
    </w:div>
    <w:div w:id="1156451937">
      <w:bodyDiv w:val="1"/>
      <w:marLeft w:val="0"/>
      <w:marRight w:val="0"/>
      <w:marTop w:val="0"/>
      <w:marBottom w:val="0"/>
      <w:divBdr>
        <w:top w:val="none" w:sz="0" w:space="0" w:color="auto"/>
        <w:left w:val="none" w:sz="0" w:space="0" w:color="auto"/>
        <w:bottom w:val="none" w:sz="0" w:space="0" w:color="auto"/>
        <w:right w:val="none" w:sz="0" w:space="0" w:color="auto"/>
      </w:divBdr>
    </w:div>
    <w:div w:id="1157302918">
      <w:bodyDiv w:val="1"/>
      <w:marLeft w:val="0"/>
      <w:marRight w:val="0"/>
      <w:marTop w:val="0"/>
      <w:marBottom w:val="0"/>
      <w:divBdr>
        <w:top w:val="none" w:sz="0" w:space="0" w:color="auto"/>
        <w:left w:val="none" w:sz="0" w:space="0" w:color="auto"/>
        <w:bottom w:val="none" w:sz="0" w:space="0" w:color="auto"/>
        <w:right w:val="none" w:sz="0" w:space="0" w:color="auto"/>
      </w:divBdr>
    </w:div>
    <w:div w:id="1160459807">
      <w:bodyDiv w:val="1"/>
      <w:marLeft w:val="0"/>
      <w:marRight w:val="0"/>
      <w:marTop w:val="0"/>
      <w:marBottom w:val="0"/>
      <w:divBdr>
        <w:top w:val="none" w:sz="0" w:space="0" w:color="auto"/>
        <w:left w:val="none" w:sz="0" w:space="0" w:color="auto"/>
        <w:bottom w:val="none" w:sz="0" w:space="0" w:color="auto"/>
        <w:right w:val="none" w:sz="0" w:space="0" w:color="auto"/>
      </w:divBdr>
    </w:div>
    <w:div w:id="1169522526">
      <w:bodyDiv w:val="1"/>
      <w:marLeft w:val="0"/>
      <w:marRight w:val="0"/>
      <w:marTop w:val="0"/>
      <w:marBottom w:val="0"/>
      <w:divBdr>
        <w:top w:val="none" w:sz="0" w:space="0" w:color="auto"/>
        <w:left w:val="none" w:sz="0" w:space="0" w:color="auto"/>
        <w:bottom w:val="none" w:sz="0" w:space="0" w:color="auto"/>
        <w:right w:val="none" w:sz="0" w:space="0" w:color="auto"/>
      </w:divBdr>
    </w:div>
    <w:div w:id="1171721006">
      <w:bodyDiv w:val="1"/>
      <w:marLeft w:val="0"/>
      <w:marRight w:val="0"/>
      <w:marTop w:val="0"/>
      <w:marBottom w:val="0"/>
      <w:divBdr>
        <w:top w:val="none" w:sz="0" w:space="0" w:color="auto"/>
        <w:left w:val="none" w:sz="0" w:space="0" w:color="auto"/>
        <w:bottom w:val="none" w:sz="0" w:space="0" w:color="auto"/>
        <w:right w:val="none" w:sz="0" w:space="0" w:color="auto"/>
      </w:divBdr>
    </w:div>
    <w:div w:id="1171723390">
      <w:bodyDiv w:val="1"/>
      <w:marLeft w:val="0"/>
      <w:marRight w:val="0"/>
      <w:marTop w:val="0"/>
      <w:marBottom w:val="0"/>
      <w:divBdr>
        <w:top w:val="none" w:sz="0" w:space="0" w:color="auto"/>
        <w:left w:val="none" w:sz="0" w:space="0" w:color="auto"/>
        <w:bottom w:val="none" w:sz="0" w:space="0" w:color="auto"/>
        <w:right w:val="none" w:sz="0" w:space="0" w:color="auto"/>
      </w:divBdr>
    </w:div>
    <w:div w:id="1176116969">
      <w:bodyDiv w:val="1"/>
      <w:marLeft w:val="0"/>
      <w:marRight w:val="0"/>
      <w:marTop w:val="0"/>
      <w:marBottom w:val="0"/>
      <w:divBdr>
        <w:top w:val="none" w:sz="0" w:space="0" w:color="auto"/>
        <w:left w:val="none" w:sz="0" w:space="0" w:color="auto"/>
        <w:bottom w:val="none" w:sz="0" w:space="0" w:color="auto"/>
        <w:right w:val="none" w:sz="0" w:space="0" w:color="auto"/>
      </w:divBdr>
    </w:div>
    <w:div w:id="1180389260">
      <w:bodyDiv w:val="1"/>
      <w:marLeft w:val="0"/>
      <w:marRight w:val="0"/>
      <w:marTop w:val="0"/>
      <w:marBottom w:val="0"/>
      <w:divBdr>
        <w:top w:val="none" w:sz="0" w:space="0" w:color="auto"/>
        <w:left w:val="none" w:sz="0" w:space="0" w:color="auto"/>
        <w:bottom w:val="none" w:sz="0" w:space="0" w:color="auto"/>
        <w:right w:val="none" w:sz="0" w:space="0" w:color="auto"/>
      </w:divBdr>
    </w:div>
    <w:div w:id="1181696429">
      <w:bodyDiv w:val="1"/>
      <w:marLeft w:val="0"/>
      <w:marRight w:val="0"/>
      <w:marTop w:val="0"/>
      <w:marBottom w:val="0"/>
      <w:divBdr>
        <w:top w:val="none" w:sz="0" w:space="0" w:color="auto"/>
        <w:left w:val="none" w:sz="0" w:space="0" w:color="auto"/>
        <w:bottom w:val="none" w:sz="0" w:space="0" w:color="auto"/>
        <w:right w:val="none" w:sz="0" w:space="0" w:color="auto"/>
      </w:divBdr>
    </w:div>
    <w:div w:id="1183324667">
      <w:bodyDiv w:val="1"/>
      <w:marLeft w:val="0"/>
      <w:marRight w:val="0"/>
      <w:marTop w:val="0"/>
      <w:marBottom w:val="0"/>
      <w:divBdr>
        <w:top w:val="none" w:sz="0" w:space="0" w:color="auto"/>
        <w:left w:val="none" w:sz="0" w:space="0" w:color="auto"/>
        <w:bottom w:val="none" w:sz="0" w:space="0" w:color="auto"/>
        <w:right w:val="none" w:sz="0" w:space="0" w:color="auto"/>
      </w:divBdr>
    </w:div>
    <w:div w:id="1183520168">
      <w:bodyDiv w:val="1"/>
      <w:marLeft w:val="0"/>
      <w:marRight w:val="0"/>
      <w:marTop w:val="0"/>
      <w:marBottom w:val="0"/>
      <w:divBdr>
        <w:top w:val="none" w:sz="0" w:space="0" w:color="auto"/>
        <w:left w:val="none" w:sz="0" w:space="0" w:color="auto"/>
        <w:bottom w:val="none" w:sz="0" w:space="0" w:color="auto"/>
        <w:right w:val="none" w:sz="0" w:space="0" w:color="auto"/>
      </w:divBdr>
    </w:div>
    <w:div w:id="1184049167">
      <w:bodyDiv w:val="1"/>
      <w:marLeft w:val="0"/>
      <w:marRight w:val="0"/>
      <w:marTop w:val="0"/>
      <w:marBottom w:val="0"/>
      <w:divBdr>
        <w:top w:val="none" w:sz="0" w:space="0" w:color="auto"/>
        <w:left w:val="none" w:sz="0" w:space="0" w:color="auto"/>
        <w:bottom w:val="none" w:sz="0" w:space="0" w:color="auto"/>
        <w:right w:val="none" w:sz="0" w:space="0" w:color="auto"/>
      </w:divBdr>
    </w:div>
    <w:div w:id="1188106059">
      <w:bodyDiv w:val="1"/>
      <w:marLeft w:val="0"/>
      <w:marRight w:val="0"/>
      <w:marTop w:val="0"/>
      <w:marBottom w:val="0"/>
      <w:divBdr>
        <w:top w:val="none" w:sz="0" w:space="0" w:color="auto"/>
        <w:left w:val="none" w:sz="0" w:space="0" w:color="auto"/>
        <w:bottom w:val="none" w:sz="0" w:space="0" w:color="auto"/>
        <w:right w:val="none" w:sz="0" w:space="0" w:color="auto"/>
      </w:divBdr>
    </w:div>
    <w:div w:id="1194657715">
      <w:bodyDiv w:val="1"/>
      <w:marLeft w:val="0"/>
      <w:marRight w:val="0"/>
      <w:marTop w:val="0"/>
      <w:marBottom w:val="0"/>
      <w:divBdr>
        <w:top w:val="none" w:sz="0" w:space="0" w:color="auto"/>
        <w:left w:val="none" w:sz="0" w:space="0" w:color="auto"/>
        <w:bottom w:val="none" w:sz="0" w:space="0" w:color="auto"/>
        <w:right w:val="none" w:sz="0" w:space="0" w:color="auto"/>
      </w:divBdr>
    </w:div>
    <w:div w:id="1201090175">
      <w:bodyDiv w:val="1"/>
      <w:marLeft w:val="0"/>
      <w:marRight w:val="0"/>
      <w:marTop w:val="0"/>
      <w:marBottom w:val="0"/>
      <w:divBdr>
        <w:top w:val="none" w:sz="0" w:space="0" w:color="auto"/>
        <w:left w:val="none" w:sz="0" w:space="0" w:color="auto"/>
        <w:bottom w:val="none" w:sz="0" w:space="0" w:color="auto"/>
        <w:right w:val="none" w:sz="0" w:space="0" w:color="auto"/>
      </w:divBdr>
    </w:div>
    <w:div w:id="1201479338">
      <w:bodyDiv w:val="1"/>
      <w:marLeft w:val="0"/>
      <w:marRight w:val="0"/>
      <w:marTop w:val="0"/>
      <w:marBottom w:val="0"/>
      <w:divBdr>
        <w:top w:val="none" w:sz="0" w:space="0" w:color="auto"/>
        <w:left w:val="none" w:sz="0" w:space="0" w:color="auto"/>
        <w:bottom w:val="none" w:sz="0" w:space="0" w:color="auto"/>
        <w:right w:val="none" w:sz="0" w:space="0" w:color="auto"/>
      </w:divBdr>
    </w:div>
    <w:div w:id="1201628877">
      <w:bodyDiv w:val="1"/>
      <w:marLeft w:val="0"/>
      <w:marRight w:val="0"/>
      <w:marTop w:val="0"/>
      <w:marBottom w:val="0"/>
      <w:divBdr>
        <w:top w:val="none" w:sz="0" w:space="0" w:color="auto"/>
        <w:left w:val="none" w:sz="0" w:space="0" w:color="auto"/>
        <w:bottom w:val="none" w:sz="0" w:space="0" w:color="auto"/>
        <w:right w:val="none" w:sz="0" w:space="0" w:color="auto"/>
      </w:divBdr>
    </w:div>
    <w:div w:id="1208446958">
      <w:bodyDiv w:val="1"/>
      <w:marLeft w:val="0"/>
      <w:marRight w:val="0"/>
      <w:marTop w:val="0"/>
      <w:marBottom w:val="0"/>
      <w:divBdr>
        <w:top w:val="none" w:sz="0" w:space="0" w:color="auto"/>
        <w:left w:val="none" w:sz="0" w:space="0" w:color="auto"/>
        <w:bottom w:val="none" w:sz="0" w:space="0" w:color="auto"/>
        <w:right w:val="none" w:sz="0" w:space="0" w:color="auto"/>
      </w:divBdr>
    </w:div>
    <w:div w:id="1213422781">
      <w:bodyDiv w:val="1"/>
      <w:marLeft w:val="0"/>
      <w:marRight w:val="0"/>
      <w:marTop w:val="0"/>
      <w:marBottom w:val="0"/>
      <w:divBdr>
        <w:top w:val="none" w:sz="0" w:space="0" w:color="auto"/>
        <w:left w:val="none" w:sz="0" w:space="0" w:color="auto"/>
        <w:bottom w:val="none" w:sz="0" w:space="0" w:color="auto"/>
        <w:right w:val="none" w:sz="0" w:space="0" w:color="auto"/>
      </w:divBdr>
    </w:div>
    <w:div w:id="1216963795">
      <w:bodyDiv w:val="1"/>
      <w:marLeft w:val="0"/>
      <w:marRight w:val="0"/>
      <w:marTop w:val="0"/>
      <w:marBottom w:val="0"/>
      <w:divBdr>
        <w:top w:val="none" w:sz="0" w:space="0" w:color="auto"/>
        <w:left w:val="none" w:sz="0" w:space="0" w:color="auto"/>
        <w:bottom w:val="none" w:sz="0" w:space="0" w:color="auto"/>
        <w:right w:val="none" w:sz="0" w:space="0" w:color="auto"/>
      </w:divBdr>
    </w:div>
    <w:div w:id="1218787101">
      <w:bodyDiv w:val="1"/>
      <w:marLeft w:val="0"/>
      <w:marRight w:val="0"/>
      <w:marTop w:val="0"/>
      <w:marBottom w:val="0"/>
      <w:divBdr>
        <w:top w:val="none" w:sz="0" w:space="0" w:color="auto"/>
        <w:left w:val="none" w:sz="0" w:space="0" w:color="auto"/>
        <w:bottom w:val="none" w:sz="0" w:space="0" w:color="auto"/>
        <w:right w:val="none" w:sz="0" w:space="0" w:color="auto"/>
      </w:divBdr>
    </w:div>
    <w:div w:id="1224222522">
      <w:bodyDiv w:val="1"/>
      <w:marLeft w:val="0"/>
      <w:marRight w:val="0"/>
      <w:marTop w:val="0"/>
      <w:marBottom w:val="0"/>
      <w:divBdr>
        <w:top w:val="none" w:sz="0" w:space="0" w:color="auto"/>
        <w:left w:val="none" w:sz="0" w:space="0" w:color="auto"/>
        <w:bottom w:val="none" w:sz="0" w:space="0" w:color="auto"/>
        <w:right w:val="none" w:sz="0" w:space="0" w:color="auto"/>
      </w:divBdr>
    </w:div>
    <w:div w:id="1240406387">
      <w:bodyDiv w:val="1"/>
      <w:marLeft w:val="0"/>
      <w:marRight w:val="0"/>
      <w:marTop w:val="0"/>
      <w:marBottom w:val="0"/>
      <w:divBdr>
        <w:top w:val="none" w:sz="0" w:space="0" w:color="auto"/>
        <w:left w:val="none" w:sz="0" w:space="0" w:color="auto"/>
        <w:bottom w:val="none" w:sz="0" w:space="0" w:color="auto"/>
        <w:right w:val="none" w:sz="0" w:space="0" w:color="auto"/>
      </w:divBdr>
    </w:div>
    <w:div w:id="1243955499">
      <w:bodyDiv w:val="1"/>
      <w:marLeft w:val="0"/>
      <w:marRight w:val="0"/>
      <w:marTop w:val="0"/>
      <w:marBottom w:val="0"/>
      <w:divBdr>
        <w:top w:val="none" w:sz="0" w:space="0" w:color="auto"/>
        <w:left w:val="none" w:sz="0" w:space="0" w:color="auto"/>
        <w:bottom w:val="none" w:sz="0" w:space="0" w:color="auto"/>
        <w:right w:val="none" w:sz="0" w:space="0" w:color="auto"/>
      </w:divBdr>
    </w:div>
    <w:div w:id="1253079617">
      <w:bodyDiv w:val="1"/>
      <w:marLeft w:val="0"/>
      <w:marRight w:val="0"/>
      <w:marTop w:val="0"/>
      <w:marBottom w:val="0"/>
      <w:divBdr>
        <w:top w:val="none" w:sz="0" w:space="0" w:color="auto"/>
        <w:left w:val="none" w:sz="0" w:space="0" w:color="auto"/>
        <w:bottom w:val="none" w:sz="0" w:space="0" w:color="auto"/>
        <w:right w:val="none" w:sz="0" w:space="0" w:color="auto"/>
      </w:divBdr>
    </w:div>
    <w:div w:id="1256788948">
      <w:bodyDiv w:val="1"/>
      <w:marLeft w:val="0"/>
      <w:marRight w:val="0"/>
      <w:marTop w:val="0"/>
      <w:marBottom w:val="0"/>
      <w:divBdr>
        <w:top w:val="none" w:sz="0" w:space="0" w:color="auto"/>
        <w:left w:val="none" w:sz="0" w:space="0" w:color="auto"/>
        <w:bottom w:val="none" w:sz="0" w:space="0" w:color="auto"/>
        <w:right w:val="none" w:sz="0" w:space="0" w:color="auto"/>
      </w:divBdr>
    </w:div>
    <w:div w:id="1260913132">
      <w:bodyDiv w:val="1"/>
      <w:marLeft w:val="0"/>
      <w:marRight w:val="0"/>
      <w:marTop w:val="0"/>
      <w:marBottom w:val="0"/>
      <w:divBdr>
        <w:top w:val="none" w:sz="0" w:space="0" w:color="auto"/>
        <w:left w:val="none" w:sz="0" w:space="0" w:color="auto"/>
        <w:bottom w:val="none" w:sz="0" w:space="0" w:color="auto"/>
        <w:right w:val="none" w:sz="0" w:space="0" w:color="auto"/>
      </w:divBdr>
    </w:div>
    <w:div w:id="1265844931">
      <w:bodyDiv w:val="1"/>
      <w:marLeft w:val="0"/>
      <w:marRight w:val="0"/>
      <w:marTop w:val="0"/>
      <w:marBottom w:val="0"/>
      <w:divBdr>
        <w:top w:val="none" w:sz="0" w:space="0" w:color="auto"/>
        <w:left w:val="none" w:sz="0" w:space="0" w:color="auto"/>
        <w:bottom w:val="none" w:sz="0" w:space="0" w:color="auto"/>
        <w:right w:val="none" w:sz="0" w:space="0" w:color="auto"/>
      </w:divBdr>
    </w:div>
    <w:div w:id="1265991641">
      <w:bodyDiv w:val="1"/>
      <w:marLeft w:val="0"/>
      <w:marRight w:val="0"/>
      <w:marTop w:val="0"/>
      <w:marBottom w:val="0"/>
      <w:divBdr>
        <w:top w:val="none" w:sz="0" w:space="0" w:color="auto"/>
        <w:left w:val="none" w:sz="0" w:space="0" w:color="auto"/>
        <w:bottom w:val="none" w:sz="0" w:space="0" w:color="auto"/>
        <w:right w:val="none" w:sz="0" w:space="0" w:color="auto"/>
      </w:divBdr>
    </w:div>
    <w:div w:id="1266962350">
      <w:bodyDiv w:val="1"/>
      <w:marLeft w:val="0"/>
      <w:marRight w:val="0"/>
      <w:marTop w:val="0"/>
      <w:marBottom w:val="0"/>
      <w:divBdr>
        <w:top w:val="none" w:sz="0" w:space="0" w:color="auto"/>
        <w:left w:val="none" w:sz="0" w:space="0" w:color="auto"/>
        <w:bottom w:val="none" w:sz="0" w:space="0" w:color="auto"/>
        <w:right w:val="none" w:sz="0" w:space="0" w:color="auto"/>
      </w:divBdr>
    </w:div>
    <w:div w:id="1277249029">
      <w:bodyDiv w:val="1"/>
      <w:marLeft w:val="0"/>
      <w:marRight w:val="0"/>
      <w:marTop w:val="0"/>
      <w:marBottom w:val="0"/>
      <w:divBdr>
        <w:top w:val="none" w:sz="0" w:space="0" w:color="auto"/>
        <w:left w:val="none" w:sz="0" w:space="0" w:color="auto"/>
        <w:bottom w:val="none" w:sz="0" w:space="0" w:color="auto"/>
        <w:right w:val="none" w:sz="0" w:space="0" w:color="auto"/>
      </w:divBdr>
    </w:div>
    <w:div w:id="1279413731">
      <w:bodyDiv w:val="1"/>
      <w:marLeft w:val="0"/>
      <w:marRight w:val="0"/>
      <w:marTop w:val="0"/>
      <w:marBottom w:val="0"/>
      <w:divBdr>
        <w:top w:val="none" w:sz="0" w:space="0" w:color="auto"/>
        <w:left w:val="none" w:sz="0" w:space="0" w:color="auto"/>
        <w:bottom w:val="none" w:sz="0" w:space="0" w:color="auto"/>
        <w:right w:val="none" w:sz="0" w:space="0" w:color="auto"/>
      </w:divBdr>
    </w:div>
    <w:div w:id="1280378101">
      <w:bodyDiv w:val="1"/>
      <w:marLeft w:val="0"/>
      <w:marRight w:val="0"/>
      <w:marTop w:val="0"/>
      <w:marBottom w:val="0"/>
      <w:divBdr>
        <w:top w:val="none" w:sz="0" w:space="0" w:color="auto"/>
        <w:left w:val="none" w:sz="0" w:space="0" w:color="auto"/>
        <w:bottom w:val="none" w:sz="0" w:space="0" w:color="auto"/>
        <w:right w:val="none" w:sz="0" w:space="0" w:color="auto"/>
      </w:divBdr>
    </w:div>
    <w:div w:id="1283459638">
      <w:bodyDiv w:val="1"/>
      <w:marLeft w:val="0"/>
      <w:marRight w:val="0"/>
      <w:marTop w:val="0"/>
      <w:marBottom w:val="0"/>
      <w:divBdr>
        <w:top w:val="none" w:sz="0" w:space="0" w:color="auto"/>
        <w:left w:val="none" w:sz="0" w:space="0" w:color="auto"/>
        <w:bottom w:val="none" w:sz="0" w:space="0" w:color="auto"/>
        <w:right w:val="none" w:sz="0" w:space="0" w:color="auto"/>
      </w:divBdr>
    </w:div>
    <w:div w:id="1293360720">
      <w:bodyDiv w:val="1"/>
      <w:marLeft w:val="0"/>
      <w:marRight w:val="0"/>
      <w:marTop w:val="0"/>
      <w:marBottom w:val="0"/>
      <w:divBdr>
        <w:top w:val="none" w:sz="0" w:space="0" w:color="auto"/>
        <w:left w:val="none" w:sz="0" w:space="0" w:color="auto"/>
        <w:bottom w:val="none" w:sz="0" w:space="0" w:color="auto"/>
        <w:right w:val="none" w:sz="0" w:space="0" w:color="auto"/>
      </w:divBdr>
    </w:div>
    <w:div w:id="1302157110">
      <w:bodyDiv w:val="1"/>
      <w:marLeft w:val="0"/>
      <w:marRight w:val="0"/>
      <w:marTop w:val="0"/>
      <w:marBottom w:val="0"/>
      <w:divBdr>
        <w:top w:val="none" w:sz="0" w:space="0" w:color="auto"/>
        <w:left w:val="none" w:sz="0" w:space="0" w:color="auto"/>
        <w:bottom w:val="none" w:sz="0" w:space="0" w:color="auto"/>
        <w:right w:val="none" w:sz="0" w:space="0" w:color="auto"/>
      </w:divBdr>
    </w:div>
    <w:div w:id="1306742106">
      <w:bodyDiv w:val="1"/>
      <w:marLeft w:val="0"/>
      <w:marRight w:val="0"/>
      <w:marTop w:val="0"/>
      <w:marBottom w:val="0"/>
      <w:divBdr>
        <w:top w:val="none" w:sz="0" w:space="0" w:color="auto"/>
        <w:left w:val="none" w:sz="0" w:space="0" w:color="auto"/>
        <w:bottom w:val="none" w:sz="0" w:space="0" w:color="auto"/>
        <w:right w:val="none" w:sz="0" w:space="0" w:color="auto"/>
      </w:divBdr>
    </w:div>
    <w:div w:id="1309094614">
      <w:bodyDiv w:val="1"/>
      <w:marLeft w:val="0"/>
      <w:marRight w:val="0"/>
      <w:marTop w:val="0"/>
      <w:marBottom w:val="0"/>
      <w:divBdr>
        <w:top w:val="none" w:sz="0" w:space="0" w:color="auto"/>
        <w:left w:val="none" w:sz="0" w:space="0" w:color="auto"/>
        <w:bottom w:val="none" w:sz="0" w:space="0" w:color="auto"/>
        <w:right w:val="none" w:sz="0" w:space="0" w:color="auto"/>
      </w:divBdr>
    </w:div>
    <w:div w:id="1315599031">
      <w:bodyDiv w:val="1"/>
      <w:marLeft w:val="0"/>
      <w:marRight w:val="0"/>
      <w:marTop w:val="0"/>
      <w:marBottom w:val="0"/>
      <w:divBdr>
        <w:top w:val="none" w:sz="0" w:space="0" w:color="auto"/>
        <w:left w:val="none" w:sz="0" w:space="0" w:color="auto"/>
        <w:bottom w:val="none" w:sz="0" w:space="0" w:color="auto"/>
        <w:right w:val="none" w:sz="0" w:space="0" w:color="auto"/>
      </w:divBdr>
    </w:div>
    <w:div w:id="1318731050">
      <w:bodyDiv w:val="1"/>
      <w:marLeft w:val="0"/>
      <w:marRight w:val="0"/>
      <w:marTop w:val="0"/>
      <w:marBottom w:val="0"/>
      <w:divBdr>
        <w:top w:val="none" w:sz="0" w:space="0" w:color="auto"/>
        <w:left w:val="none" w:sz="0" w:space="0" w:color="auto"/>
        <w:bottom w:val="none" w:sz="0" w:space="0" w:color="auto"/>
        <w:right w:val="none" w:sz="0" w:space="0" w:color="auto"/>
      </w:divBdr>
    </w:div>
    <w:div w:id="1324967946">
      <w:bodyDiv w:val="1"/>
      <w:marLeft w:val="0"/>
      <w:marRight w:val="0"/>
      <w:marTop w:val="0"/>
      <w:marBottom w:val="0"/>
      <w:divBdr>
        <w:top w:val="none" w:sz="0" w:space="0" w:color="auto"/>
        <w:left w:val="none" w:sz="0" w:space="0" w:color="auto"/>
        <w:bottom w:val="none" w:sz="0" w:space="0" w:color="auto"/>
        <w:right w:val="none" w:sz="0" w:space="0" w:color="auto"/>
      </w:divBdr>
    </w:div>
    <w:div w:id="1328557115">
      <w:bodyDiv w:val="1"/>
      <w:marLeft w:val="0"/>
      <w:marRight w:val="0"/>
      <w:marTop w:val="0"/>
      <w:marBottom w:val="0"/>
      <w:divBdr>
        <w:top w:val="none" w:sz="0" w:space="0" w:color="auto"/>
        <w:left w:val="none" w:sz="0" w:space="0" w:color="auto"/>
        <w:bottom w:val="none" w:sz="0" w:space="0" w:color="auto"/>
        <w:right w:val="none" w:sz="0" w:space="0" w:color="auto"/>
      </w:divBdr>
    </w:div>
    <w:div w:id="1330256186">
      <w:bodyDiv w:val="1"/>
      <w:marLeft w:val="0"/>
      <w:marRight w:val="0"/>
      <w:marTop w:val="0"/>
      <w:marBottom w:val="0"/>
      <w:divBdr>
        <w:top w:val="none" w:sz="0" w:space="0" w:color="auto"/>
        <w:left w:val="none" w:sz="0" w:space="0" w:color="auto"/>
        <w:bottom w:val="none" w:sz="0" w:space="0" w:color="auto"/>
        <w:right w:val="none" w:sz="0" w:space="0" w:color="auto"/>
      </w:divBdr>
    </w:div>
    <w:div w:id="1344285891">
      <w:bodyDiv w:val="1"/>
      <w:marLeft w:val="0"/>
      <w:marRight w:val="0"/>
      <w:marTop w:val="0"/>
      <w:marBottom w:val="0"/>
      <w:divBdr>
        <w:top w:val="none" w:sz="0" w:space="0" w:color="auto"/>
        <w:left w:val="none" w:sz="0" w:space="0" w:color="auto"/>
        <w:bottom w:val="none" w:sz="0" w:space="0" w:color="auto"/>
        <w:right w:val="none" w:sz="0" w:space="0" w:color="auto"/>
      </w:divBdr>
    </w:div>
    <w:div w:id="1345085317">
      <w:bodyDiv w:val="1"/>
      <w:marLeft w:val="0"/>
      <w:marRight w:val="0"/>
      <w:marTop w:val="0"/>
      <w:marBottom w:val="0"/>
      <w:divBdr>
        <w:top w:val="none" w:sz="0" w:space="0" w:color="auto"/>
        <w:left w:val="none" w:sz="0" w:space="0" w:color="auto"/>
        <w:bottom w:val="none" w:sz="0" w:space="0" w:color="auto"/>
        <w:right w:val="none" w:sz="0" w:space="0" w:color="auto"/>
      </w:divBdr>
    </w:div>
    <w:div w:id="1347556178">
      <w:bodyDiv w:val="1"/>
      <w:marLeft w:val="0"/>
      <w:marRight w:val="0"/>
      <w:marTop w:val="0"/>
      <w:marBottom w:val="0"/>
      <w:divBdr>
        <w:top w:val="none" w:sz="0" w:space="0" w:color="auto"/>
        <w:left w:val="none" w:sz="0" w:space="0" w:color="auto"/>
        <w:bottom w:val="none" w:sz="0" w:space="0" w:color="auto"/>
        <w:right w:val="none" w:sz="0" w:space="0" w:color="auto"/>
      </w:divBdr>
    </w:div>
    <w:div w:id="1353219512">
      <w:bodyDiv w:val="1"/>
      <w:marLeft w:val="0"/>
      <w:marRight w:val="0"/>
      <w:marTop w:val="0"/>
      <w:marBottom w:val="0"/>
      <w:divBdr>
        <w:top w:val="none" w:sz="0" w:space="0" w:color="auto"/>
        <w:left w:val="none" w:sz="0" w:space="0" w:color="auto"/>
        <w:bottom w:val="none" w:sz="0" w:space="0" w:color="auto"/>
        <w:right w:val="none" w:sz="0" w:space="0" w:color="auto"/>
      </w:divBdr>
    </w:div>
    <w:div w:id="1358002992">
      <w:bodyDiv w:val="1"/>
      <w:marLeft w:val="0"/>
      <w:marRight w:val="0"/>
      <w:marTop w:val="0"/>
      <w:marBottom w:val="0"/>
      <w:divBdr>
        <w:top w:val="none" w:sz="0" w:space="0" w:color="auto"/>
        <w:left w:val="none" w:sz="0" w:space="0" w:color="auto"/>
        <w:bottom w:val="none" w:sz="0" w:space="0" w:color="auto"/>
        <w:right w:val="none" w:sz="0" w:space="0" w:color="auto"/>
      </w:divBdr>
    </w:div>
    <w:div w:id="1360206627">
      <w:bodyDiv w:val="1"/>
      <w:marLeft w:val="0"/>
      <w:marRight w:val="0"/>
      <w:marTop w:val="0"/>
      <w:marBottom w:val="0"/>
      <w:divBdr>
        <w:top w:val="none" w:sz="0" w:space="0" w:color="auto"/>
        <w:left w:val="none" w:sz="0" w:space="0" w:color="auto"/>
        <w:bottom w:val="none" w:sz="0" w:space="0" w:color="auto"/>
        <w:right w:val="none" w:sz="0" w:space="0" w:color="auto"/>
      </w:divBdr>
    </w:div>
    <w:div w:id="1370299027">
      <w:bodyDiv w:val="1"/>
      <w:marLeft w:val="0"/>
      <w:marRight w:val="0"/>
      <w:marTop w:val="0"/>
      <w:marBottom w:val="0"/>
      <w:divBdr>
        <w:top w:val="none" w:sz="0" w:space="0" w:color="auto"/>
        <w:left w:val="none" w:sz="0" w:space="0" w:color="auto"/>
        <w:bottom w:val="none" w:sz="0" w:space="0" w:color="auto"/>
        <w:right w:val="none" w:sz="0" w:space="0" w:color="auto"/>
      </w:divBdr>
    </w:div>
    <w:div w:id="1377704569">
      <w:bodyDiv w:val="1"/>
      <w:marLeft w:val="0"/>
      <w:marRight w:val="0"/>
      <w:marTop w:val="0"/>
      <w:marBottom w:val="0"/>
      <w:divBdr>
        <w:top w:val="none" w:sz="0" w:space="0" w:color="auto"/>
        <w:left w:val="none" w:sz="0" w:space="0" w:color="auto"/>
        <w:bottom w:val="none" w:sz="0" w:space="0" w:color="auto"/>
        <w:right w:val="none" w:sz="0" w:space="0" w:color="auto"/>
      </w:divBdr>
    </w:div>
    <w:div w:id="1381512395">
      <w:bodyDiv w:val="1"/>
      <w:marLeft w:val="0"/>
      <w:marRight w:val="0"/>
      <w:marTop w:val="0"/>
      <w:marBottom w:val="0"/>
      <w:divBdr>
        <w:top w:val="none" w:sz="0" w:space="0" w:color="auto"/>
        <w:left w:val="none" w:sz="0" w:space="0" w:color="auto"/>
        <w:bottom w:val="none" w:sz="0" w:space="0" w:color="auto"/>
        <w:right w:val="none" w:sz="0" w:space="0" w:color="auto"/>
      </w:divBdr>
    </w:div>
    <w:div w:id="1382747082">
      <w:bodyDiv w:val="1"/>
      <w:marLeft w:val="0"/>
      <w:marRight w:val="0"/>
      <w:marTop w:val="0"/>
      <w:marBottom w:val="0"/>
      <w:divBdr>
        <w:top w:val="none" w:sz="0" w:space="0" w:color="auto"/>
        <w:left w:val="none" w:sz="0" w:space="0" w:color="auto"/>
        <w:bottom w:val="none" w:sz="0" w:space="0" w:color="auto"/>
        <w:right w:val="none" w:sz="0" w:space="0" w:color="auto"/>
      </w:divBdr>
    </w:div>
    <w:div w:id="1383863552">
      <w:bodyDiv w:val="1"/>
      <w:marLeft w:val="0"/>
      <w:marRight w:val="0"/>
      <w:marTop w:val="0"/>
      <w:marBottom w:val="0"/>
      <w:divBdr>
        <w:top w:val="none" w:sz="0" w:space="0" w:color="auto"/>
        <w:left w:val="none" w:sz="0" w:space="0" w:color="auto"/>
        <w:bottom w:val="none" w:sz="0" w:space="0" w:color="auto"/>
        <w:right w:val="none" w:sz="0" w:space="0" w:color="auto"/>
      </w:divBdr>
    </w:div>
    <w:div w:id="1388914462">
      <w:bodyDiv w:val="1"/>
      <w:marLeft w:val="0"/>
      <w:marRight w:val="0"/>
      <w:marTop w:val="0"/>
      <w:marBottom w:val="0"/>
      <w:divBdr>
        <w:top w:val="none" w:sz="0" w:space="0" w:color="auto"/>
        <w:left w:val="none" w:sz="0" w:space="0" w:color="auto"/>
        <w:bottom w:val="none" w:sz="0" w:space="0" w:color="auto"/>
        <w:right w:val="none" w:sz="0" w:space="0" w:color="auto"/>
      </w:divBdr>
    </w:div>
    <w:div w:id="1393843066">
      <w:bodyDiv w:val="1"/>
      <w:marLeft w:val="0"/>
      <w:marRight w:val="0"/>
      <w:marTop w:val="0"/>
      <w:marBottom w:val="0"/>
      <w:divBdr>
        <w:top w:val="none" w:sz="0" w:space="0" w:color="auto"/>
        <w:left w:val="none" w:sz="0" w:space="0" w:color="auto"/>
        <w:bottom w:val="none" w:sz="0" w:space="0" w:color="auto"/>
        <w:right w:val="none" w:sz="0" w:space="0" w:color="auto"/>
      </w:divBdr>
    </w:div>
    <w:div w:id="1394354558">
      <w:bodyDiv w:val="1"/>
      <w:marLeft w:val="0"/>
      <w:marRight w:val="0"/>
      <w:marTop w:val="0"/>
      <w:marBottom w:val="0"/>
      <w:divBdr>
        <w:top w:val="none" w:sz="0" w:space="0" w:color="auto"/>
        <w:left w:val="none" w:sz="0" w:space="0" w:color="auto"/>
        <w:bottom w:val="none" w:sz="0" w:space="0" w:color="auto"/>
        <w:right w:val="none" w:sz="0" w:space="0" w:color="auto"/>
      </w:divBdr>
    </w:div>
    <w:div w:id="1399521796">
      <w:bodyDiv w:val="1"/>
      <w:marLeft w:val="0"/>
      <w:marRight w:val="0"/>
      <w:marTop w:val="0"/>
      <w:marBottom w:val="0"/>
      <w:divBdr>
        <w:top w:val="none" w:sz="0" w:space="0" w:color="auto"/>
        <w:left w:val="none" w:sz="0" w:space="0" w:color="auto"/>
        <w:bottom w:val="none" w:sz="0" w:space="0" w:color="auto"/>
        <w:right w:val="none" w:sz="0" w:space="0" w:color="auto"/>
      </w:divBdr>
    </w:div>
    <w:div w:id="1402679721">
      <w:bodyDiv w:val="1"/>
      <w:marLeft w:val="0"/>
      <w:marRight w:val="0"/>
      <w:marTop w:val="0"/>
      <w:marBottom w:val="0"/>
      <w:divBdr>
        <w:top w:val="none" w:sz="0" w:space="0" w:color="auto"/>
        <w:left w:val="none" w:sz="0" w:space="0" w:color="auto"/>
        <w:bottom w:val="none" w:sz="0" w:space="0" w:color="auto"/>
        <w:right w:val="none" w:sz="0" w:space="0" w:color="auto"/>
      </w:divBdr>
    </w:div>
    <w:div w:id="1404916178">
      <w:bodyDiv w:val="1"/>
      <w:marLeft w:val="0"/>
      <w:marRight w:val="0"/>
      <w:marTop w:val="0"/>
      <w:marBottom w:val="0"/>
      <w:divBdr>
        <w:top w:val="none" w:sz="0" w:space="0" w:color="auto"/>
        <w:left w:val="none" w:sz="0" w:space="0" w:color="auto"/>
        <w:bottom w:val="none" w:sz="0" w:space="0" w:color="auto"/>
        <w:right w:val="none" w:sz="0" w:space="0" w:color="auto"/>
      </w:divBdr>
    </w:div>
    <w:div w:id="1417940345">
      <w:bodyDiv w:val="1"/>
      <w:marLeft w:val="0"/>
      <w:marRight w:val="0"/>
      <w:marTop w:val="0"/>
      <w:marBottom w:val="0"/>
      <w:divBdr>
        <w:top w:val="none" w:sz="0" w:space="0" w:color="auto"/>
        <w:left w:val="none" w:sz="0" w:space="0" w:color="auto"/>
        <w:bottom w:val="none" w:sz="0" w:space="0" w:color="auto"/>
        <w:right w:val="none" w:sz="0" w:space="0" w:color="auto"/>
      </w:divBdr>
    </w:div>
    <w:div w:id="1418789201">
      <w:bodyDiv w:val="1"/>
      <w:marLeft w:val="0"/>
      <w:marRight w:val="0"/>
      <w:marTop w:val="0"/>
      <w:marBottom w:val="0"/>
      <w:divBdr>
        <w:top w:val="none" w:sz="0" w:space="0" w:color="auto"/>
        <w:left w:val="none" w:sz="0" w:space="0" w:color="auto"/>
        <w:bottom w:val="none" w:sz="0" w:space="0" w:color="auto"/>
        <w:right w:val="none" w:sz="0" w:space="0" w:color="auto"/>
      </w:divBdr>
    </w:div>
    <w:div w:id="1421633562">
      <w:bodyDiv w:val="1"/>
      <w:marLeft w:val="0"/>
      <w:marRight w:val="0"/>
      <w:marTop w:val="0"/>
      <w:marBottom w:val="0"/>
      <w:divBdr>
        <w:top w:val="none" w:sz="0" w:space="0" w:color="auto"/>
        <w:left w:val="none" w:sz="0" w:space="0" w:color="auto"/>
        <w:bottom w:val="none" w:sz="0" w:space="0" w:color="auto"/>
        <w:right w:val="none" w:sz="0" w:space="0" w:color="auto"/>
      </w:divBdr>
    </w:div>
    <w:div w:id="1428386124">
      <w:bodyDiv w:val="1"/>
      <w:marLeft w:val="0"/>
      <w:marRight w:val="0"/>
      <w:marTop w:val="0"/>
      <w:marBottom w:val="0"/>
      <w:divBdr>
        <w:top w:val="none" w:sz="0" w:space="0" w:color="auto"/>
        <w:left w:val="none" w:sz="0" w:space="0" w:color="auto"/>
        <w:bottom w:val="none" w:sz="0" w:space="0" w:color="auto"/>
        <w:right w:val="none" w:sz="0" w:space="0" w:color="auto"/>
      </w:divBdr>
    </w:div>
    <w:div w:id="1429809858">
      <w:bodyDiv w:val="1"/>
      <w:marLeft w:val="0"/>
      <w:marRight w:val="0"/>
      <w:marTop w:val="0"/>
      <w:marBottom w:val="0"/>
      <w:divBdr>
        <w:top w:val="none" w:sz="0" w:space="0" w:color="auto"/>
        <w:left w:val="none" w:sz="0" w:space="0" w:color="auto"/>
        <w:bottom w:val="none" w:sz="0" w:space="0" w:color="auto"/>
        <w:right w:val="none" w:sz="0" w:space="0" w:color="auto"/>
      </w:divBdr>
    </w:div>
    <w:div w:id="1431199262">
      <w:bodyDiv w:val="1"/>
      <w:marLeft w:val="0"/>
      <w:marRight w:val="0"/>
      <w:marTop w:val="0"/>
      <w:marBottom w:val="0"/>
      <w:divBdr>
        <w:top w:val="none" w:sz="0" w:space="0" w:color="auto"/>
        <w:left w:val="none" w:sz="0" w:space="0" w:color="auto"/>
        <w:bottom w:val="none" w:sz="0" w:space="0" w:color="auto"/>
        <w:right w:val="none" w:sz="0" w:space="0" w:color="auto"/>
      </w:divBdr>
    </w:div>
    <w:div w:id="1442189522">
      <w:bodyDiv w:val="1"/>
      <w:marLeft w:val="0"/>
      <w:marRight w:val="0"/>
      <w:marTop w:val="0"/>
      <w:marBottom w:val="0"/>
      <w:divBdr>
        <w:top w:val="none" w:sz="0" w:space="0" w:color="auto"/>
        <w:left w:val="none" w:sz="0" w:space="0" w:color="auto"/>
        <w:bottom w:val="none" w:sz="0" w:space="0" w:color="auto"/>
        <w:right w:val="none" w:sz="0" w:space="0" w:color="auto"/>
      </w:divBdr>
    </w:div>
    <w:div w:id="1455053918">
      <w:bodyDiv w:val="1"/>
      <w:marLeft w:val="0"/>
      <w:marRight w:val="0"/>
      <w:marTop w:val="0"/>
      <w:marBottom w:val="0"/>
      <w:divBdr>
        <w:top w:val="none" w:sz="0" w:space="0" w:color="auto"/>
        <w:left w:val="none" w:sz="0" w:space="0" w:color="auto"/>
        <w:bottom w:val="none" w:sz="0" w:space="0" w:color="auto"/>
        <w:right w:val="none" w:sz="0" w:space="0" w:color="auto"/>
      </w:divBdr>
    </w:div>
    <w:div w:id="1469203617">
      <w:bodyDiv w:val="1"/>
      <w:marLeft w:val="0"/>
      <w:marRight w:val="0"/>
      <w:marTop w:val="0"/>
      <w:marBottom w:val="0"/>
      <w:divBdr>
        <w:top w:val="none" w:sz="0" w:space="0" w:color="auto"/>
        <w:left w:val="none" w:sz="0" w:space="0" w:color="auto"/>
        <w:bottom w:val="none" w:sz="0" w:space="0" w:color="auto"/>
        <w:right w:val="none" w:sz="0" w:space="0" w:color="auto"/>
      </w:divBdr>
    </w:div>
    <w:div w:id="1473208657">
      <w:bodyDiv w:val="1"/>
      <w:marLeft w:val="0"/>
      <w:marRight w:val="0"/>
      <w:marTop w:val="0"/>
      <w:marBottom w:val="0"/>
      <w:divBdr>
        <w:top w:val="none" w:sz="0" w:space="0" w:color="auto"/>
        <w:left w:val="none" w:sz="0" w:space="0" w:color="auto"/>
        <w:bottom w:val="none" w:sz="0" w:space="0" w:color="auto"/>
        <w:right w:val="none" w:sz="0" w:space="0" w:color="auto"/>
      </w:divBdr>
    </w:div>
    <w:div w:id="1485588137">
      <w:bodyDiv w:val="1"/>
      <w:marLeft w:val="0"/>
      <w:marRight w:val="0"/>
      <w:marTop w:val="0"/>
      <w:marBottom w:val="0"/>
      <w:divBdr>
        <w:top w:val="none" w:sz="0" w:space="0" w:color="auto"/>
        <w:left w:val="none" w:sz="0" w:space="0" w:color="auto"/>
        <w:bottom w:val="none" w:sz="0" w:space="0" w:color="auto"/>
        <w:right w:val="none" w:sz="0" w:space="0" w:color="auto"/>
      </w:divBdr>
    </w:div>
    <w:div w:id="1486044238">
      <w:bodyDiv w:val="1"/>
      <w:marLeft w:val="0"/>
      <w:marRight w:val="0"/>
      <w:marTop w:val="0"/>
      <w:marBottom w:val="0"/>
      <w:divBdr>
        <w:top w:val="none" w:sz="0" w:space="0" w:color="auto"/>
        <w:left w:val="none" w:sz="0" w:space="0" w:color="auto"/>
        <w:bottom w:val="none" w:sz="0" w:space="0" w:color="auto"/>
        <w:right w:val="none" w:sz="0" w:space="0" w:color="auto"/>
      </w:divBdr>
    </w:div>
    <w:div w:id="1488473479">
      <w:bodyDiv w:val="1"/>
      <w:marLeft w:val="0"/>
      <w:marRight w:val="0"/>
      <w:marTop w:val="0"/>
      <w:marBottom w:val="0"/>
      <w:divBdr>
        <w:top w:val="none" w:sz="0" w:space="0" w:color="auto"/>
        <w:left w:val="none" w:sz="0" w:space="0" w:color="auto"/>
        <w:bottom w:val="none" w:sz="0" w:space="0" w:color="auto"/>
        <w:right w:val="none" w:sz="0" w:space="0" w:color="auto"/>
      </w:divBdr>
    </w:div>
    <w:div w:id="1490247574">
      <w:bodyDiv w:val="1"/>
      <w:marLeft w:val="0"/>
      <w:marRight w:val="0"/>
      <w:marTop w:val="0"/>
      <w:marBottom w:val="0"/>
      <w:divBdr>
        <w:top w:val="none" w:sz="0" w:space="0" w:color="auto"/>
        <w:left w:val="none" w:sz="0" w:space="0" w:color="auto"/>
        <w:bottom w:val="none" w:sz="0" w:space="0" w:color="auto"/>
        <w:right w:val="none" w:sz="0" w:space="0" w:color="auto"/>
      </w:divBdr>
    </w:div>
    <w:div w:id="1492524011">
      <w:bodyDiv w:val="1"/>
      <w:marLeft w:val="0"/>
      <w:marRight w:val="0"/>
      <w:marTop w:val="0"/>
      <w:marBottom w:val="0"/>
      <w:divBdr>
        <w:top w:val="none" w:sz="0" w:space="0" w:color="auto"/>
        <w:left w:val="none" w:sz="0" w:space="0" w:color="auto"/>
        <w:bottom w:val="none" w:sz="0" w:space="0" w:color="auto"/>
        <w:right w:val="none" w:sz="0" w:space="0" w:color="auto"/>
      </w:divBdr>
    </w:div>
    <w:div w:id="1500151513">
      <w:bodyDiv w:val="1"/>
      <w:marLeft w:val="0"/>
      <w:marRight w:val="0"/>
      <w:marTop w:val="0"/>
      <w:marBottom w:val="0"/>
      <w:divBdr>
        <w:top w:val="none" w:sz="0" w:space="0" w:color="auto"/>
        <w:left w:val="none" w:sz="0" w:space="0" w:color="auto"/>
        <w:bottom w:val="none" w:sz="0" w:space="0" w:color="auto"/>
        <w:right w:val="none" w:sz="0" w:space="0" w:color="auto"/>
      </w:divBdr>
    </w:div>
    <w:div w:id="1510942732">
      <w:bodyDiv w:val="1"/>
      <w:marLeft w:val="0"/>
      <w:marRight w:val="0"/>
      <w:marTop w:val="0"/>
      <w:marBottom w:val="0"/>
      <w:divBdr>
        <w:top w:val="none" w:sz="0" w:space="0" w:color="auto"/>
        <w:left w:val="none" w:sz="0" w:space="0" w:color="auto"/>
        <w:bottom w:val="none" w:sz="0" w:space="0" w:color="auto"/>
        <w:right w:val="none" w:sz="0" w:space="0" w:color="auto"/>
      </w:divBdr>
    </w:div>
    <w:div w:id="1526287511">
      <w:bodyDiv w:val="1"/>
      <w:marLeft w:val="0"/>
      <w:marRight w:val="0"/>
      <w:marTop w:val="0"/>
      <w:marBottom w:val="0"/>
      <w:divBdr>
        <w:top w:val="none" w:sz="0" w:space="0" w:color="auto"/>
        <w:left w:val="none" w:sz="0" w:space="0" w:color="auto"/>
        <w:bottom w:val="none" w:sz="0" w:space="0" w:color="auto"/>
        <w:right w:val="none" w:sz="0" w:space="0" w:color="auto"/>
      </w:divBdr>
    </w:div>
    <w:div w:id="1526749510">
      <w:bodyDiv w:val="1"/>
      <w:marLeft w:val="0"/>
      <w:marRight w:val="0"/>
      <w:marTop w:val="0"/>
      <w:marBottom w:val="0"/>
      <w:divBdr>
        <w:top w:val="none" w:sz="0" w:space="0" w:color="auto"/>
        <w:left w:val="none" w:sz="0" w:space="0" w:color="auto"/>
        <w:bottom w:val="none" w:sz="0" w:space="0" w:color="auto"/>
        <w:right w:val="none" w:sz="0" w:space="0" w:color="auto"/>
      </w:divBdr>
    </w:div>
    <w:div w:id="1528368571">
      <w:bodyDiv w:val="1"/>
      <w:marLeft w:val="0"/>
      <w:marRight w:val="0"/>
      <w:marTop w:val="0"/>
      <w:marBottom w:val="0"/>
      <w:divBdr>
        <w:top w:val="none" w:sz="0" w:space="0" w:color="auto"/>
        <w:left w:val="none" w:sz="0" w:space="0" w:color="auto"/>
        <w:bottom w:val="none" w:sz="0" w:space="0" w:color="auto"/>
        <w:right w:val="none" w:sz="0" w:space="0" w:color="auto"/>
      </w:divBdr>
    </w:div>
    <w:div w:id="1529681853">
      <w:bodyDiv w:val="1"/>
      <w:marLeft w:val="0"/>
      <w:marRight w:val="0"/>
      <w:marTop w:val="0"/>
      <w:marBottom w:val="0"/>
      <w:divBdr>
        <w:top w:val="none" w:sz="0" w:space="0" w:color="auto"/>
        <w:left w:val="none" w:sz="0" w:space="0" w:color="auto"/>
        <w:bottom w:val="none" w:sz="0" w:space="0" w:color="auto"/>
        <w:right w:val="none" w:sz="0" w:space="0" w:color="auto"/>
      </w:divBdr>
    </w:div>
    <w:div w:id="1530872401">
      <w:bodyDiv w:val="1"/>
      <w:marLeft w:val="0"/>
      <w:marRight w:val="0"/>
      <w:marTop w:val="0"/>
      <w:marBottom w:val="0"/>
      <w:divBdr>
        <w:top w:val="none" w:sz="0" w:space="0" w:color="auto"/>
        <w:left w:val="none" w:sz="0" w:space="0" w:color="auto"/>
        <w:bottom w:val="none" w:sz="0" w:space="0" w:color="auto"/>
        <w:right w:val="none" w:sz="0" w:space="0" w:color="auto"/>
      </w:divBdr>
    </w:div>
    <w:div w:id="1535575975">
      <w:bodyDiv w:val="1"/>
      <w:marLeft w:val="0"/>
      <w:marRight w:val="0"/>
      <w:marTop w:val="0"/>
      <w:marBottom w:val="0"/>
      <w:divBdr>
        <w:top w:val="none" w:sz="0" w:space="0" w:color="auto"/>
        <w:left w:val="none" w:sz="0" w:space="0" w:color="auto"/>
        <w:bottom w:val="none" w:sz="0" w:space="0" w:color="auto"/>
        <w:right w:val="none" w:sz="0" w:space="0" w:color="auto"/>
      </w:divBdr>
    </w:div>
    <w:div w:id="1565529813">
      <w:bodyDiv w:val="1"/>
      <w:marLeft w:val="0"/>
      <w:marRight w:val="0"/>
      <w:marTop w:val="0"/>
      <w:marBottom w:val="0"/>
      <w:divBdr>
        <w:top w:val="none" w:sz="0" w:space="0" w:color="auto"/>
        <w:left w:val="none" w:sz="0" w:space="0" w:color="auto"/>
        <w:bottom w:val="none" w:sz="0" w:space="0" w:color="auto"/>
        <w:right w:val="none" w:sz="0" w:space="0" w:color="auto"/>
      </w:divBdr>
    </w:div>
    <w:div w:id="1569070688">
      <w:bodyDiv w:val="1"/>
      <w:marLeft w:val="0"/>
      <w:marRight w:val="0"/>
      <w:marTop w:val="0"/>
      <w:marBottom w:val="0"/>
      <w:divBdr>
        <w:top w:val="none" w:sz="0" w:space="0" w:color="auto"/>
        <w:left w:val="none" w:sz="0" w:space="0" w:color="auto"/>
        <w:bottom w:val="none" w:sz="0" w:space="0" w:color="auto"/>
        <w:right w:val="none" w:sz="0" w:space="0" w:color="auto"/>
      </w:divBdr>
    </w:div>
    <w:div w:id="1571962122">
      <w:bodyDiv w:val="1"/>
      <w:marLeft w:val="0"/>
      <w:marRight w:val="0"/>
      <w:marTop w:val="0"/>
      <w:marBottom w:val="0"/>
      <w:divBdr>
        <w:top w:val="none" w:sz="0" w:space="0" w:color="auto"/>
        <w:left w:val="none" w:sz="0" w:space="0" w:color="auto"/>
        <w:bottom w:val="none" w:sz="0" w:space="0" w:color="auto"/>
        <w:right w:val="none" w:sz="0" w:space="0" w:color="auto"/>
      </w:divBdr>
    </w:div>
    <w:div w:id="1577276170">
      <w:bodyDiv w:val="1"/>
      <w:marLeft w:val="0"/>
      <w:marRight w:val="0"/>
      <w:marTop w:val="0"/>
      <w:marBottom w:val="0"/>
      <w:divBdr>
        <w:top w:val="none" w:sz="0" w:space="0" w:color="auto"/>
        <w:left w:val="none" w:sz="0" w:space="0" w:color="auto"/>
        <w:bottom w:val="none" w:sz="0" w:space="0" w:color="auto"/>
        <w:right w:val="none" w:sz="0" w:space="0" w:color="auto"/>
      </w:divBdr>
    </w:div>
    <w:div w:id="1578124450">
      <w:bodyDiv w:val="1"/>
      <w:marLeft w:val="0"/>
      <w:marRight w:val="0"/>
      <w:marTop w:val="0"/>
      <w:marBottom w:val="0"/>
      <w:divBdr>
        <w:top w:val="none" w:sz="0" w:space="0" w:color="auto"/>
        <w:left w:val="none" w:sz="0" w:space="0" w:color="auto"/>
        <w:bottom w:val="none" w:sz="0" w:space="0" w:color="auto"/>
        <w:right w:val="none" w:sz="0" w:space="0" w:color="auto"/>
      </w:divBdr>
    </w:div>
    <w:div w:id="1580479532">
      <w:bodyDiv w:val="1"/>
      <w:marLeft w:val="0"/>
      <w:marRight w:val="0"/>
      <w:marTop w:val="0"/>
      <w:marBottom w:val="0"/>
      <w:divBdr>
        <w:top w:val="none" w:sz="0" w:space="0" w:color="auto"/>
        <w:left w:val="none" w:sz="0" w:space="0" w:color="auto"/>
        <w:bottom w:val="none" w:sz="0" w:space="0" w:color="auto"/>
        <w:right w:val="none" w:sz="0" w:space="0" w:color="auto"/>
      </w:divBdr>
    </w:div>
    <w:div w:id="1580480000">
      <w:bodyDiv w:val="1"/>
      <w:marLeft w:val="0"/>
      <w:marRight w:val="0"/>
      <w:marTop w:val="0"/>
      <w:marBottom w:val="0"/>
      <w:divBdr>
        <w:top w:val="none" w:sz="0" w:space="0" w:color="auto"/>
        <w:left w:val="none" w:sz="0" w:space="0" w:color="auto"/>
        <w:bottom w:val="none" w:sz="0" w:space="0" w:color="auto"/>
        <w:right w:val="none" w:sz="0" w:space="0" w:color="auto"/>
      </w:divBdr>
    </w:div>
    <w:div w:id="1585646089">
      <w:bodyDiv w:val="1"/>
      <w:marLeft w:val="0"/>
      <w:marRight w:val="0"/>
      <w:marTop w:val="0"/>
      <w:marBottom w:val="0"/>
      <w:divBdr>
        <w:top w:val="none" w:sz="0" w:space="0" w:color="auto"/>
        <w:left w:val="none" w:sz="0" w:space="0" w:color="auto"/>
        <w:bottom w:val="none" w:sz="0" w:space="0" w:color="auto"/>
        <w:right w:val="none" w:sz="0" w:space="0" w:color="auto"/>
      </w:divBdr>
    </w:div>
    <w:div w:id="1594241500">
      <w:bodyDiv w:val="1"/>
      <w:marLeft w:val="0"/>
      <w:marRight w:val="0"/>
      <w:marTop w:val="0"/>
      <w:marBottom w:val="0"/>
      <w:divBdr>
        <w:top w:val="none" w:sz="0" w:space="0" w:color="auto"/>
        <w:left w:val="none" w:sz="0" w:space="0" w:color="auto"/>
        <w:bottom w:val="none" w:sz="0" w:space="0" w:color="auto"/>
        <w:right w:val="none" w:sz="0" w:space="0" w:color="auto"/>
      </w:divBdr>
    </w:div>
    <w:div w:id="1601449487">
      <w:bodyDiv w:val="1"/>
      <w:marLeft w:val="0"/>
      <w:marRight w:val="0"/>
      <w:marTop w:val="0"/>
      <w:marBottom w:val="0"/>
      <w:divBdr>
        <w:top w:val="none" w:sz="0" w:space="0" w:color="auto"/>
        <w:left w:val="none" w:sz="0" w:space="0" w:color="auto"/>
        <w:bottom w:val="none" w:sz="0" w:space="0" w:color="auto"/>
        <w:right w:val="none" w:sz="0" w:space="0" w:color="auto"/>
      </w:divBdr>
    </w:div>
    <w:div w:id="1602833840">
      <w:bodyDiv w:val="1"/>
      <w:marLeft w:val="0"/>
      <w:marRight w:val="0"/>
      <w:marTop w:val="0"/>
      <w:marBottom w:val="0"/>
      <w:divBdr>
        <w:top w:val="none" w:sz="0" w:space="0" w:color="auto"/>
        <w:left w:val="none" w:sz="0" w:space="0" w:color="auto"/>
        <w:bottom w:val="none" w:sz="0" w:space="0" w:color="auto"/>
        <w:right w:val="none" w:sz="0" w:space="0" w:color="auto"/>
      </w:divBdr>
    </w:div>
    <w:div w:id="1610624107">
      <w:bodyDiv w:val="1"/>
      <w:marLeft w:val="0"/>
      <w:marRight w:val="0"/>
      <w:marTop w:val="0"/>
      <w:marBottom w:val="0"/>
      <w:divBdr>
        <w:top w:val="none" w:sz="0" w:space="0" w:color="auto"/>
        <w:left w:val="none" w:sz="0" w:space="0" w:color="auto"/>
        <w:bottom w:val="none" w:sz="0" w:space="0" w:color="auto"/>
        <w:right w:val="none" w:sz="0" w:space="0" w:color="auto"/>
      </w:divBdr>
    </w:div>
    <w:div w:id="1612933524">
      <w:bodyDiv w:val="1"/>
      <w:marLeft w:val="0"/>
      <w:marRight w:val="0"/>
      <w:marTop w:val="0"/>
      <w:marBottom w:val="0"/>
      <w:divBdr>
        <w:top w:val="none" w:sz="0" w:space="0" w:color="auto"/>
        <w:left w:val="none" w:sz="0" w:space="0" w:color="auto"/>
        <w:bottom w:val="none" w:sz="0" w:space="0" w:color="auto"/>
        <w:right w:val="none" w:sz="0" w:space="0" w:color="auto"/>
      </w:divBdr>
    </w:div>
    <w:div w:id="1615937357">
      <w:bodyDiv w:val="1"/>
      <w:marLeft w:val="0"/>
      <w:marRight w:val="0"/>
      <w:marTop w:val="0"/>
      <w:marBottom w:val="0"/>
      <w:divBdr>
        <w:top w:val="none" w:sz="0" w:space="0" w:color="auto"/>
        <w:left w:val="none" w:sz="0" w:space="0" w:color="auto"/>
        <w:bottom w:val="none" w:sz="0" w:space="0" w:color="auto"/>
        <w:right w:val="none" w:sz="0" w:space="0" w:color="auto"/>
      </w:divBdr>
    </w:div>
    <w:div w:id="1620725103">
      <w:bodyDiv w:val="1"/>
      <w:marLeft w:val="0"/>
      <w:marRight w:val="0"/>
      <w:marTop w:val="0"/>
      <w:marBottom w:val="0"/>
      <w:divBdr>
        <w:top w:val="none" w:sz="0" w:space="0" w:color="auto"/>
        <w:left w:val="none" w:sz="0" w:space="0" w:color="auto"/>
        <w:bottom w:val="none" w:sz="0" w:space="0" w:color="auto"/>
        <w:right w:val="none" w:sz="0" w:space="0" w:color="auto"/>
      </w:divBdr>
    </w:div>
    <w:div w:id="1628120180">
      <w:bodyDiv w:val="1"/>
      <w:marLeft w:val="0"/>
      <w:marRight w:val="0"/>
      <w:marTop w:val="0"/>
      <w:marBottom w:val="0"/>
      <w:divBdr>
        <w:top w:val="none" w:sz="0" w:space="0" w:color="auto"/>
        <w:left w:val="none" w:sz="0" w:space="0" w:color="auto"/>
        <w:bottom w:val="none" w:sz="0" w:space="0" w:color="auto"/>
        <w:right w:val="none" w:sz="0" w:space="0" w:color="auto"/>
      </w:divBdr>
    </w:div>
    <w:div w:id="1643149839">
      <w:bodyDiv w:val="1"/>
      <w:marLeft w:val="0"/>
      <w:marRight w:val="0"/>
      <w:marTop w:val="0"/>
      <w:marBottom w:val="0"/>
      <w:divBdr>
        <w:top w:val="none" w:sz="0" w:space="0" w:color="auto"/>
        <w:left w:val="none" w:sz="0" w:space="0" w:color="auto"/>
        <w:bottom w:val="none" w:sz="0" w:space="0" w:color="auto"/>
        <w:right w:val="none" w:sz="0" w:space="0" w:color="auto"/>
      </w:divBdr>
    </w:div>
    <w:div w:id="1652782797">
      <w:bodyDiv w:val="1"/>
      <w:marLeft w:val="0"/>
      <w:marRight w:val="0"/>
      <w:marTop w:val="0"/>
      <w:marBottom w:val="0"/>
      <w:divBdr>
        <w:top w:val="none" w:sz="0" w:space="0" w:color="auto"/>
        <w:left w:val="none" w:sz="0" w:space="0" w:color="auto"/>
        <w:bottom w:val="none" w:sz="0" w:space="0" w:color="auto"/>
        <w:right w:val="none" w:sz="0" w:space="0" w:color="auto"/>
      </w:divBdr>
    </w:div>
    <w:div w:id="1654333039">
      <w:bodyDiv w:val="1"/>
      <w:marLeft w:val="0"/>
      <w:marRight w:val="0"/>
      <w:marTop w:val="0"/>
      <w:marBottom w:val="0"/>
      <w:divBdr>
        <w:top w:val="none" w:sz="0" w:space="0" w:color="auto"/>
        <w:left w:val="none" w:sz="0" w:space="0" w:color="auto"/>
        <w:bottom w:val="none" w:sz="0" w:space="0" w:color="auto"/>
        <w:right w:val="none" w:sz="0" w:space="0" w:color="auto"/>
      </w:divBdr>
    </w:div>
    <w:div w:id="1659647058">
      <w:bodyDiv w:val="1"/>
      <w:marLeft w:val="0"/>
      <w:marRight w:val="0"/>
      <w:marTop w:val="0"/>
      <w:marBottom w:val="0"/>
      <w:divBdr>
        <w:top w:val="none" w:sz="0" w:space="0" w:color="auto"/>
        <w:left w:val="none" w:sz="0" w:space="0" w:color="auto"/>
        <w:bottom w:val="none" w:sz="0" w:space="0" w:color="auto"/>
        <w:right w:val="none" w:sz="0" w:space="0" w:color="auto"/>
      </w:divBdr>
    </w:div>
    <w:div w:id="1670012698">
      <w:bodyDiv w:val="1"/>
      <w:marLeft w:val="0"/>
      <w:marRight w:val="0"/>
      <w:marTop w:val="0"/>
      <w:marBottom w:val="0"/>
      <w:divBdr>
        <w:top w:val="none" w:sz="0" w:space="0" w:color="auto"/>
        <w:left w:val="none" w:sz="0" w:space="0" w:color="auto"/>
        <w:bottom w:val="none" w:sz="0" w:space="0" w:color="auto"/>
        <w:right w:val="none" w:sz="0" w:space="0" w:color="auto"/>
      </w:divBdr>
    </w:div>
    <w:div w:id="1670208666">
      <w:bodyDiv w:val="1"/>
      <w:marLeft w:val="0"/>
      <w:marRight w:val="0"/>
      <w:marTop w:val="0"/>
      <w:marBottom w:val="0"/>
      <w:divBdr>
        <w:top w:val="none" w:sz="0" w:space="0" w:color="auto"/>
        <w:left w:val="none" w:sz="0" w:space="0" w:color="auto"/>
        <w:bottom w:val="none" w:sz="0" w:space="0" w:color="auto"/>
        <w:right w:val="none" w:sz="0" w:space="0" w:color="auto"/>
      </w:divBdr>
    </w:div>
    <w:div w:id="1674143902">
      <w:bodyDiv w:val="1"/>
      <w:marLeft w:val="0"/>
      <w:marRight w:val="0"/>
      <w:marTop w:val="0"/>
      <w:marBottom w:val="0"/>
      <w:divBdr>
        <w:top w:val="none" w:sz="0" w:space="0" w:color="auto"/>
        <w:left w:val="none" w:sz="0" w:space="0" w:color="auto"/>
        <w:bottom w:val="none" w:sz="0" w:space="0" w:color="auto"/>
        <w:right w:val="none" w:sz="0" w:space="0" w:color="auto"/>
      </w:divBdr>
    </w:div>
    <w:div w:id="1677727757">
      <w:bodyDiv w:val="1"/>
      <w:marLeft w:val="0"/>
      <w:marRight w:val="0"/>
      <w:marTop w:val="0"/>
      <w:marBottom w:val="0"/>
      <w:divBdr>
        <w:top w:val="none" w:sz="0" w:space="0" w:color="auto"/>
        <w:left w:val="none" w:sz="0" w:space="0" w:color="auto"/>
        <w:bottom w:val="none" w:sz="0" w:space="0" w:color="auto"/>
        <w:right w:val="none" w:sz="0" w:space="0" w:color="auto"/>
      </w:divBdr>
    </w:div>
    <w:div w:id="1682586280">
      <w:bodyDiv w:val="1"/>
      <w:marLeft w:val="0"/>
      <w:marRight w:val="0"/>
      <w:marTop w:val="0"/>
      <w:marBottom w:val="0"/>
      <w:divBdr>
        <w:top w:val="none" w:sz="0" w:space="0" w:color="auto"/>
        <w:left w:val="none" w:sz="0" w:space="0" w:color="auto"/>
        <w:bottom w:val="none" w:sz="0" w:space="0" w:color="auto"/>
        <w:right w:val="none" w:sz="0" w:space="0" w:color="auto"/>
      </w:divBdr>
    </w:div>
    <w:div w:id="1684166918">
      <w:bodyDiv w:val="1"/>
      <w:marLeft w:val="0"/>
      <w:marRight w:val="0"/>
      <w:marTop w:val="0"/>
      <w:marBottom w:val="0"/>
      <w:divBdr>
        <w:top w:val="none" w:sz="0" w:space="0" w:color="auto"/>
        <w:left w:val="none" w:sz="0" w:space="0" w:color="auto"/>
        <w:bottom w:val="none" w:sz="0" w:space="0" w:color="auto"/>
        <w:right w:val="none" w:sz="0" w:space="0" w:color="auto"/>
      </w:divBdr>
    </w:div>
    <w:div w:id="1684895340">
      <w:bodyDiv w:val="1"/>
      <w:marLeft w:val="0"/>
      <w:marRight w:val="0"/>
      <w:marTop w:val="0"/>
      <w:marBottom w:val="0"/>
      <w:divBdr>
        <w:top w:val="none" w:sz="0" w:space="0" w:color="auto"/>
        <w:left w:val="none" w:sz="0" w:space="0" w:color="auto"/>
        <w:bottom w:val="none" w:sz="0" w:space="0" w:color="auto"/>
        <w:right w:val="none" w:sz="0" w:space="0" w:color="auto"/>
      </w:divBdr>
    </w:div>
    <w:div w:id="1686832764">
      <w:bodyDiv w:val="1"/>
      <w:marLeft w:val="0"/>
      <w:marRight w:val="0"/>
      <w:marTop w:val="0"/>
      <w:marBottom w:val="0"/>
      <w:divBdr>
        <w:top w:val="none" w:sz="0" w:space="0" w:color="auto"/>
        <w:left w:val="none" w:sz="0" w:space="0" w:color="auto"/>
        <w:bottom w:val="none" w:sz="0" w:space="0" w:color="auto"/>
        <w:right w:val="none" w:sz="0" w:space="0" w:color="auto"/>
      </w:divBdr>
      <w:divsChild>
        <w:div w:id="966936919">
          <w:marLeft w:val="0"/>
          <w:marRight w:val="0"/>
          <w:marTop w:val="0"/>
          <w:marBottom w:val="0"/>
          <w:divBdr>
            <w:top w:val="none" w:sz="0" w:space="0" w:color="auto"/>
            <w:left w:val="none" w:sz="0" w:space="0" w:color="auto"/>
            <w:bottom w:val="none" w:sz="0" w:space="0" w:color="auto"/>
            <w:right w:val="none" w:sz="0" w:space="0" w:color="auto"/>
          </w:divBdr>
        </w:div>
      </w:divsChild>
    </w:div>
    <w:div w:id="1688100659">
      <w:bodyDiv w:val="1"/>
      <w:marLeft w:val="0"/>
      <w:marRight w:val="0"/>
      <w:marTop w:val="0"/>
      <w:marBottom w:val="0"/>
      <w:divBdr>
        <w:top w:val="none" w:sz="0" w:space="0" w:color="auto"/>
        <w:left w:val="none" w:sz="0" w:space="0" w:color="auto"/>
        <w:bottom w:val="none" w:sz="0" w:space="0" w:color="auto"/>
        <w:right w:val="none" w:sz="0" w:space="0" w:color="auto"/>
      </w:divBdr>
    </w:div>
    <w:div w:id="1693652114">
      <w:bodyDiv w:val="1"/>
      <w:marLeft w:val="0"/>
      <w:marRight w:val="0"/>
      <w:marTop w:val="0"/>
      <w:marBottom w:val="0"/>
      <w:divBdr>
        <w:top w:val="none" w:sz="0" w:space="0" w:color="auto"/>
        <w:left w:val="none" w:sz="0" w:space="0" w:color="auto"/>
        <w:bottom w:val="none" w:sz="0" w:space="0" w:color="auto"/>
        <w:right w:val="none" w:sz="0" w:space="0" w:color="auto"/>
      </w:divBdr>
    </w:div>
    <w:div w:id="1694721635">
      <w:bodyDiv w:val="1"/>
      <w:marLeft w:val="0"/>
      <w:marRight w:val="0"/>
      <w:marTop w:val="0"/>
      <w:marBottom w:val="0"/>
      <w:divBdr>
        <w:top w:val="none" w:sz="0" w:space="0" w:color="auto"/>
        <w:left w:val="none" w:sz="0" w:space="0" w:color="auto"/>
        <w:bottom w:val="none" w:sz="0" w:space="0" w:color="auto"/>
        <w:right w:val="none" w:sz="0" w:space="0" w:color="auto"/>
      </w:divBdr>
    </w:div>
    <w:div w:id="169669128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7563924">
      <w:bodyDiv w:val="1"/>
      <w:marLeft w:val="0"/>
      <w:marRight w:val="0"/>
      <w:marTop w:val="0"/>
      <w:marBottom w:val="0"/>
      <w:divBdr>
        <w:top w:val="none" w:sz="0" w:space="0" w:color="auto"/>
        <w:left w:val="none" w:sz="0" w:space="0" w:color="auto"/>
        <w:bottom w:val="none" w:sz="0" w:space="0" w:color="auto"/>
        <w:right w:val="none" w:sz="0" w:space="0" w:color="auto"/>
      </w:divBdr>
    </w:div>
    <w:div w:id="1709066145">
      <w:bodyDiv w:val="1"/>
      <w:marLeft w:val="0"/>
      <w:marRight w:val="0"/>
      <w:marTop w:val="0"/>
      <w:marBottom w:val="0"/>
      <w:divBdr>
        <w:top w:val="none" w:sz="0" w:space="0" w:color="auto"/>
        <w:left w:val="none" w:sz="0" w:space="0" w:color="auto"/>
        <w:bottom w:val="none" w:sz="0" w:space="0" w:color="auto"/>
        <w:right w:val="none" w:sz="0" w:space="0" w:color="auto"/>
      </w:divBdr>
    </w:div>
    <w:div w:id="1709600502">
      <w:bodyDiv w:val="1"/>
      <w:marLeft w:val="0"/>
      <w:marRight w:val="0"/>
      <w:marTop w:val="0"/>
      <w:marBottom w:val="0"/>
      <w:divBdr>
        <w:top w:val="none" w:sz="0" w:space="0" w:color="auto"/>
        <w:left w:val="none" w:sz="0" w:space="0" w:color="auto"/>
        <w:bottom w:val="none" w:sz="0" w:space="0" w:color="auto"/>
        <w:right w:val="none" w:sz="0" w:space="0" w:color="auto"/>
      </w:divBdr>
    </w:div>
    <w:div w:id="1721782924">
      <w:bodyDiv w:val="1"/>
      <w:marLeft w:val="0"/>
      <w:marRight w:val="0"/>
      <w:marTop w:val="0"/>
      <w:marBottom w:val="0"/>
      <w:divBdr>
        <w:top w:val="none" w:sz="0" w:space="0" w:color="auto"/>
        <w:left w:val="none" w:sz="0" w:space="0" w:color="auto"/>
        <w:bottom w:val="none" w:sz="0" w:space="0" w:color="auto"/>
        <w:right w:val="none" w:sz="0" w:space="0" w:color="auto"/>
      </w:divBdr>
    </w:div>
    <w:div w:id="1733892994">
      <w:bodyDiv w:val="1"/>
      <w:marLeft w:val="0"/>
      <w:marRight w:val="0"/>
      <w:marTop w:val="0"/>
      <w:marBottom w:val="0"/>
      <w:divBdr>
        <w:top w:val="none" w:sz="0" w:space="0" w:color="auto"/>
        <w:left w:val="none" w:sz="0" w:space="0" w:color="auto"/>
        <w:bottom w:val="none" w:sz="0" w:space="0" w:color="auto"/>
        <w:right w:val="none" w:sz="0" w:space="0" w:color="auto"/>
      </w:divBdr>
    </w:div>
    <w:div w:id="1735738586">
      <w:bodyDiv w:val="1"/>
      <w:marLeft w:val="0"/>
      <w:marRight w:val="0"/>
      <w:marTop w:val="0"/>
      <w:marBottom w:val="0"/>
      <w:divBdr>
        <w:top w:val="none" w:sz="0" w:space="0" w:color="auto"/>
        <w:left w:val="none" w:sz="0" w:space="0" w:color="auto"/>
        <w:bottom w:val="none" w:sz="0" w:space="0" w:color="auto"/>
        <w:right w:val="none" w:sz="0" w:space="0" w:color="auto"/>
      </w:divBdr>
    </w:div>
    <w:div w:id="1736052870">
      <w:bodyDiv w:val="1"/>
      <w:marLeft w:val="0"/>
      <w:marRight w:val="0"/>
      <w:marTop w:val="0"/>
      <w:marBottom w:val="0"/>
      <w:divBdr>
        <w:top w:val="none" w:sz="0" w:space="0" w:color="auto"/>
        <w:left w:val="none" w:sz="0" w:space="0" w:color="auto"/>
        <w:bottom w:val="none" w:sz="0" w:space="0" w:color="auto"/>
        <w:right w:val="none" w:sz="0" w:space="0" w:color="auto"/>
      </w:divBdr>
    </w:div>
    <w:div w:id="1738046542">
      <w:bodyDiv w:val="1"/>
      <w:marLeft w:val="0"/>
      <w:marRight w:val="0"/>
      <w:marTop w:val="0"/>
      <w:marBottom w:val="0"/>
      <w:divBdr>
        <w:top w:val="none" w:sz="0" w:space="0" w:color="auto"/>
        <w:left w:val="none" w:sz="0" w:space="0" w:color="auto"/>
        <w:bottom w:val="none" w:sz="0" w:space="0" w:color="auto"/>
        <w:right w:val="none" w:sz="0" w:space="0" w:color="auto"/>
      </w:divBdr>
    </w:div>
    <w:div w:id="1738624027">
      <w:bodyDiv w:val="1"/>
      <w:marLeft w:val="0"/>
      <w:marRight w:val="0"/>
      <w:marTop w:val="0"/>
      <w:marBottom w:val="0"/>
      <w:divBdr>
        <w:top w:val="none" w:sz="0" w:space="0" w:color="auto"/>
        <w:left w:val="none" w:sz="0" w:space="0" w:color="auto"/>
        <w:bottom w:val="none" w:sz="0" w:space="0" w:color="auto"/>
        <w:right w:val="none" w:sz="0" w:space="0" w:color="auto"/>
      </w:divBdr>
    </w:div>
    <w:div w:id="1740595624">
      <w:bodyDiv w:val="1"/>
      <w:marLeft w:val="0"/>
      <w:marRight w:val="0"/>
      <w:marTop w:val="0"/>
      <w:marBottom w:val="0"/>
      <w:divBdr>
        <w:top w:val="none" w:sz="0" w:space="0" w:color="auto"/>
        <w:left w:val="none" w:sz="0" w:space="0" w:color="auto"/>
        <w:bottom w:val="none" w:sz="0" w:space="0" w:color="auto"/>
        <w:right w:val="none" w:sz="0" w:space="0" w:color="auto"/>
      </w:divBdr>
    </w:div>
    <w:div w:id="1744789593">
      <w:bodyDiv w:val="1"/>
      <w:marLeft w:val="0"/>
      <w:marRight w:val="0"/>
      <w:marTop w:val="0"/>
      <w:marBottom w:val="0"/>
      <w:divBdr>
        <w:top w:val="none" w:sz="0" w:space="0" w:color="auto"/>
        <w:left w:val="none" w:sz="0" w:space="0" w:color="auto"/>
        <w:bottom w:val="none" w:sz="0" w:space="0" w:color="auto"/>
        <w:right w:val="none" w:sz="0" w:space="0" w:color="auto"/>
      </w:divBdr>
    </w:div>
    <w:div w:id="1751386252">
      <w:bodyDiv w:val="1"/>
      <w:marLeft w:val="0"/>
      <w:marRight w:val="0"/>
      <w:marTop w:val="0"/>
      <w:marBottom w:val="0"/>
      <w:divBdr>
        <w:top w:val="none" w:sz="0" w:space="0" w:color="auto"/>
        <w:left w:val="none" w:sz="0" w:space="0" w:color="auto"/>
        <w:bottom w:val="none" w:sz="0" w:space="0" w:color="auto"/>
        <w:right w:val="none" w:sz="0" w:space="0" w:color="auto"/>
      </w:divBdr>
    </w:div>
    <w:div w:id="1756590931">
      <w:bodyDiv w:val="1"/>
      <w:marLeft w:val="0"/>
      <w:marRight w:val="0"/>
      <w:marTop w:val="0"/>
      <w:marBottom w:val="0"/>
      <w:divBdr>
        <w:top w:val="none" w:sz="0" w:space="0" w:color="auto"/>
        <w:left w:val="none" w:sz="0" w:space="0" w:color="auto"/>
        <w:bottom w:val="none" w:sz="0" w:space="0" w:color="auto"/>
        <w:right w:val="none" w:sz="0" w:space="0" w:color="auto"/>
      </w:divBdr>
    </w:div>
    <w:div w:id="1756783329">
      <w:bodyDiv w:val="1"/>
      <w:marLeft w:val="0"/>
      <w:marRight w:val="0"/>
      <w:marTop w:val="0"/>
      <w:marBottom w:val="0"/>
      <w:divBdr>
        <w:top w:val="none" w:sz="0" w:space="0" w:color="auto"/>
        <w:left w:val="none" w:sz="0" w:space="0" w:color="auto"/>
        <w:bottom w:val="none" w:sz="0" w:space="0" w:color="auto"/>
        <w:right w:val="none" w:sz="0" w:space="0" w:color="auto"/>
      </w:divBdr>
    </w:div>
    <w:div w:id="1757634725">
      <w:bodyDiv w:val="1"/>
      <w:marLeft w:val="0"/>
      <w:marRight w:val="0"/>
      <w:marTop w:val="0"/>
      <w:marBottom w:val="0"/>
      <w:divBdr>
        <w:top w:val="none" w:sz="0" w:space="0" w:color="auto"/>
        <w:left w:val="none" w:sz="0" w:space="0" w:color="auto"/>
        <w:bottom w:val="none" w:sz="0" w:space="0" w:color="auto"/>
        <w:right w:val="none" w:sz="0" w:space="0" w:color="auto"/>
      </w:divBdr>
      <w:divsChild>
        <w:div w:id="325131972">
          <w:marLeft w:val="547"/>
          <w:marRight w:val="0"/>
          <w:marTop w:val="86"/>
          <w:marBottom w:val="0"/>
          <w:divBdr>
            <w:top w:val="none" w:sz="0" w:space="0" w:color="auto"/>
            <w:left w:val="none" w:sz="0" w:space="0" w:color="auto"/>
            <w:bottom w:val="none" w:sz="0" w:space="0" w:color="auto"/>
            <w:right w:val="none" w:sz="0" w:space="0" w:color="auto"/>
          </w:divBdr>
        </w:div>
      </w:divsChild>
    </w:div>
    <w:div w:id="1759642632">
      <w:bodyDiv w:val="1"/>
      <w:marLeft w:val="0"/>
      <w:marRight w:val="0"/>
      <w:marTop w:val="0"/>
      <w:marBottom w:val="0"/>
      <w:divBdr>
        <w:top w:val="none" w:sz="0" w:space="0" w:color="auto"/>
        <w:left w:val="none" w:sz="0" w:space="0" w:color="auto"/>
        <w:bottom w:val="none" w:sz="0" w:space="0" w:color="auto"/>
        <w:right w:val="none" w:sz="0" w:space="0" w:color="auto"/>
      </w:divBdr>
    </w:div>
    <w:div w:id="1762023934">
      <w:bodyDiv w:val="1"/>
      <w:marLeft w:val="0"/>
      <w:marRight w:val="0"/>
      <w:marTop w:val="0"/>
      <w:marBottom w:val="0"/>
      <w:divBdr>
        <w:top w:val="none" w:sz="0" w:space="0" w:color="auto"/>
        <w:left w:val="none" w:sz="0" w:space="0" w:color="auto"/>
        <w:bottom w:val="none" w:sz="0" w:space="0" w:color="auto"/>
        <w:right w:val="none" w:sz="0" w:space="0" w:color="auto"/>
      </w:divBdr>
    </w:div>
    <w:div w:id="1766027084">
      <w:bodyDiv w:val="1"/>
      <w:marLeft w:val="0"/>
      <w:marRight w:val="0"/>
      <w:marTop w:val="0"/>
      <w:marBottom w:val="0"/>
      <w:divBdr>
        <w:top w:val="none" w:sz="0" w:space="0" w:color="auto"/>
        <w:left w:val="none" w:sz="0" w:space="0" w:color="auto"/>
        <w:bottom w:val="none" w:sz="0" w:space="0" w:color="auto"/>
        <w:right w:val="none" w:sz="0" w:space="0" w:color="auto"/>
      </w:divBdr>
    </w:div>
    <w:div w:id="1769697187">
      <w:bodyDiv w:val="1"/>
      <w:marLeft w:val="0"/>
      <w:marRight w:val="0"/>
      <w:marTop w:val="0"/>
      <w:marBottom w:val="0"/>
      <w:divBdr>
        <w:top w:val="none" w:sz="0" w:space="0" w:color="auto"/>
        <w:left w:val="none" w:sz="0" w:space="0" w:color="auto"/>
        <w:bottom w:val="none" w:sz="0" w:space="0" w:color="auto"/>
        <w:right w:val="none" w:sz="0" w:space="0" w:color="auto"/>
      </w:divBdr>
    </w:div>
    <w:div w:id="1771700726">
      <w:bodyDiv w:val="1"/>
      <w:marLeft w:val="0"/>
      <w:marRight w:val="0"/>
      <w:marTop w:val="0"/>
      <w:marBottom w:val="0"/>
      <w:divBdr>
        <w:top w:val="none" w:sz="0" w:space="0" w:color="auto"/>
        <w:left w:val="none" w:sz="0" w:space="0" w:color="auto"/>
        <w:bottom w:val="none" w:sz="0" w:space="0" w:color="auto"/>
        <w:right w:val="none" w:sz="0" w:space="0" w:color="auto"/>
      </w:divBdr>
    </w:div>
    <w:div w:id="1773285365">
      <w:bodyDiv w:val="1"/>
      <w:marLeft w:val="0"/>
      <w:marRight w:val="0"/>
      <w:marTop w:val="0"/>
      <w:marBottom w:val="0"/>
      <w:divBdr>
        <w:top w:val="none" w:sz="0" w:space="0" w:color="auto"/>
        <w:left w:val="none" w:sz="0" w:space="0" w:color="auto"/>
        <w:bottom w:val="none" w:sz="0" w:space="0" w:color="auto"/>
        <w:right w:val="none" w:sz="0" w:space="0" w:color="auto"/>
      </w:divBdr>
    </w:div>
    <w:div w:id="1773430280">
      <w:bodyDiv w:val="1"/>
      <w:marLeft w:val="0"/>
      <w:marRight w:val="0"/>
      <w:marTop w:val="0"/>
      <w:marBottom w:val="0"/>
      <w:divBdr>
        <w:top w:val="none" w:sz="0" w:space="0" w:color="auto"/>
        <w:left w:val="none" w:sz="0" w:space="0" w:color="auto"/>
        <w:bottom w:val="none" w:sz="0" w:space="0" w:color="auto"/>
        <w:right w:val="none" w:sz="0" w:space="0" w:color="auto"/>
      </w:divBdr>
    </w:div>
    <w:div w:id="1782188112">
      <w:bodyDiv w:val="1"/>
      <w:marLeft w:val="0"/>
      <w:marRight w:val="0"/>
      <w:marTop w:val="0"/>
      <w:marBottom w:val="0"/>
      <w:divBdr>
        <w:top w:val="none" w:sz="0" w:space="0" w:color="auto"/>
        <w:left w:val="none" w:sz="0" w:space="0" w:color="auto"/>
        <w:bottom w:val="none" w:sz="0" w:space="0" w:color="auto"/>
        <w:right w:val="none" w:sz="0" w:space="0" w:color="auto"/>
      </w:divBdr>
    </w:div>
    <w:div w:id="1785536568">
      <w:bodyDiv w:val="1"/>
      <w:marLeft w:val="0"/>
      <w:marRight w:val="0"/>
      <w:marTop w:val="0"/>
      <w:marBottom w:val="0"/>
      <w:divBdr>
        <w:top w:val="none" w:sz="0" w:space="0" w:color="auto"/>
        <w:left w:val="none" w:sz="0" w:space="0" w:color="auto"/>
        <w:bottom w:val="none" w:sz="0" w:space="0" w:color="auto"/>
        <w:right w:val="none" w:sz="0" w:space="0" w:color="auto"/>
      </w:divBdr>
    </w:div>
    <w:div w:id="1794519884">
      <w:bodyDiv w:val="1"/>
      <w:marLeft w:val="0"/>
      <w:marRight w:val="0"/>
      <w:marTop w:val="0"/>
      <w:marBottom w:val="0"/>
      <w:divBdr>
        <w:top w:val="none" w:sz="0" w:space="0" w:color="auto"/>
        <w:left w:val="none" w:sz="0" w:space="0" w:color="auto"/>
        <w:bottom w:val="none" w:sz="0" w:space="0" w:color="auto"/>
        <w:right w:val="none" w:sz="0" w:space="0" w:color="auto"/>
      </w:divBdr>
    </w:div>
    <w:div w:id="1800562654">
      <w:bodyDiv w:val="1"/>
      <w:marLeft w:val="0"/>
      <w:marRight w:val="0"/>
      <w:marTop w:val="0"/>
      <w:marBottom w:val="0"/>
      <w:divBdr>
        <w:top w:val="none" w:sz="0" w:space="0" w:color="auto"/>
        <w:left w:val="none" w:sz="0" w:space="0" w:color="auto"/>
        <w:bottom w:val="none" w:sz="0" w:space="0" w:color="auto"/>
        <w:right w:val="none" w:sz="0" w:space="0" w:color="auto"/>
      </w:divBdr>
    </w:div>
    <w:div w:id="1815834676">
      <w:bodyDiv w:val="1"/>
      <w:marLeft w:val="0"/>
      <w:marRight w:val="0"/>
      <w:marTop w:val="0"/>
      <w:marBottom w:val="0"/>
      <w:divBdr>
        <w:top w:val="none" w:sz="0" w:space="0" w:color="auto"/>
        <w:left w:val="none" w:sz="0" w:space="0" w:color="auto"/>
        <w:bottom w:val="none" w:sz="0" w:space="0" w:color="auto"/>
        <w:right w:val="none" w:sz="0" w:space="0" w:color="auto"/>
      </w:divBdr>
    </w:div>
    <w:div w:id="1831209094">
      <w:bodyDiv w:val="1"/>
      <w:marLeft w:val="0"/>
      <w:marRight w:val="0"/>
      <w:marTop w:val="0"/>
      <w:marBottom w:val="0"/>
      <w:divBdr>
        <w:top w:val="none" w:sz="0" w:space="0" w:color="auto"/>
        <w:left w:val="none" w:sz="0" w:space="0" w:color="auto"/>
        <w:bottom w:val="none" w:sz="0" w:space="0" w:color="auto"/>
        <w:right w:val="none" w:sz="0" w:space="0" w:color="auto"/>
      </w:divBdr>
    </w:div>
    <w:div w:id="1832524586">
      <w:bodyDiv w:val="1"/>
      <w:marLeft w:val="0"/>
      <w:marRight w:val="0"/>
      <w:marTop w:val="0"/>
      <w:marBottom w:val="0"/>
      <w:divBdr>
        <w:top w:val="none" w:sz="0" w:space="0" w:color="auto"/>
        <w:left w:val="none" w:sz="0" w:space="0" w:color="auto"/>
        <w:bottom w:val="none" w:sz="0" w:space="0" w:color="auto"/>
        <w:right w:val="none" w:sz="0" w:space="0" w:color="auto"/>
      </w:divBdr>
    </w:div>
    <w:div w:id="1839424136">
      <w:bodyDiv w:val="1"/>
      <w:marLeft w:val="0"/>
      <w:marRight w:val="0"/>
      <w:marTop w:val="0"/>
      <w:marBottom w:val="0"/>
      <w:divBdr>
        <w:top w:val="none" w:sz="0" w:space="0" w:color="auto"/>
        <w:left w:val="none" w:sz="0" w:space="0" w:color="auto"/>
        <w:bottom w:val="none" w:sz="0" w:space="0" w:color="auto"/>
        <w:right w:val="none" w:sz="0" w:space="0" w:color="auto"/>
      </w:divBdr>
    </w:div>
    <w:div w:id="1842156900">
      <w:bodyDiv w:val="1"/>
      <w:marLeft w:val="0"/>
      <w:marRight w:val="0"/>
      <w:marTop w:val="0"/>
      <w:marBottom w:val="0"/>
      <w:divBdr>
        <w:top w:val="none" w:sz="0" w:space="0" w:color="auto"/>
        <w:left w:val="none" w:sz="0" w:space="0" w:color="auto"/>
        <w:bottom w:val="none" w:sz="0" w:space="0" w:color="auto"/>
        <w:right w:val="none" w:sz="0" w:space="0" w:color="auto"/>
      </w:divBdr>
    </w:div>
    <w:div w:id="1843352812">
      <w:bodyDiv w:val="1"/>
      <w:marLeft w:val="0"/>
      <w:marRight w:val="0"/>
      <w:marTop w:val="0"/>
      <w:marBottom w:val="0"/>
      <w:divBdr>
        <w:top w:val="none" w:sz="0" w:space="0" w:color="auto"/>
        <w:left w:val="none" w:sz="0" w:space="0" w:color="auto"/>
        <w:bottom w:val="none" w:sz="0" w:space="0" w:color="auto"/>
        <w:right w:val="none" w:sz="0" w:space="0" w:color="auto"/>
      </w:divBdr>
    </w:div>
    <w:div w:id="1845169800">
      <w:bodyDiv w:val="1"/>
      <w:marLeft w:val="0"/>
      <w:marRight w:val="0"/>
      <w:marTop w:val="0"/>
      <w:marBottom w:val="0"/>
      <w:divBdr>
        <w:top w:val="none" w:sz="0" w:space="0" w:color="auto"/>
        <w:left w:val="none" w:sz="0" w:space="0" w:color="auto"/>
        <w:bottom w:val="none" w:sz="0" w:space="0" w:color="auto"/>
        <w:right w:val="none" w:sz="0" w:space="0" w:color="auto"/>
      </w:divBdr>
    </w:div>
    <w:div w:id="1852721601">
      <w:bodyDiv w:val="1"/>
      <w:marLeft w:val="0"/>
      <w:marRight w:val="0"/>
      <w:marTop w:val="0"/>
      <w:marBottom w:val="0"/>
      <w:divBdr>
        <w:top w:val="none" w:sz="0" w:space="0" w:color="auto"/>
        <w:left w:val="none" w:sz="0" w:space="0" w:color="auto"/>
        <w:bottom w:val="none" w:sz="0" w:space="0" w:color="auto"/>
        <w:right w:val="none" w:sz="0" w:space="0" w:color="auto"/>
      </w:divBdr>
    </w:div>
    <w:div w:id="1853641849">
      <w:bodyDiv w:val="1"/>
      <w:marLeft w:val="0"/>
      <w:marRight w:val="0"/>
      <w:marTop w:val="0"/>
      <w:marBottom w:val="0"/>
      <w:divBdr>
        <w:top w:val="none" w:sz="0" w:space="0" w:color="auto"/>
        <w:left w:val="none" w:sz="0" w:space="0" w:color="auto"/>
        <w:bottom w:val="none" w:sz="0" w:space="0" w:color="auto"/>
        <w:right w:val="none" w:sz="0" w:space="0" w:color="auto"/>
      </w:divBdr>
    </w:div>
    <w:div w:id="1855849197">
      <w:bodyDiv w:val="1"/>
      <w:marLeft w:val="0"/>
      <w:marRight w:val="0"/>
      <w:marTop w:val="0"/>
      <w:marBottom w:val="0"/>
      <w:divBdr>
        <w:top w:val="none" w:sz="0" w:space="0" w:color="auto"/>
        <w:left w:val="none" w:sz="0" w:space="0" w:color="auto"/>
        <w:bottom w:val="none" w:sz="0" w:space="0" w:color="auto"/>
        <w:right w:val="none" w:sz="0" w:space="0" w:color="auto"/>
      </w:divBdr>
    </w:div>
    <w:div w:id="1859852186">
      <w:bodyDiv w:val="1"/>
      <w:marLeft w:val="0"/>
      <w:marRight w:val="0"/>
      <w:marTop w:val="0"/>
      <w:marBottom w:val="0"/>
      <w:divBdr>
        <w:top w:val="none" w:sz="0" w:space="0" w:color="auto"/>
        <w:left w:val="none" w:sz="0" w:space="0" w:color="auto"/>
        <w:bottom w:val="none" w:sz="0" w:space="0" w:color="auto"/>
        <w:right w:val="none" w:sz="0" w:space="0" w:color="auto"/>
      </w:divBdr>
    </w:div>
    <w:div w:id="1864712014">
      <w:bodyDiv w:val="1"/>
      <w:marLeft w:val="0"/>
      <w:marRight w:val="0"/>
      <w:marTop w:val="0"/>
      <w:marBottom w:val="0"/>
      <w:divBdr>
        <w:top w:val="none" w:sz="0" w:space="0" w:color="auto"/>
        <w:left w:val="none" w:sz="0" w:space="0" w:color="auto"/>
        <w:bottom w:val="none" w:sz="0" w:space="0" w:color="auto"/>
        <w:right w:val="none" w:sz="0" w:space="0" w:color="auto"/>
      </w:divBdr>
    </w:div>
    <w:div w:id="1875266634">
      <w:bodyDiv w:val="1"/>
      <w:marLeft w:val="0"/>
      <w:marRight w:val="0"/>
      <w:marTop w:val="0"/>
      <w:marBottom w:val="0"/>
      <w:divBdr>
        <w:top w:val="none" w:sz="0" w:space="0" w:color="auto"/>
        <w:left w:val="none" w:sz="0" w:space="0" w:color="auto"/>
        <w:bottom w:val="none" w:sz="0" w:space="0" w:color="auto"/>
        <w:right w:val="none" w:sz="0" w:space="0" w:color="auto"/>
      </w:divBdr>
    </w:div>
    <w:div w:id="1880972586">
      <w:bodyDiv w:val="1"/>
      <w:marLeft w:val="0"/>
      <w:marRight w:val="0"/>
      <w:marTop w:val="0"/>
      <w:marBottom w:val="0"/>
      <w:divBdr>
        <w:top w:val="none" w:sz="0" w:space="0" w:color="auto"/>
        <w:left w:val="none" w:sz="0" w:space="0" w:color="auto"/>
        <w:bottom w:val="none" w:sz="0" w:space="0" w:color="auto"/>
        <w:right w:val="none" w:sz="0" w:space="0" w:color="auto"/>
      </w:divBdr>
    </w:div>
    <w:div w:id="1883205633">
      <w:bodyDiv w:val="1"/>
      <w:marLeft w:val="0"/>
      <w:marRight w:val="0"/>
      <w:marTop w:val="0"/>
      <w:marBottom w:val="0"/>
      <w:divBdr>
        <w:top w:val="none" w:sz="0" w:space="0" w:color="auto"/>
        <w:left w:val="none" w:sz="0" w:space="0" w:color="auto"/>
        <w:bottom w:val="none" w:sz="0" w:space="0" w:color="auto"/>
        <w:right w:val="none" w:sz="0" w:space="0" w:color="auto"/>
      </w:divBdr>
    </w:div>
    <w:div w:id="1884444685">
      <w:bodyDiv w:val="1"/>
      <w:marLeft w:val="0"/>
      <w:marRight w:val="0"/>
      <w:marTop w:val="0"/>
      <w:marBottom w:val="0"/>
      <w:divBdr>
        <w:top w:val="none" w:sz="0" w:space="0" w:color="auto"/>
        <w:left w:val="none" w:sz="0" w:space="0" w:color="auto"/>
        <w:bottom w:val="none" w:sz="0" w:space="0" w:color="auto"/>
        <w:right w:val="none" w:sz="0" w:space="0" w:color="auto"/>
      </w:divBdr>
    </w:div>
    <w:div w:id="1890528591">
      <w:bodyDiv w:val="1"/>
      <w:marLeft w:val="0"/>
      <w:marRight w:val="0"/>
      <w:marTop w:val="0"/>
      <w:marBottom w:val="0"/>
      <w:divBdr>
        <w:top w:val="none" w:sz="0" w:space="0" w:color="auto"/>
        <w:left w:val="none" w:sz="0" w:space="0" w:color="auto"/>
        <w:bottom w:val="none" w:sz="0" w:space="0" w:color="auto"/>
        <w:right w:val="none" w:sz="0" w:space="0" w:color="auto"/>
      </w:divBdr>
    </w:div>
    <w:div w:id="1892689632">
      <w:bodyDiv w:val="1"/>
      <w:marLeft w:val="0"/>
      <w:marRight w:val="0"/>
      <w:marTop w:val="0"/>
      <w:marBottom w:val="0"/>
      <w:divBdr>
        <w:top w:val="none" w:sz="0" w:space="0" w:color="auto"/>
        <w:left w:val="none" w:sz="0" w:space="0" w:color="auto"/>
        <w:bottom w:val="none" w:sz="0" w:space="0" w:color="auto"/>
        <w:right w:val="none" w:sz="0" w:space="0" w:color="auto"/>
      </w:divBdr>
    </w:div>
    <w:div w:id="1905557276">
      <w:bodyDiv w:val="1"/>
      <w:marLeft w:val="0"/>
      <w:marRight w:val="0"/>
      <w:marTop w:val="0"/>
      <w:marBottom w:val="0"/>
      <w:divBdr>
        <w:top w:val="none" w:sz="0" w:space="0" w:color="auto"/>
        <w:left w:val="none" w:sz="0" w:space="0" w:color="auto"/>
        <w:bottom w:val="none" w:sz="0" w:space="0" w:color="auto"/>
        <w:right w:val="none" w:sz="0" w:space="0" w:color="auto"/>
      </w:divBdr>
    </w:div>
    <w:div w:id="1918515101">
      <w:bodyDiv w:val="1"/>
      <w:marLeft w:val="0"/>
      <w:marRight w:val="0"/>
      <w:marTop w:val="0"/>
      <w:marBottom w:val="0"/>
      <w:divBdr>
        <w:top w:val="none" w:sz="0" w:space="0" w:color="auto"/>
        <w:left w:val="none" w:sz="0" w:space="0" w:color="auto"/>
        <w:bottom w:val="none" w:sz="0" w:space="0" w:color="auto"/>
        <w:right w:val="none" w:sz="0" w:space="0" w:color="auto"/>
      </w:divBdr>
    </w:div>
    <w:div w:id="1918711568">
      <w:bodyDiv w:val="1"/>
      <w:marLeft w:val="0"/>
      <w:marRight w:val="0"/>
      <w:marTop w:val="0"/>
      <w:marBottom w:val="0"/>
      <w:divBdr>
        <w:top w:val="none" w:sz="0" w:space="0" w:color="auto"/>
        <w:left w:val="none" w:sz="0" w:space="0" w:color="auto"/>
        <w:bottom w:val="none" w:sz="0" w:space="0" w:color="auto"/>
        <w:right w:val="none" w:sz="0" w:space="0" w:color="auto"/>
      </w:divBdr>
    </w:div>
    <w:div w:id="1921332669">
      <w:bodyDiv w:val="1"/>
      <w:marLeft w:val="0"/>
      <w:marRight w:val="0"/>
      <w:marTop w:val="0"/>
      <w:marBottom w:val="0"/>
      <w:divBdr>
        <w:top w:val="none" w:sz="0" w:space="0" w:color="auto"/>
        <w:left w:val="none" w:sz="0" w:space="0" w:color="auto"/>
        <w:bottom w:val="none" w:sz="0" w:space="0" w:color="auto"/>
        <w:right w:val="none" w:sz="0" w:space="0" w:color="auto"/>
      </w:divBdr>
    </w:div>
    <w:div w:id="1922333331">
      <w:bodyDiv w:val="1"/>
      <w:marLeft w:val="0"/>
      <w:marRight w:val="0"/>
      <w:marTop w:val="0"/>
      <w:marBottom w:val="0"/>
      <w:divBdr>
        <w:top w:val="none" w:sz="0" w:space="0" w:color="auto"/>
        <w:left w:val="none" w:sz="0" w:space="0" w:color="auto"/>
        <w:bottom w:val="none" w:sz="0" w:space="0" w:color="auto"/>
        <w:right w:val="none" w:sz="0" w:space="0" w:color="auto"/>
      </w:divBdr>
    </w:div>
    <w:div w:id="1927836017">
      <w:bodyDiv w:val="1"/>
      <w:marLeft w:val="0"/>
      <w:marRight w:val="0"/>
      <w:marTop w:val="0"/>
      <w:marBottom w:val="0"/>
      <w:divBdr>
        <w:top w:val="none" w:sz="0" w:space="0" w:color="auto"/>
        <w:left w:val="none" w:sz="0" w:space="0" w:color="auto"/>
        <w:bottom w:val="none" w:sz="0" w:space="0" w:color="auto"/>
        <w:right w:val="none" w:sz="0" w:space="0" w:color="auto"/>
      </w:divBdr>
    </w:div>
    <w:div w:id="1933584805">
      <w:bodyDiv w:val="1"/>
      <w:marLeft w:val="0"/>
      <w:marRight w:val="0"/>
      <w:marTop w:val="0"/>
      <w:marBottom w:val="0"/>
      <w:divBdr>
        <w:top w:val="none" w:sz="0" w:space="0" w:color="auto"/>
        <w:left w:val="none" w:sz="0" w:space="0" w:color="auto"/>
        <w:bottom w:val="none" w:sz="0" w:space="0" w:color="auto"/>
        <w:right w:val="none" w:sz="0" w:space="0" w:color="auto"/>
      </w:divBdr>
    </w:div>
    <w:div w:id="1937707201">
      <w:bodyDiv w:val="1"/>
      <w:marLeft w:val="0"/>
      <w:marRight w:val="0"/>
      <w:marTop w:val="0"/>
      <w:marBottom w:val="0"/>
      <w:divBdr>
        <w:top w:val="none" w:sz="0" w:space="0" w:color="auto"/>
        <w:left w:val="none" w:sz="0" w:space="0" w:color="auto"/>
        <w:bottom w:val="none" w:sz="0" w:space="0" w:color="auto"/>
        <w:right w:val="none" w:sz="0" w:space="0" w:color="auto"/>
      </w:divBdr>
    </w:div>
    <w:div w:id="1938827324">
      <w:bodyDiv w:val="1"/>
      <w:marLeft w:val="0"/>
      <w:marRight w:val="0"/>
      <w:marTop w:val="0"/>
      <w:marBottom w:val="0"/>
      <w:divBdr>
        <w:top w:val="none" w:sz="0" w:space="0" w:color="auto"/>
        <w:left w:val="none" w:sz="0" w:space="0" w:color="auto"/>
        <w:bottom w:val="none" w:sz="0" w:space="0" w:color="auto"/>
        <w:right w:val="none" w:sz="0" w:space="0" w:color="auto"/>
      </w:divBdr>
    </w:div>
    <w:div w:id="1941067426">
      <w:bodyDiv w:val="1"/>
      <w:marLeft w:val="0"/>
      <w:marRight w:val="0"/>
      <w:marTop w:val="0"/>
      <w:marBottom w:val="0"/>
      <w:divBdr>
        <w:top w:val="none" w:sz="0" w:space="0" w:color="auto"/>
        <w:left w:val="none" w:sz="0" w:space="0" w:color="auto"/>
        <w:bottom w:val="none" w:sz="0" w:space="0" w:color="auto"/>
        <w:right w:val="none" w:sz="0" w:space="0" w:color="auto"/>
      </w:divBdr>
    </w:div>
    <w:div w:id="1941141336">
      <w:bodyDiv w:val="1"/>
      <w:marLeft w:val="0"/>
      <w:marRight w:val="0"/>
      <w:marTop w:val="0"/>
      <w:marBottom w:val="0"/>
      <w:divBdr>
        <w:top w:val="none" w:sz="0" w:space="0" w:color="auto"/>
        <w:left w:val="none" w:sz="0" w:space="0" w:color="auto"/>
        <w:bottom w:val="none" w:sz="0" w:space="0" w:color="auto"/>
        <w:right w:val="none" w:sz="0" w:space="0" w:color="auto"/>
      </w:divBdr>
    </w:div>
    <w:div w:id="1943147330">
      <w:bodyDiv w:val="1"/>
      <w:marLeft w:val="0"/>
      <w:marRight w:val="0"/>
      <w:marTop w:val="0"/>
      <w:marBottom w:val="0"/>
      <w:divBdr>
        <w:top w:val="none" w:sz="0" w:space="0" w:color="auto"/>
        <w:left w:val="none" w:sz="0" w:space="0" w:color="auto"/>
        <w:bottom w:val="none" w:sz="0" w:space="0" w:color="auto"/>
        <w:right w:val="none" w:sz="0" w:space="0" w:color="auto"/>
      </w:divBdr>
    </w:div>
    <w:div w:id="1947535399">
      <w:bodyDiv w:val="1"/>
      <w:marLeft w:val="0"/>
      <w:marRight w:val="0"/>
      <w:marTop w:val="0"/>
      <w:marBottom w:val="0"/>
      <w:divBdr>
        <w:top w:val="none" w:sz="0" w:space="0" w:color="auto"/>
        <w:left w:val="none" w:sz="0" w:space="0" w:color="auto"/>
        <w:bottom w:val="none" w:sz="0" w:space="0" w:color="auto"/>
        <w:right w:val="none" w:sz="0" w:space="0" w:color="auto"/>
      </w:divBdr>
    </w:div>
    <w:div w:id="1947612435">
      <w:bodyDiv w:val="1"/>
      <w:marLeft w:val="0"/>
      <w:marRight w:val="0"/>
      <w:marTop w:val="0"/>
      <w:marBottom w:val="0"/>
      <w:divBdr>
        <w:top w:val="none" w:sz="0" w:space="0" w:color="auto"/>
        <w:left w:val="none" w:sz="0" w:space="0" w:color="auto"/>
        <w:bottom w:val="none" w:sz="0" w:space="0" w:color="auto"/>
        <w:right w:val="none" w:sz="0" w:space="0" w:color="auto"/>
      </w:divBdr>
    </w:div>
    <w:div w:id="1950551649">
      <w:bodyDiv w:val="1"/>
      <w:marLeft w:val="0"/>
      <w:marRight w:val="0"/>
      <w:marTop w:val="0"/>
      <w:marBottom w:val="0"/>
      <w:divBdr>
        <w:top w:val="none" w:sz="0" w:space="0" w:color="auto"/>
        <w:left w:val="none" w:sz="0" w:space="0" w:color="auto"/>
        <w:bottom w:val="none" w:sz="0" w:space="0" w:color="auto"/>
        <w:right w:val="none" w:sz="0" w:space="0" w:color="auto"/>
      </w:divBdr>
    </w:div>
    <w:div w:id="1950965656">
      <w:bodyDiv w:val="1"/>
      <w:marLeft w:val="0"/>
      <w:marRight w:val="0"/>
      <w:marTop w:val="0"/>
      <w:marBottom w:val="0"/>
      <w:divBdr>
        <w:top w:val="none" w:sz="0" w:space="0" w:color="auto"/>
        <w:left w:val="none" w:sz="0" w:space="0" w:color="auto"/>
        <w:bottom w:val="none" w:sz="0" w:space="0" w:color="auto"/>
        <w:right w:val="none" w:sz="0" w:space="0" w:color="auto"/>
      </w:divBdr>
    </w:div>
    <w:div w:id="1955793661">
      <w:bodyDiv w:val="1"/>
      <w:marLeft w:val="0"/>
      <w:marRight w:val="0"/>
      <w:marTop w:val="0"/>
      <w:marBottom w:val="0"/>
      <w:divBdr>
        <w:top w:val="none" w:sz="0" w:space="0" w:color="auto"/>
        <w:left w:val="none" w:sz="0" w:space="0" w:color="auto"/>
        <w:bottom w:val="none" w:sz="0" w:space="0" w:color="auto"/>
        <w:right w:val="none" w:sz="0" w:space="0" w:color="auto"/>
      </w:divBdr>
    </w:div>
    <w:div w:id="1967197274">
      <w:bodyDiv w:val="1"/>
      <w:marLeft w:val="0"/>
      <w:marRight w:val="0"/>
      <w:marTop w:val="0"/>
      <w:marBottom w:val="0"/>
      <w:divBdr>
        <w:top w:val="none" w:sz="0" w:space="0" w:color="auto"/>
        <w:left w:val="none" w:sz="0" w:space="0" w:color="auto"/>
        <w:bottom w:val="none" w:sz="0" w:space="0" w:color="auto"/>
        <w:right w:val="none" w:sz="0" w:space="0" w:color="auto"/>
      </w:divBdr>
    </w:div>
    <w:div w:id="1976181573">
      <w:bodyDiv w:val="1"/>
      <w:marLeft w:val="0"/>
      <w:marRight w:val="0"/>
      <w:marTop w:val="0"/>
      <w:marBottom w:val="0"/>
      <w:divBdr>
        <w:top w:val="none" w:sz="0" w:space="0" w:color="auto"/>
        <w:left w:val="none" w:sz="0" w:space="0" w:color="auto"/>
        <w:bottom w:val="none" w:sz="0" w:space="0" w:color="auto"/>
        <w:right w:val="none" w:sz="0" w:space="0" w:color="auto"/>
      </w:divBdr>
    </w:div>
    <w:div w:id="1979147922">
      <w:bodyDiv w:val="1"/>
      <w:marLeft w:val="0"/>
      <w:marRight w:val="0"/>
      <w:marTop w:val="0"/>
      <w:marBottom w:val="0"/>
      <w:divBdr>
        <w:top w:val="none" w:sz="0" w:space="0" w:color="auto"/>
        <w:left w:val="none" w:sz="0" w:space="0" w:color="auto"/>
        <w:bottom w:val="none" w:sz="0" w:space="0" w:color="auto"/>
        <w:right w:val="none" w:sz="0" w:space="0" w:color="auto"/>
      </w:divBdr>
    </w:div>
    <w:div w:id="1986622955">
      <w:bodyDiv w:val="1"/>
      <w:marLeft w:val="0"/>
      <w:marRight w:val="0"/>
      <w:marTop w:val="0"/>
      <w:marBottom w:val="0"/>
      <w:divBdr>
        <w:top w:val="none" w:sz="0" w:space="0" w:color="auto"/>
        <w:left w:val="none" w:sz="0" w:space="0" w:color="auto"/>
        <w:bottom w:val="none" w:sz="0" w:space="0" w:color="auto"/>
        <w:right w:val="none" w:sz="0" w:space="0" w:color="auto"/>
      </w:divBdr>
    </w:div>
    <w:div w:id="1995059382">
      <w:bodyDiv w:val="1"/>
      <w:marLeft w:val="0"/>
      <w:marRight w:val="0"/>
      <w:marTop w:val="0"/>
      <w:marBottom w:val="0"/>
      <w:divBdr>
        <w:top w:val="none" w:sz="0" w:space="0" w:color="auto"/>
        <w:left w:val="none" w:sz="0" w:space="0" w:color="auto"/>
        <w:bottom w:val="none" w:sz="0" w:space="0" w:color="auto"/>
        <w:right w:val="none" w:sz="0" w:space="0" w:color="auto"/>
      </w:divBdr>
    </w:div>
    <w:div w:id="1999381812">
      <w:bodyDiv w:val="1"/>
      <w:marLeft w:val="0"/>
      <w:marRight w:val="0"/>
      <w:marTop w:val="0"/>
      <w:marBottom w:val="0"/>
      <w:divBdr>
        <w:top w:val="none" w:sz="0" w:space="0" w:color="auto"/>
        <w:left w:val="none" w:sz="0" w:space="0" w:color="auto"/>
        <w:bottom w:val="none" w:sz="0" w:space="0" w:color="auto"/>
        <w:right w:val="none" w:sz="0" w:space="0" w:color="auto"/>
      </w:divBdr>
    </w:div>
    <w:div w:id="2000377571">
      <w:bodyDiv w:val="1"/>
      <w:marLeft w:val="0"/>
      <w:marRight w:val="0"/>
      <w:marTop w:val="0"/>
      <w:marBottom w:val="0"/>
      <w:divBdr>
        <w:top w:val="none" w:sz="0" w:space="0" w:color="auto"/>
        <w:left w:val="none" w:sz="0" w:space="0" w:color="auto"/>
        <w:bottom w:val="none" w:sz="0" w:space="0" w:color="auto"/>
        <w:right w:val="none" w:sz="0" w:space="0" w:color="auto"/>
      </w:divBdr>
    </w:div>
    <w:div w:id="2001543043">
      <w:bodyDiv w:val="1"/>
      <w:marLeft w:val="0"/>
      <w:marRight w:val="0"/>
      <w:marTop w:val="0"/>
      <w:marBottom w:val="0"/>
      <w:divBdr>
        <w:top w:val="none" w:sz="0" w:space="0" w:color="auto"/>
        <w:left w:val="none" w:sz="0" w:space="0" w:color="auto"/>
        <w:bottom w:val="none" w:sz="0" w:space="0" w:color="auto"/>
        <w:right w:val="none" w:sz="0" w:space="0" w:color="auto"/>
      </w:divBdr>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
    <w:div w:id="2013946214">
      <w:bodyDiv w:val="1"/>
      <w:marLeft w:val="0"/>
      <w:marRight w:val="0"/>
      <w:marTop w:val="0"/>
      <w:marBottom w:val="0"/>
      <w:divBdr>
        <w:top w:val="none" w:sz="0" w:space="0" w:color="auto"/>
        <w:left w:val="none" w:sz="0" w:space="0" w:color="auto"/>
        <w:bottom w:val="none" w:sz="0" w:space="0" w:color="auto"/>
        <w:right w:val="none" w:sz="0" w:space="0" w:color="auto"/>
      </w:divBdr>
    </w:div>
    <w:div w:id="2018344500">
      <w:bodyDiv w:val="1"/>
      <w:marLeft w:val="0"/>
      <w:marRight w:val="0"/>
      <w:marTop w:val="0"/>
      <w:marBottom w:val="0"/>
      <w:divBdr>
        <w:top w:val="none" w:sz="0" w:space="0" w:color="auto"/>
        <w:left w:val="none" w:sz="0" w:space="0" w:color="auto"/>
        <w:bottom w:val="none" w:sz="0" w:space="0" w:color="auto"/>
        <w:right w:val="none" w:sz="0" w:space="0" w:color="auto"/>
      </w:divBdr>
    </w:div>
    <w:div w:id="2028214608">
      <w:bodyDiv w:val="1"/>
      <w:marLeft w:val="0"/>
      <w:marRight w:val="0"/>
      <w:marTop w:val="0"/>
      <w:marBottom w:val="0"/>
      <w:divBdr>
        <w:top w:val="none" w:sz="0" w:space="0" w:color="auto"/>
        <w:left w:val="none" w:sz="0" w:space="0" w:color="auto"/>
        <w:bottom w:val="none" w:sz="0" w:space="0" w:color="auto"/>
        <w:right w:val="none" w:sz="0" w:space="0" w:color="auto"/>
      </w:divBdr>
    </w:div>
    <w:div w:id="2030057810">
      <w:bodyDiv w:val="1"/>
      <w:marLeft w:val="0"/>
      <w:marRight w:val="0"/>
      <w:marTop w:val="0"/>
      <w:marBottom w:val="0"/>
      <w:divBdr>
        <w:top w:val="none" w:sz="0" w:space="0" w:color="auto"/>
        <w:left w:val="none" w:sz="0" w:space="0" w:color="auto"/>
        <w:bottom w:val="none" w:sz="0" w:space="0" w:color="auto"/>
        <w:right w:val="none" w:sz="0" w:space="0" w:color="auto"/>
      </w:divBdr>
    </w:div>
    <w:div w:id="2035576690">
      <w:bodyDiv w:val="1"/>
      <w:marLeft w:val="0"/>
      <w:marRight w:val="0"/>
      <w:marTop w:val="0"/>
      <w:marBottom w:val="0"/>
      <w:divBdr>
        <w:top w:val="none" w:sz="0" w:space="0" w:color="auto"/>
        <w:left w:val="none" w:sz="0" w:space="0" w:color="auto"/>
        <w:bottom w:val="none" w:sz="0" w:space="0" w:color="auto"/>
        <w:right w:val="none" w:sz="0" w:space="0" w:color="auto"/>
      </w:divBdr>
    </w:div>
    <w:div w:id="2052992605">
      <w:bodyDiv w:val="1"/>
      <w:marLeft w:val="0"/>
      <w:marRight w:val="0"/>
      <w:marTop w:val="0"/>
      <w:marBottom w:val="0"/>
      <w:divBdr>
        <w:top w:val="none" w:sz="0" w:space="0" w:color="auto"/>
        <w:left w:val="none" w:sz="0" w:space="0" w:color="auto"/>
        <w:bottom w:val="none" w:sz="0" w:space="0" w:color="auto"/>
        <w:right w:val="none" w:sz="0" w:space="0" w:color="auto"/>
      </w:divBdr>
    </w:div>
    <w:div w:id="2058124947">
      <w:bodyDiv w:val="1"/>
      <w:marLeft w:val="0"/>
      <w:marRight w:val="0"/>
      <w:marTop w:val="0"/>
      <w:marBottom w:val="0"/>
      <w:divBdr>
        <w:top w:val="none" w:sz="0" w:space="0" w:color="auto"/>
        <w:left w:val="none" w:sz="0" w:space="0" w:color="auto"/>
        <w:bottom w:val="none" w:sz="0" w:space="0" w:color="auto"/>
        <w:right w:val="none" w:sz="0" w:space="0" w:color="auto"/>
      </w:divBdr>
    </w:div>
    <w:div w:id="2058814871">
      <w:bodyDiv w:val="1"/>
      <w:marLeft w:val="0"/>
      <w:marRight w:val="0"/>
      <w:marTop w:val="0"/>
      <w:marBottom w:val="0"/>
      <w:divBdr>
        <w:top w:val="none" w:sz="0" w:space="0" w:color="auto"/>
        <w:left w:val="none" w:sz="0" w:space="0" w:color="auto"/>
        <w:bottom w:val="none" w:sz="0" w:space="0" w:color="auto"/>
        <w:right w:val="none" w:sz="0" w:space="0" w:color="auto"/>
      </w:divBdr>
    </w:div>
    <w:div w:id="2064669309">
      <w:bodyDiv w:val="1"/>
      <w:marLeft w:val="0"/>
      <w:marRight w:val="0"/>
      <w:marTop w:val="0"/>
      <w:marBottom w:val="0"/>
      <w:divBdr>
        <w:top w:val="none" w:sz="0" w:space="0" w:color="auto"/>
        <w:left w:val="none" w:sz="0" w:space="0" w:color="auto"/>
        <w:bottom w:val="none" w:sz="0" w:space="0" w:color="auto"/>
        <w:right w:val="none" w:sz="0" w:space="0" w:color="auto"/>
      </w:divBdr>
    </w:div>
    <w:div w:id="2064793528">
      <w:bodyDiv w:val="1"/>
      <w:marLeft w:val="0"/>
      <w:marRight w:val="0"/>
      <w:marTop w:val="0"/>
      <w:marBottom w:val="0"/>
      <w:divBdr>
        <w:top w:val="none" w:sz="0" w:space="0" w:color="auto"/>
        <w:left w:val="none" w:sz="0" w:space="0" w:color="auto"/>
        <w:bottom w:val="none" w:sz="0" w:space="0" w:color="auto"/>
        <w:right w:val="none" w:sz="0" w:space="0" w:color="auto"/>
      </w:divBdr>
    </w:div>
    <w:div w:id="2068650431">
      <w:bodyDiv w:val="1"/>
      <w:marLeft w:val="0"/>
      <w:marRight w:val="0"/>
      <w:marTop w:val="0"/>
      <w:marBottom w:val="0"/>
      <w:divBdr>
        <w:top w:val="none" w:sz="0" w:space="0" w:color="auto"/>
        <w:left w:val="none" w:sz="0" w:space="0" w:color="auto"/>
        <w:bottom w:val="none" w:sz="0" w:space="0" w:color="auto"/>
        <w:right w:val="none" w:sz="0" w:space="0" w:color="auto"/>
      </w:divBdr>
    </w:div>
    <w:div w:id="2076196595">
      <w:bodyDiv w:val="1"/>
      <w:marLeft w:val="0"/>
      <w:marRight w:val="0"/>
      <w:marTop w:val="0"/>
      <w:marBottom w:val="0"/>
      <w:divBdr>
        <w:top w:val="none" w:sz="0" w:space="0" w:color="auto"/>
        <w:left w:val="none" w:sz="0" w:space="0" w:color="auto"/>
        <w:bottom w:val="none" w:sz="0" w:space="0" w:color="auto"/>
        <w:right w:val="none" w:sz="0" w:space="0" w:color="auto"/>
      </w:divBdr>
    </w:div>
    <w:div w:id="2084985392">
      <w:bodyDiv w:val="1"/>
      <w:marLeft w:val="0"/>
      <w:marRight w:val="0"/>
      <w:marTop w:val="0"/>
      <w:marBottom w:val="0"/>
      <w:divBdr>
        <w:top w:val="none" w:sz="0" w:space="0" w:color="auto"/>
        <w:left w:val="none" w:sz="0" w:space="0" w:color="auto"/>
        <w:bottom w:val="none" w:sz="0" w:space="0" w:color="auto"/>
        <w:right w:val="none" w:sz="0" w:space="0" w:color="auto"/>
      </w:divBdr>
    </w:div>
    <w:div w:id="2095663425">
      <w:bodyDiv w:val="1"/>
      <w:marLeft w:val="0"/>
      <w:marRight w:val="0"/>
      <w:marTop w:val="0"/>
      <w:marBottom w:val="0"/>
      <w:divBdr>
        <w:top w:val="none" w:sz="0" w:space="0" w:color="auto"/>
        <w:left w:val="none" w:sz="0" w:space="0" w:color="auto"/>
        <w:bottom w:val="none" w:sz="0" w:space="0" w:color="auto"/>
        <w:right w:val="none" w:sz="0" w:space="0" w:color="auto"/>
      </w:divBdr>
    </w:div>
    <w:div w:id="2095777968">
      <w:bodyDiv w:val="1"/>
      <w:marLeft w:val="0"/>
      <w:marRight w:val="0"/>
      <w:marTop w:val="0"/>
      <w:marBottom w:val="0"/>
      <w:divBdr>
        <w:top w:val="none" w:sz="0" w:space="0" w:color="auto"/>
        <w:left w:val="none" w:sz="0" w:space="0" w:color="auto"/>
        <w:bottom w:val="none" w:sz="0" w:space="0" w:color="auto"/>
        <w:right w:val="none" w:sz="0" w:space="0" w:color="auto"/>
      </w:divBdr>
    </w:div>
    <w:div w:id="2098625779">
      <w:bodyDiv w:val="1"/>
      <w:marLeft w:val="0"/>
      <w:marRight w:val="0"/>
      <w:marTop w:val="0"/>
      <w:marBottom w:val="0"/>
      <w:divBdr>
        <w:top w:val="none" w:sz="0" w:space="0" w:color="auto"/>
        <w:left w:val="none" w:sz="0" w:space="0" w:color="auto"/>
        <w:bottom w:val="none" w:sz="0" w:space="0" w:color="auto"/>
        <w:right w:val="none" w:sz="0" w:space="0" w:color="auto"/>
      </w:divBdr>
    </w:div>
    <w:div w:id="2104958493">
      <w:bodyDiv w:val="1"/>
      <w:marLeft w:val="0"/>
      <w:marRight w:val="0"/>
      <w:marTop w:val="0"/>
      <w:marBottom w:val="0"/>
      <w:divBdr>
        <w:top w:val="none" w:sz="0" w:space="0" w:color="auto"/>
        <w:left w:val="none" w:sz="0" w:space="0" w:color="auto"/>
        <w:bottom w:val="none" w:sz="0" w:space="0" w:color="auto"/>
        <w:right w:val="none" w:sz="0" w:space="0" w:color="auto"/>
      </w:divBdr>
    </w:div>
    <w:div w:id="2106224707">
      <w:bodyDiv w:val="1"/>
      <w:marLeft w:val="0"/>
      <w:marRight w:val="0"/>
      <w:marTop w:val="0"/>
      <w:marBottom w:val="0"/>
      <w:divBdr>
        <w:top w:val="none" w:sz="0" w:space="0" w:color="auto"/>
        <w:left w:val="none" w:sz="0" w:space="0" w:color="auto"/>
        <w:bottom w:val="none" w:sz="0" w:space="0" w:color="auto"/>
        <w:right w:val="none" w:sz="0" w:space="0" w:color="auto"/>
      </w:divBdr>
    </w:div>
    <w:div w:id="2106611500">
      <w:bodyDiv w:val="1"/>
      <w:marLeft w:val="0"/>
      <w:marRight w:val="0"/>
      <w:marTop w:val="0"/>
      <w:marBottom w:val="0"/>
      <w:divBdr>
        <w:top w:val="none" w:sz="0" w:space="0" w:color="auto"/>
        <w:left w:val="none" w:sz="0" w:space="0" w:color="auto"/>
        <w:bottom w:val="none" w:sz="0" w:space="0" w:color="auto"/>
        <w:right w:val="none" w:sz="0" w:space="0" w:color="auto"/>
      </w:divBdr>
    </w:div>
    <w:div w:id="2109111596">
      <w:bodyDiv w:val="1"/>
      <w:marLeft w:val="0"/>
      <w:marRight w:val="0"/>
      <w:marTop w:val="0"/>
      <w:marBottom w:val="0"/>
      <w:divBdr>
        <w:top w:val="none" w:sz="0" w:space="0" w:color="auto"/>
        <w:left w:val="none" w:sz="0" w:space="0" w:color="auto"/>
        <w:bottom w:val="none" w:sz="0" w:space="0" w:color="auto"/>
        <w:right w:val="none" w:sz="0" w:space="0" w:color="auto"/>
      </w:divBdr>
    </w:div>
    <w:div w:id="2111271612">
      <w:bodyDiv w:val="1"/>
      <w:marLeft w:val="0"/>
      <w:marRight w:val="0"/>
      <w:marTop w:val="0"/>
      <w:marBottom w:val="0"/>
      <w:divBdr>
        <w:top w:val="none" w:sz="0" w:space="0" w:color="auto"/>
        <w:left w:val="none" w:sz="0" w:space="0" w:color="auto"/>
        <w:bottom w:val="none" w:sz="0" w:space="0" w:color="auto"/>
        <w:right w:val="none" w:sz="0" w:space="0" w:color="auto"/>
      </w:divBdr>
    </w:div>
    <w:div w:id="2116973237">
      <w:bodyDiv w:val="1"/>
      <w:marLeft w:val="0"/>
      <w:marRight w:val="0"/>
      <w:marTop w:val="0"/>
      <w:marBottom w:val="0"/>
      <w:divBdr>
        <w:top w:val="none" w:sz="0" w:space="0" w:color="auto"/>
        <w:left w:val="none" w:sz="0" w:space="0" w:color="auto"/>
        <w:bottom w:val="none" w:sz="0" w:space="0" w:color="auto"/>
        <w:right w:val="none" w:sz="0" w:space="0" w:color="auto"/>
      </w:divBdr>
    </w:div>
    <w:div w:id="2122410382">
      <w:bodyDiv w:val="1"/>
      <w:marLeft w:val="0"/>
      <w:marRight w:val="0"/>
      <w:marTop w:val="0"/>
      <w:marBottom w:val="0"/>
      <w:divBdr>
        <w:top w:val="none" w:sz="0" w:space="0" w:color="auto"/>
        <w:left w:val="none" w:sz="0" w:space="0" w:color="auto"/>
        <w:bottom w:val="none" w:sz="0" w:space="0" w:color="auto"/>
        <w:right w:val="none" w:sz="0" w:space="0" w:color="auto"/>
      </w:divBdr>
    </w:div>
    <w:div w:id="2122527168">
      <w:bodyDiv w:val="1"/>
      <w:marLeft w:val="0"/>
      <w:marRight w:val="0"/>
      <w:marTop w:val="0"/>
      <w:marBottom w:val="0"/>
      <w:divBdr>
        <w:top w:val="none" w:sz="0" w:space="0" w:color="auto"/>
        <w:left w:val="none" w:sz="0" w:space="0" w:color="auto"/>
        <w:bottom w:val="none" w:sz="0" w:space="0" w:color="auto"/>
        <w:right w:val="none" w:sz="0" w:space="0" w:color="auto"/>
      </w:divBdr>
    </w:div>
    <w:div w:id="2126192923">
      <w:bodyDiv w:val="1"/>
      <w:marLeft w:val="0"/>
      <w:marRight w:val="0"/>
      <w:marTop w:val="0"/>
      <w:marBottom w:val="0"/>
      <w:divBdr>
        <w:top w:val="none" w:sz="0" w:space="0" w:color="auto"/>
        <w:left w:val="none" w:sz="0" w:space="0" w:color="auto"/>
        <w:bottom w:val="none" w:sz="0" w:space="0" w:color="auto"/>
        <w:right w:val="none" w:sz="0" w:space="0" w:color="auto"/>
      </w:divBdr>
    </w:div>
    <w:div w:id="21449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Liangpunsakul%20S%5BAuthor%5D&amp;cauthor=true&amp;cauthor_uid=26110815" TargetMode="External"/><Relationship Id="rId117" Type="http://schemas.openxmlformats.org/officeDocument/2006/relationships/theme" Target="theme/theme1.xml"/><Relationship Id="rId21" Type="http://schemas.openxmlformats.org/officeDocument/2006/relationships/hyperlink" Target="https://www.ncbi.nlm.nih.gov/pubmed/?term=Puckett%20D%5BAuthor%5D&amp;cauthor=true&amp;cauthor_uid=26110815" TargetMode="External"/><Relationship Id="rId42" Type="http://schemas.openxmlformats.org/officeDocument/2006/relationships/hyperlink" Target="https://www.ncbi.nlm.nih.gov/pubmed/?term=Whitfield%20JB%5BAuthor%5D&amp;cauthor=true&amp;cauthor_uid=14984240" TargetMode="External"/><Relationship Id="rId47" Type="http://schemas.openxmlformats.org/officeDocument/2006/relationships/hyperlink" Target="https://sci-hub.tw/https:/doi.org/10.1016/0002-9343(87)90649-8" TargetMode="External"/><Relationship Id="rId63" Type="http://schemas.openxmlformats.org/officeDocument/2006/relationships/hyperlink" Target="https://www.ncbi.nlm.nih.gov/pubmed/12724485" TargetMode="External"/><Relationship Id="rId68" Type="http://schemas.openxmlformats.org/officeDocument/2006/relationships/hyperlink" Target="https://www.ncbi.nlm.nih.gov/pubmed/?term=Martin%20K%5BAuthor%5D&amp;cauthor=true&amp;cauthor_uid=27207572" TargetMode="External"/><Relationship Id="rId84" Type="http://schemas.openxmlformats.org/officeDocument/2006/relationships/hyperlink" Target="https://www.ncbi.nlm.nih.gov/pubmed/?term=Adjuvant+therapy+with+parenteral+piracetam+in+alcohol+withdrawal+delirium" TargetMode="External"/><Relationship Id="rId89" Type="http://schemas.openxmlformats.org/officeDocument/2006/relationships/hyperlink" Target="https://www.ncbi.nlm.nih.gov/pubmed/?term=Rigaud%20A%5BAuthor%5D&amp;cauthor=true&amp;cauthor_uid=26768685" TargetMode="External"/><Relationship Id="rId112" Type="http://schemas.openxmlformats.org/officeDocument/2006/relationships/hyperlink" Target="http://www.emedicinehealth.com/script/main/art.asp?articlekey=81542" TargetMode="External"/><Relationship Id="rId16" Type="http://schemas.openxmlformats.org/officeDocument/2006/relationships/hyperlink" Target="http://www.nice.org.uk/guidance/CG115" TargetMode="External"/><Relationship Id="rId107" Type="http://schemas.openxmlformats.org/officeDocument/2006/relationships/hyperlink" Target="https://www.ncbi.nlm.nih.gov/pubmed/?term=Lehrl%20S%5BAuthor%5D&amp;cauthor=true&amp;cauthor_uid=9872352" TargetMode="External"/><Relationship Id="rId11" Type="http://schemas.microsoft.com/office/2016/09/relationships/commentsIds" Target="commentsIds.xml"/><Relationship Id="rId24" Type="http://schemas.openxmlformats.org/officeDocument/2006/relationships/hyperlink" Target="https://www.ncbi.nlm.nih.gov/pubmed/?term=Yu%20Z%5BAuthor%5D&amp;cauthor=true&amp;cauthor_uid=26110815" TargetMode="External"/><Relationship Id="rId32" Type="http://schemas.openxmlformats.org/officeDocument/2006/relationships/hyperlink" Target="https://www.ncbi.nlm.nih.gov/pubmed/?term=Maenhout%20TM%5BAuthor%5D&amp;cauthor=true&amp;cauthor_uid=24438112" TargetMode="External"/><Relationship Id="rId37" Type="http://schemas.openxmlformats.org/officeDocument/2006/relationships/hyperlink" Target="https://www.ncbi.nlm.nih.gov/pubmed/?term=ROAD%20Study%20Group%5BCorporate%20Author%5D" TargetMode="External"/><Relationship Id="rId40" Type="http://schemas.openxmlformats.org/officeDocument/2006/relationships/hyperlink" Target="https://www.ncbi.nlm.nih.gov/pubmed/?term=Davies%20P%5BAuthor%5D&amp;cauthor=true&amp;cauthor_uid=14984240" TargetMode="External"/><Relationship Id="rId45" Type="http://schemas.openxmlformats.org/officeDocument/2006/relationships/hyperlink" Target="https://link.springer.com/journal/134" TargetMode="External"/><Relationship Id="rId53" Type="http://schemas.openxmlformats.org/officeDocument/2006/relationships/hyperlink" Target="https://www.ncbi.nlm.nih.gov/pubmed/10101999" TargetMode="External"/><Relationship Id="rId58" Type="http://schemas.openxmlformats.org/officeDocument/2006/relationships/hyperlink" Target="https://www.ncbi.nlm.nih.gov/pubmed/?term=D%26%23x02019%3BAngelo%20C%5BAuthor%5D&amp;cauthor=true&amp;cauthor_uid=25666543" TargetMode="External"/><Relationship Id="rId66" Type="http://schemas.openxmlformats.org/officeDocument/2006/relationships/hyperlink" Target="https://www.ncbi.nlm.nih.gov/pmc/articles/PMC3417045/" TargetMode="External"/><Relationship Id="rId74" Type="http://schemas.openxmlformats.org/officeDocument/2006/relationships/hyperlink" Target="https://www.ncbi.nlm.nih.gov/pubmed/?term=Polycarpou%20A%5BAuthor%5D&amp;cauthor=true&amp;cauthor_uid=16034965" TargetMode="External"/><Relationship Id="rId79" Type="http://schemas.openxmlformats.org/officeDocument/2006/relationships/hyperlink" Target="https://www.ncbi.nlm.nih.gov/pubmed/?term=Martinotti%20G%5BAuthor%5D&amp;cauthor=true&amp;cauthor_uid=21256179" TargetMode="External"/><Relationship Id="rId87" Type="http://schemas.openxmlformats.org/officeDocument/2006/relationships/hyperlink" Target="https://www.ncbi.nlm.nih.gov/pubmed/?term=Paille%20F%5BAuthor%5D&amp;cauthor=true&amp;cauthor_uid=26768685" TargetMode="External"/><Relationship Id="rId102" Type="http://schemas.openxmlformats.org/officeDocument/2006/relationships/hyperlink" Target="https://www.ncbi.nlm.nih.gov/pubmed/?term=Penick%20EC%5BAuthor%5D&amp;cauthor=true&amp;cauthor_uid=23992649" TargetMode="External"/><Relationship Id="rId110" Type="http://schemas.openxmlformats.org/officeDocument/2006/relationships/hyperlink" Target="http://www.emedicinehealth.com/alcoholism/page7_em.htm"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ile:///C:\Users\&#1042;&#1080;&#1085;&#1085;&#1080;&#1082;&#1086;&#1074;&#1072;\Documents\&#1087;&#1088;&#1086;&#1090;&#1086;&#1082;&#1086;&#1083;&#1099;\&#1082;&#1083;&#1080;&#1085;_&#1088;&#1077;&#1082;_&#1056;&#1091;&#1073;&#1088;&#1080;&#1082;&#1072;&#1090;&#1086;&#1088;\&#1087;&#1088;&#1086;&#1074;&#1077;&#1088;&#1082;&#1080;040918\http" TargetMode="External"/><Relationship Id="rId82" Type="http://schemas.openxmlformats.org/officeDocument/2006/relationships/hyperlink" Target="https://www.ncbi.nlm.nih.gov/pubmed/?term=Di%20Nicola%20M%5BAuthor%5D&amp;cauthor=true&amp;cauthor_uid=21256179" TargetMode="External"/><Relationship Id="rId90" Type="http://schemas.openxmlformats.org/officeDocument/2006/relationships/hyperlink" Target="https://www.ncbi.nlm.nih.gov/pubmed/?term=Moirand%20R%5BAuthor%5D&amp;cauthor=true&amp;cauthor_uid=26768685" TargetMode="External"/><Relationship Id="rId95" Type="http://schemas.openxmlformats.org/officeDocument/2006/relationships/hyperlink" Target="https://www.ncbi.nlm.nih.gov/pubmed/?term=Pharmacotherapy+for+Alcohol+Dependence%3A+The+2015+Recommendations+of+the+French+Alcohol+Society%2C+Issued+in+Partnership+with+the+European+Federation+of+Addiction+Societies" TargetMode="External"/><Relationship Id="rId19" Type="http://schemas.openxmlformats.org/officeDocument/2006/relationships/hyperlink" Target="https://www.ncbi.nlm.nih.gov/pubmed/?term=Gough%20G%5BAuthor%5D&amp;cauthor=true&amp;cauthor_uid=26110815" TargetMode="External"/><Relationship Id="rId14" Type="http://schemas.openxmlformats.org/officeDocument/2006/relationships/hyperlink" Target="https://www.ncbi.nlm.nih.gov/books/NBK64115/" TargetMode="External"/><Relationship Id="rId22" Type="http://schemas.openxmlformats.org/officeDocument/2006/relationships/hyperlink" Target="https://www.ncbi.nlm.nih.gov/pubmed/?term=Westerhold%20C%5BAuthor%5D&amp;cauthor=true&amp;cauthor_uid=26110815" TargetMode="External"/><Relationship Id="rId27" Type="http://schemas.openxmlformats.org/officeDocument/2006/relationships/hyperlink" Target="https://www.ncbi.nlm.nih.gov/pubmed/26110815" TargetMode="External"/><Relationship Id="rId30" Type="http://schemas.openxmlformats.org/officeDocument/2006/relationships/image" Target="media/image3.wmf"/><Relationship Id="rId35" Type="http://schemas.openxmlformats.org/officeDocument/2006/relationships/hyperlink" Target="https://www.ncbi.nlm.nih.gov/pubmed/?term=De%20Buyzere%20ML%5BAuthor%5D&amp;cauthor=true&amp;cauthor_uid=24438112" TargetMode="External"/><Relationship Id="rId43" Type="http://schemas.openxmlformats.org/officeDocument/2006/relationships/hyperlink" Target="https://www.ncbi.nlm.nih.gov/pubmed/14984240" TargetMode="External"/><Relationship Id="rId48" Type="http://schemas.openxmlformats.org/officeDocument/2006/relationships/hyperlink" Target="https://sci-hub.tw/https:/doi.org/10.1093/alcalc/37.6.513" TargetMode="External"/><Relationship Id="rId56" Type="http://schemas.openxmlformats.org/officeDocument/2006/relationships/hyperlink" Target="https://www.ncbi.nlm.nih.gov/pubmed/8700792" TargetMode="External"/><Relationship Id="rId64" Type="http://schemas.openxmlformats.org/officeDocument/2006/relationships/hyperlink" Target="https://www.ncbi.nlm.nih.gov/pubmed/15712624" TargetMode="External"/><Relationship Id="rId69" Type="http://schemas.openxmlformats.org/officeDocument/2006/relationships/hyperlink" Target="https://www.ncbi.nlm.nih.gov/pubmed/?term=Katz%20A%5BAuthor%5D&amp;cauthor=true&amp;cauthor_uid=27207572" TargetMode="External"/><Relationship Id="rId77" Type="http://schemas.openxmlformats.org/officeDocument/2006/relationships/hyperlink" Target="https://www.ncbi.nlm.nih.gov/pubmed/16034965" TargetMode="External"/><Relationship Id="rId100" Type="http://schemas.openxmlformats.org/officeDocument/2006/relationships/hyperlink" Target="https://www.ncbi.nlm.nih.gov/pubmed/?term=He%20J%5BAuthor%5D&amp;cauthor=true&amp;cauthor_uid=23992649" TargetMode="External"/><Relationship Id="rId105" Type="http://schemas.openxmlformats.org/officeDocument/2006/relationships/hyperlink" Target="https://www.ncbi.nlm.nih.gov/pubmed/23992649" TargetMode="External"/><Relationship Id="rId113" Type="http://schemas.openxmlformats.org/officeDocument/2006/relationships/hyperlink" Target="http://www.emedicinehealth.com/alcoholism/page7_em.htm" TargetMode="External"/><Relationship Id="rId8" Type="http://schemas.openxmlformats.org/officeDocument/2006/relationships/image" Target="media/image1.png"/><Relationship Id="rId51" Type="http://schemas.openxmlformats.org/officeDocument/2006/relationships/hyperlink" Target="https://www.ncbi.nlm.nih.gov/pubmed/21678378" TargetMode="External"/><Relationship Id="rId72" Type="http://schemas.openxmlformats.org/officeDocument/2006/relationships/hyperlink" Target="https://www.ncbi.nlm.nih.gov/pubmed/20238337" TargetMode="External"/><Relationship Id="rId80" Type="http://schemas.openxmlformats.org/officeDocument/2006/relationships/hyperlink" Target="https://www.ncbi.nlm.nih.gov/pubmed/?term=Andreoli%20S%5BAuthor%5D&amp;cauthor=true&amp;cauthor_uid=21256179" TargetMode="External"/><Relationship Id="rId85" Type="http://schemas.openxmlformats.org/officeDocument/2006/relationships/hyperlink" Target="https://www.ncbi.nlm.nih.gov/pubmed/%20" TargetMode="External"/><Relationship Id="rId93" Type="http://schemas.openxmlformats.org/officeDocument/2006/relationships/hyperlink" Target="https://www.ncbi.nlm.nih.gov/pubmed/?term=Mann%20K%5BAuthor%5D&amp;cauthor=true&amp;cauthor_uid=26768685" TargetMode="External"/><Relationship Id="rId98" Type="http://schemas.openxmlformats.org/officeDocument/2006/relationships/hyperlink" Target="URL:https://www.ncbi.nlm.nih.gov/pubmed/23818100" TargetMode="External"/><Relationship Id="rId3" Type="http://schemas.openxmlformats.org/officeDocument/2006/relationships/styles" Target="styles.xml"/><Relationship Id="rId12" Type="http://schemas.openxmlformats.org/officeDocument/2006/relationships/hyperlink" Target="http://www.who.int/" TargetMode="External"/><Relationship Id="rId17" Type="http://schemas.openxmlformats.org/officeDocument/2006/relationships/hyperlink" Target="http://emedicine.medscape.com/article/285913-workup" TargetMode="External"/><Relationship Id="rId25" Type="http://schemas.openxmlformats.org/officeDocument/2006/relationships/hyperlink" Target="https://www.ncbi.nlm.nih.gov/pubmed/?term=Crabb%20DW%5BAuthor%5D&amp;cauthor=true&amp;cauthor_uid=26110815" TargetMode="External"/><Relationship Id="rId33" Type="http://schemas.openxmlformats.org/officeDocument/2006/relationships/hyperlink" Target="https://www.ncbi.nlm.nih.gov/pubmed/?term=Poll%20A%5BAuthor%5D&amp;cauthor=true&amp;cauthor_uid=24438112" TargetMode="External"/><Relationship Id="rId38" Type="http://schemas.openxmlformats.org/officeDocument/2006/relationships/hyperlink" Target="URL:https://www.ncbi.nlm.nih.gov/pubmed/24438112" TargetMode="External"/><Relationship Id="rId46" Type="http://schemas.openxmlformats.org/officeDocument/2006/relationships/hyperlink" Target="https://ru.scribd.com/document/119971968/Zernig-G-Handbook-of-Alcoholism" TargetMode="External"/><Relationship Id="rId59" Type="http://schemas.openxmlformats.org/officeDocument/2006/relationships/hyperlink" Target="https://www.ncbi.nlm.nih.gov/pubmed/?term=Ferrulli%20A%5BAuthor%5D&amp;cauthor=true&amp;cauthor_uid=25666543" TargetMode="External"/><Relationship Id="rId67" Type="http://schemas.openxmlformats.org/officeDocument/2006/relationships/hyperlink" Target="https://www.ncbi.nlm.nih.gov/pubmed/17255852" TargetMode="External"/><Relationship Id="rId103" Type="http://schemas.openxmlformats.org/officeDocument/2006/relationships/hyperlink" Target="https://www.ncbi.nlm.nih.gov/pubmed/?term=Campbell%20J%5BAuthor%5D&amp;cauthor=true&amp;cauthor_uid=23992649" TargetMode="External"/><Relationship Id="rId108" Type="http://schemas.openxmlformats.org/officeDocument/2006/relationships/hyperlink" Target="https://www.ncbi.nlm.nih.gov/pubmed/?term=Bitsch%20R%5BAuthor%5D&amp;cauthor=true&amp;cauthor_uid=9872352" TargetMode="External"/><Relationship Id="rId116" Type="http://schemas.openxmlformats.org/officeDocument/2006/relationships/fontTable" Target="fontTable.xml"/><Relationship Id="rId20" Type="http://schemas.openxmlformats.org/officeDocument/2006/relationships/hyperlink" Target="https://www.ncbi.nlm.nih.gov/pubmed/?term=Heathers%20L%5BAuthor%5D&amp;cauthor=true&amp;cauthor_uid=26110815" TargetMode="External"/><Relationship Id="rId41" Type="http://schemas.openxmlformats.org/officeDocument/2006/relationships/hyperlink" Target="https://www.ncbi.nlm.nih.gov/pubmed/?term=Haber%20P%5BAuthor%5D&amp;cauthor=true&amp;cauthor_uid=14984240" TargetMode="External"/><Relationship Id="rId54" Type="http://schemas.openxmlformats.org/officeDocument/2006/relationships/hyperlink" Target="https://www.ncbi.nlm.nih.gov/pubmed/7978098" TargetMode="External"/><Relationship Id="rId62" Type="http://schemas.openxmlformats.org/officeDocument/2006/relationships/hyperlink" Target="https://www.ncbi.nlm.nih.gov/pmc/articles/PMC4978420/" TargetMode="External"/><Relationship Id="rId70" Type="http://schemas.openxmlformats.org/officeDocument/2006/relationships/hyperlink" Target="https://www.ncbi.nlm.nih.gov/pubmed/27207572" TargetMode="External"/><Relationship Id="rId75" Type="http://schemas.openxmlformats.org/officeDocument/2006/relationships/hyperlink" Target="https://www.ncbi.nlm.nih.gov/pubmed/?term=Papanikolaou%20P%5BAuthor%5D&amp;cauthor=true&amp;cauthor_uid=16034965" TargetMode="External"/><Relationship Id="rId83" Type="http://schemas.openxmlformats.org/officeDocument/2006/relationships/hyperlink" Target="https://www.ncbi.nlm.nih.gov/pubmed/?term=Kalm%C3%A1r%20S%5BAuthor%5D&amp;cauthor=true&amp;cauthor_uid=12809069" TargetMode="External"/><Relationship Id="rId88" Type="http://schemas.openxmlformats.org/officeDocument/2006/relationships/hyperlink" Target="https://www.ncbi.nlm.nih.gov/pubmed/?term=Gillet%20C%5BAuthor%5D&amp;cauthor=true&amp;cauthor_uid=26768685" TargetMode="External"/><Relationship Id="rId91" Type="http://schemas.openxmlformats.org/officeDocument/2006/relationships/hyperlink" Target="https://www.ncbi.nlm.nih.gov/pubmed/?term=Dano%20C%5BAuthor%5D&amp;cauthor=true&amp;cauthor_uid=26768685" TargetMode="External"/><Relationship Id="rId96" Type="http://schemas.openxmlformats.org/officeDocument/2006/relationships/hyperlink" Target="https://www.ncbi.nlm.nih.gov/" TargetMode="External"/><Relationship Id="rId111" Type="http://schemas.openxmlformats.org/officeDocument/2006/relationships/hyperlink" Target="http://emedicine.medscape.com/article/805084-over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ice.org.uk/guidance/CG100" TargetMode="External"/><Relationship Id="rId23" Type="http://schemas.openxmlformats.org/officeDocument/2006/relationships/hyperlink" Target="https://www.ncbi.nlm.nih.gov/pubmed/?term=Ren%20X%5BAuthor%5D&amp;cauthor=true&amp;cauthor_uid=26110815" TargetMode="External"/><Relationship Id="rId28" Type="http://schemas.openxmlformats.org/officeDocument/2006/relationships/image" Target="media/image2.wmf"/><Relationship Id="rId36" Type="http://schemas.openxmlformats.org/officeDocument/2006/relationships/hyperlink" Target="https://www.ncbi.nlm.nih.gov/pubmed/?term=Delanghe%20JR%5BAuthor%5D&amp;cauthor=true&amp;cauthor_uid=24438112" TargetMode="External"/><Relationship Id="rId49" Type="http://schemas.openxmlformats.org/officeDocument/2006/relationships/hyperlink" Target="https://www.ncbi.nlm.nih.gov/pubmed/15712624" TargetMode="External"/><Relationship Id="rId57" Type="http://schemas.openxmlformats.org/officeDocument/2006/relationships/hyperlink" Target="https://www.ncbi.nlm.nih.gov/pubmed/?term=Mirijello%20A%5BAuthor%5D&amp;cauthor=true&amp;cauthor_uid=25666543" TargetMode="External"/><Relationship Id="rId106" Type="http://schemas.openxmlformats.org/officeDocument/2006/relationships/hyperlink" Target="https://www.ncbi.nlm.nih.gov/pubmed/?term=Woelk%20H%5BAuthor%5D&amp;cauthor=true&amp;cauthor_uid=9872352" TargetMode="External"/><Relationship Id="rId114" Type="http://schemas.openxmlformats.org/officeDocument/2006/relationships/hyperlink" Target="http://journals.sagepub.com/doi/full/10.1177/0269881112444324" TargetMode="External"/><Relationship Id="rId10" Type="http://schemas.microsoft.com/office/2011/relationships/commentsExtended" Target="commentsExtended.xml"/><Relationship Id="rId31" Type="http://schemas.openxmlformats.org/officeDocument/2006/relationships/control" Target="activeX/activeX2.xml"/><Relationship Id="rId44" Type="http://schemas.openxmlformats.org/officeDocument/2006/relationships/hyperlink" Target="URL:https://www.ncbi.nlm.nih.gov/pubmed/17579567" TargetMode="External"/><Relationship Id="rId52" Type="http://schemas.openxmlformats.org/officeDocument/2006/relationships/hyperlink" Target="https://www.ncbi.nlm.nih.gov/pmc/articles/PMC1230110/" TargetMode="External"/><Relationship Id="rId60" Type="http://schemas.openxmlformats.org/officeDocument/2006/relationships/hyperlink" Target="https://www.ncbi.nlm.nih.gov/pubmed/?term=Vassallo%20G%5BAuthor%5D&amp;cauthor=true&amp;cauthor_uid=25666543" TargetMode="External"/><Relationship Id="rId65" Type="http://schemas.openxmlformats.org/officeDocument/2006/relationships/hyperlink" Target="https://www.ncbi.nlm.nih.gov/pubmed/15712624" TargetMode="External"/><Relationship Id="rId73" Type="http://schemas.openxmlformats.org/officeDocument/2006/relationships/hyperlink" Target="https://www.ncbi.nlm.nih.gov/pubmed/?term=Davoli%20M%5BAuthor%5D&amp;cauthor=true&amp;cauthor_uid=20238336" TargetMode="External"/><Relationship Id="rId78" Type="http://schemas.openxmlformats.org/officeDocument/2006/relationships/hyperlink" Target="https://www.ncbi.nlm.nih.gov/pubmed/20238336" TargetMode="External"/><Relationship Id="rId81" Type="http://schemas.openxmlformats.org/officeDocument/2006/relationships/hyperlink" Target="https://www.ncbi.nlm.nih.gov/pubmed/?term=Reina%20D%5BAuthor%5D&amp;cauthor=true&amp;cauthor_uid=21256179" TargetMode="External"/><Relationship Id="rId86" Type="http://schemas.openxmlformats.org/officeDocument/2006/relationships/hyperlink" Target="https://www.ncbi.nlm.nih.gov/pubmed/?term=Rolland%20B%5BAuthor%5D&amp;cauthor=true&amp;cauthor_uid=26768685" TargetMode="External"/><Relationship Id="rId94" Type="http://schemas.openxmlformats.org/officeDocument/2006/relationships/hyperlink" Target="https://www.ncbi.nlm.nih.gov/pubmed/?term=Aubin%20HJ%5BAuthor%5D&amp;cauthor=true&amp;cauthor_uid=26768685" TargetMode="External"/><Relationship Id="rId99" Type="http://schemas.openxmlformats.org/officeDocument/2006/relationships/hyperlink" Target="https://www.ncbi.nlm.nih.gov/pubmed/?term=Manzardo%20AM%5BAuthor%5D&amp;cauthor=true&amp;cauthor_uid=23992649" TargetMode="External"/><Relationship Id="rId101" Type="http://schemas.openxmlformats.org/officeDocument/2006/relationships/hyperlink" Target="https://www.ncbi.nlm.nih.gov/pubmed/?term=Poje%20A%5BAuthor%5D&amp;cauthor=true&amp;cauthor_uid=23992649" TargetMode="Externa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s://www.psychiatry.org/psychiatrists/practice/dsm" TargetMode="External"/><Relationship Id="rId18" Type="http://schemas.openxmlformats.org/officeDocument/2006/relationships/hyperlink" Target="https://www.omicsonline.org/open-access/alcoholism-common-and-oxidative-damage-biomarkers-2161-0495.1000-S7-006.pdf" TargetMode="External"/><Relationship Id="rId39" Type="http://schemas.openxmlformats.org/officeDocument/2006/relationships/hyperlink" Target="https://www.ncbi.nlm.nih.gov/pubmed/?term=Conigrave%20KM%5BAuthor%5D&amp;cauthor=true&amp;cauthor_uid=14984240" TargetMode="External"/><Relationship Id="rId109" Type="http://schemas.openxmlformats.org/officeDocument/2006/relationships/hyperlink" Target="https://www.ncbi.nlm.nih.gov/pubmed/?term=K%C3%B6pcke%20W%5BAuthor%5D&amp;cauthor=true&amp;cauthor_uid=9872352" TargetMode="External"/><Relationship Id="rId34" Type="http://schemas.openxmlformats.org/officeDocument/2006/relationships/hyperlink" Target="https://www.ncbi.nlm.nih.gov/pubmed/?term=Vermassen%20T%5BAuthor%5D&amp;cauthor=true&amp;cauthor_uid=24438112" TargetMode="External"/><Relationship Id="rId50" Type="http://schemas.openxmlformats.org/officeDocument/2006/relationships/hyperlink" Target="https://www.ncbi.nlm.nih.gov/pubmed/8046805" TargetMode="External"/><Relationship Id="rId55" Type="http://schemas.openxmlformats.org/officeDocument/2006/relationships/hyperlink" Target="https://www.ncbi.nlm.nih.gov/pubmed/9872344" TargetMode="External"/><Relationship Id="rId76" Type="http://schemas.openxmlformats.org/officeDocument/2006/relationships/hyperlink" Target="https://www.ncbi.nlm.nih.gov/pubmed/?term=Ioannidis%20JP%5BAuthor%5D&amp;cauthor=true&amp;cauthor_uid=16034965" TargetMode="External"/><Relationship Id="rId97" Type="http://schemas.openxmlformats.org/officeDocument/2006/relationships/hyperlink" Target="https://www.ncbi.nlm.nih.gov/pubmed/23818100" TargetMode="External"/><Relationship Id="rId104" Type="http://schemas.openxmlformats.org/officeDocument/2006/relationships/hyperlink" Target="https://www.ncbi.nlm.nih.gov/pubmed/?term=Butler%20MG%5BAuthor%5D&amp;cauthor=true&amp;cauthor_uid=23992649" TargetMode="External"/><Relationship Id="rId7" Type="http://schemas.openxmlformats.org/officeDocument/2006/relationships/endnotes" Target="endnotes.xml"/><Relationship Id="rId71" Type="http://schemas.openxmlformats.org/officeDocument/2006/relationships/hyperlink" Target="https://www.ncbi.nlm.nih.gov/pubmed/27207572" TargetMode="External"/><Relationship Id="rId92" Type="http://schemas.openxmlformats.org/officeDocument/2006/relationships/hyperlink" Target="https://www.ncbi.nlm.nih.gov/pubmed/?term=Dematteis%20M%5BAuthor%5D&amp;cauthor=true&amp;cauthor_uid=26768685" TargetMode="External"/><Relationship Id="rId2" Type="http://schemas.openxmlformats.org/officeDocument/2006/relationships/numbering" Target="numbering.xml"/><Relationship Id="rId2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1" Type="http://schemas.openxmlformats.org/officeDocument/2006/relationships/hyperlink" Target="http://grls.rosminzdrav.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6">
  <b:Source>
    <b:Tag>Ива16</b:Tag>
    <b:SourceType>Book</b:SourceType>
    <b:Guid>{5E884CF7-986B-4A77-BCAE-42AEDEC1D145}</b:Guid>
    <b:Author>
      <b:Author>
        <b:Corporate>Иванец Н.Н., Анохина И.П., Винникова М.А.</b:Corporate>
      </b:Author>
    </b:Author>
    <b:Title>Наркология: национальное руководство</b:Title>
    <b:Year>2016</b:Year>
    <b:Publisher>ГЭОТАР-Медиа</b:Publisher>
    <b:City>Москва</b:City>
    <b:StandardNumber>ISBN/ISSN</b:StandardNumber>
    <b:RefOrder>1</b:RefOrder>
  </b:Source>
</b:Sources>
</file>

<file path=customXml/itemProps1.xml><?xml version="1.0" encoding="utf-8"?>
<ds:datastoreItem xmlns:ds="http://schemas.openxmlformats.org/officeDocument/2006/customXml" ds:itemID="{7973CE0E-4271-44E7-83A9-1A2BC3B8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18715</Words>
  <Characters>106677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КРУ-5</cp:lastModifiedBy>
  <cp:revision>2</cp:revision>
  <cp:lastPrinted>2018-10-15T12:22:00Z</cp:lastPrinted>
  <dcterms:created xsi:type="dcterms:W3CDTF">2019-07-17T11:27:00Z</dcterms:created>
  <dcterms:modified xsi:type="dcterms:W3CDTF">2019-07-17T11:27:00Z</dcterms:modified>
</cp:coreProperties>
</file>